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4384ECA" w14:textId="2F3394B1" w:rsidR="00515A2B" w:rsidRPr="00BE68A6" w:rsidRDefault="00515A2B" w:rsidP="00D6254D">
      <w:pPr>
        <w:rPr>
          <w:rFonts w:cstheme="minorHAnsi"/>
          <w:b/>
          <w:bCs/>
          <w:sz w:val="20"/>
          <w:szCs w:val="20"/>
          <w:lang w:val="en-US"/>
        </w:rPr>
      </w:pPr>
    </w:p>
    <w:p w14:paraId="18077285" w14:textId="77777777" w:rsidR="00443859" w:rsidRDefault="00BE68A6" w:rsidP="00443859">
      <w:pPr>
        <w:spacing w:line="240" w:lineRule="auto"/>
        <w:rPr>
          <w:rFonts w:eastAsia="Times New Roman" w:cstheme="minorHAnsi"/>
          <w:b/>
          <w:bCs/>
          <w:sz w:val="20"/>
          <w:szCs w:val="20"/>
          <w:lang w:val="en-US" w:eastAsia="en-GB"/>
        </w:rPr>
      </w:pPr>
      <w:r w:rsidRPr="00BE68A6">
        <w:rPr>
          <w:rFonts w:eastAsia="Times New Roman" w:cstheme="minorHAnsi"/>
          <w:b/>
          <w:bCs/>
          <w:sz w:val="20"/>
          <w:szCs w:val="20"/>
          <w:lang w:val="en-US" w:eastAsia="en-GB"/>
        </w:rPr>
        <w:t xml:space="preserve">Parsippany, NJ, January </w:t>
      </w:r>
      <w:r w:rsidR="00443859">
        <w:rPr>
          <w:rFonts w:eastAsia="Times New Roman" w:cstheme="minorHAnsi"/>
          <w:b/>
          <w:bCs/>
          <w:sz w:val="20"/>
          <w:szCs w:val="20"/>
          <w:lang w:val="en-US" w:eastAsia="en-GB"/>
        </w:rPr>
        <w:t>31</w:t>
      </w:r>
      <w:r w:rsidRPr="00BE68A6">
        <w:rPr>
          <w:rFonts w:eastAsia="Times New Roman" w:cstheme="minorHAnsi"/>
          <w:b/>
          <w:bCs/>
          <w:sz w:val="20"/>
          <w:szCs w:val="20"/>
          <w:lang w:val="en-US" w:eastAsia="en-GB"/>
        </w:rPr>
        <w:t>, 2022</w:t>
      </w:r>
    </w:p>
    <w:p w14:paraId="3D2FAB67" w14:textId="77777777" w:rsidR="00443859" w:rsidRDefault="00443859" w:rsidP="00443859">
      <w:pPr>
        <w:spacing w:line="240" w:lineRule="auto"/>
        <w:rPr>
          <w:rFonts w:eastAsia="Times New Roman" w:cstheme="minorHAnsi"/>
          <w:b/>
          <w:bCs/>
          <w:sz w:val="20"/>
          <w:szCs w:val="20"/>
          <w:lang w:val="en-US" w:eastAsia="en-GB"/>
        </w:rPr>
      </w:pPr>
    </w:p>
    <w:p w14:paraId="7977AB48" w14:textId="77777777" w:rsidR="00443859" w:rsidRDefault="00443859" w:rsidP="00443859">
      <w:pPr>
        <w:spacing w:line="240" w:lineRule="auto"/>
        <w:rPr>
          <w:rFonts w:eastAsia="Times New Roman" w:cstheme="minorHAnsi"/>
          <w:b/>
          <w:bCs/>
          <w:sz w:val="20"/>
          <w:szCs w:val="20"/>
          <w:lang w:val="en-US" w:eastAsia="en-GB"/>
        </w:rPr>
      </w:pPr>
    </w:p>
    <w:p w14:paraId="43C50A96" w14:textId="7EF2DF2A" w:rsidR="00BE68A6" w:rsidRDefault="00BE68A6" w:rsidP="00443859">
      <w:pPr>
        <w:spacing w:line="240" w:lineRule="auto"/>
        <w:rPr>
          <w:rFonts w:eastAsia="Times New Roman" w:cstheme="minorHAnsi"/>
          <w:b/>
          <w:bCs/>
          <w:color w:val="000000"/>
          <w:kern w:val="36"/>
          <w:sz w:val="20"/>
          <w:szCs w:val="20"/>
          <w:lang w:val="en-GB" w:eastAsia="fr-FR"/>
        </w:rPr>
      </w:pPr>
      <w:r w:rsidRPr="00BE68A6">
        <w:rPr>
          <w:rFonts w:eastAsia="Times New Roman" w:cstheme="minorHAnsi"/>
          <w:b/>
          <w:bCs/>
          <w:color w:val="000000"/>
          <w:kern w:val="36"/>
          <w:sz w:val="20"/>
          <w:szCs w:val="20"/>
          <w:lang w:val="en-GB" w:eastAsia="fr-FR"/>
        </w:rPr>
        <w:t xml:space="preserve">BOBST to showcase the future of packaging at INFOFLEX </w:t>
      </w:r>
    </w:p>
    <w:p w14:paraId="466851C2" w14:textId="77777777" w:rsidR="00443859" w:rsidRPr="00BE68A6" w:rsidRDefault="00443859" w:rsidP="00443859">
      <w:pPr>
        <w:spacing w:line="240" w:lineRule="auto"/>
        <w:rPr>
          <w:rFonts w:eastAsia="Times New Roman" w:cstheme="minorHAnsi"/>
          <w:b/>
          <w:bCs/>
          <w:sz w:val="20"/>
          <w:szCs w:val="20"/>
          <w:lang w:val="en-US" w:eastAsia="en-GB"/>
        </w:rPr>
      </w:pPr>
    </w:p>
    <w:p w14:paraId="7933FC8C" w14:textId="77777777" w:rsidR="00BE68A6" w:rsidRPr="00BE68A6" w:rsidRDefault="00BE68A6" w:rsidP="00BE68A6">
      <w:pPr>
        <w:shd w:val="clear" w:color="auto" w:fill="FFFFFF"/>
        <w:spacing w:after="100" w:afterAutospacing="1" w:line="240" w:lineRule="auto"/>
        <w:rPr>
          <w:rFonts w:eastAsia="Times New Roman" w:cstheme="minorHAnsi"/>
          <w:color w:val="000000"/>
          <w:sz w:val="20"/>
          <w:szCs w:val="20"/>
          <w:lang w:val="en-GB" w:eastAsia="fr-FR"/>
        </w:rPr>
      </w:pPr>
      <w:r w:rsidRPr="00BE68A6">
        <w:rPr>
          <w:rFonts w:eastAsia="Times New Roman" w:cstheme="minorHAnsi"/>
          <w:color w:val="000000"/>
          <w:sz w:val="20"/>
          <w:szCs w:val="20"/>
          <w:lang w:val="en-GB" w:eastAsia="fr-FR"/>
        </w:rPr>
        <w:t xml:space="preserve">BOBST has announced its participation at the </w:t>
      </w:r>
      <w:r w:rsidRPr="00BE68A6">
        <w:rPr>
          <w:rFonts w:eastAsia="Times New Roman" w:cstheme="minorHAnsi"/>
          <w:b/>
          <w:bCs/>
          <w:color w:val="000000"/>
          <w:sz w:val="20"/>
          <w:szCs w:val="20"/>
          <w:lang w:val="en-GB" w:eastAsia="fr-FR"/>
        </w:rPr>
        <w:t>FTA trade show in Fort Worth, TX, on March 14–15.</w:t>
      </w:r>
      <w:r w:rsidRPr="00BE68A6">
        <w:rPr>
          <w:rFonts w:eastAsia="Times New Roman" w:cstheme="minorHAnsi"/>
          <w:color w:val="000000"/>
          <w:sz w:val="20"/>
          <w:szCs w:val="20"/>
          <w:lang w:val="en-GB" w:eastAsia="fr-FR"/>
        </w:rPr>
        <w:t xml:space="preserve"> The event, which will bring together suppliers, customers and the trade press from the flexographic industry in North America, offers the ideal opportunity for BOBST to present its vision for the future of packaging production.</w:t>
      </w:r>
    </w:p>
    <w:p w14:paraId="5A6C81D1" w14:textId="77777777" w:rsidR="00BE68A6" w:rsidRPr="00BE68A6" w:rsidRDefault="00BE68A6" w:rsidP="00BE68A6">
      <w:pPr>
        <w:shd w:val="clear" w:color="auto" w:fill="FFFFFF"/>
        <w:spacing w:after="100" w:afterAutospacing="1" w:line="240" w:lineRule="auto"/>
        <w:rPr>
          <w:rFonts w:eastAsia="Times New Roman" w:cstheme="minorHAnsi"/>
          <w:color w:val="040404"/>
          <w:sz w:val="20"/>
          <w:szCs w:val="20"/>
          <w:bdr w:val="none" w:sz="0" w:space="0" w:color="auto" w:frame="1"/>
          <w:lang w:val="en-GB" w:eastAsia="en-GB"/>
        </w:rPr>
      </w:pPr>
      <w:r w:rsidRPr="00BE68A6">
        <w:rPr>
          <w:rFonts w:eastAsia="Times New Roman" w:cstheme="minorHAnsi"/>
          <w:color w:val="000000"/>
          <w:sz w:val="20"/>
          <w:szCs w:val="20"/>
          <w:lang w:val="en-GB" w:eastAsia="fr-FR"/>
        </w:rPr>
        <w:t>Digitalization, automation, connectivity, and sustainability will be among the hot topics of conversation at the BOBST booth</w:t>
      </w:r>
      <w:r w:rsidRPr="00BE68A6">
        <w:rPr>
          <w:rFonts w:eastAsia="Times New Roman" w:cstheme="minorHAnsi"/>
          <w:color w:val="040404"/>
          <w:sz w:val="20"/>
          <w:szCs w:val="20"/>
          <w:bdr w:val="none" w:sz="0" w:space="0" w:color="auto" w:frame="1"/>
          <w:lang w:val="en-GB" w:eastAsia="en-GB"/>
        </w:rPr>
        <w:t xml:space="preserve">, where CI </w:t>
      </w:r>
      <w:proofErr w:type="spellStart"/>
      <w:r w:rsidRPr="00BE68A6">
        <w:rPr>
          <w:rFonts w:eastAsia="Times New Roman" w:cstheme="minorHAnsi"/>
          <w:color w:val="040404"/>
          <w:sz w:val="20"/>
          <w:szCs w:val="20"/>
          <w:bdr w:val="none" w:sz="0" w:space="0" w:color="auto" w:frame="1"/>
          <w:lang w:val="en-GB" w:eastAsia="en-GB"/>
        </w:rPr>
        <w:t>flexo</w:t>
      </w:r>
      <w:proofErr w:type="spellEnd"/>
      <w:r w:rsidRPr="00BE68A6">
        <w:rPr>
          <w:rFonts w:eastAsia="Times New Roman" w:cstheme="minorHAnsi"/>
          <w:color w:val="040404"/>
          <w:sz w:val="20"/>
          <w:szCs w:val="20"/>
          <w:bdr w:val="none" w:sz="0" w:space="0" w:color="auto" w:frame="1"/>
          <w:lang w:val="en-GB" w:eastAsia="en-GB"/>
        </w:rPr>
        <w:t xml:space="preserve"> technology and the full </w:t>
      </w:r>
      <w:proofErr w:type="spellStart"/>
      <w:r w:rsidRPr="00BE68A6">
        <w:rPr>
          <w:rFonts w:eastAsia="Times New Roman" w:cstheme="minorHAnsi"/>
          <w:color w:val="040404"/>
          <w:sz w:val="20"/>
          <w:szCs w:val="20"/>
          <w:bdr w:val="none" w:sz="0" w:space="0" w:color="auto" w:frame="1"/>
          <w:lang w:val="en-GB" w:eastAsia="en-GB"/>
        </w:rPr>
        <w:t>oneLABEL</w:t>
      </w:r>
      <w:proofErr w:type="spellEnd"/>
      <w:r w:rsidRPr="00BE68A6">
        <w:rPr>
          <w:rFonts w:eastAsia="Times New Roman" w:cstheme="minorHAnsi"/>
          <w:color w:val="040404"/>
          <w:sz w:val="20"/>
          <w:szCs w:val="20"/>
          <w:bdr w:val="none" w:sz="0" w:space="0" w:color="auto" w:frame="1"/>
          <w:lang w:val="en-GB" w:eastAsia="en-GB"/>
        </w:rPr>
        <w:t xml:space="preserve"> portfolio will be in focus. </w:t>
      </w:r>
      <w:r w:rsidRPr="00BE68A6">
        <w:rPr>
          <w:rFonts w:eastAsia="Times New Roman" w:cstheme="minorHAnsi"/>
          <w:color w:val="000000"/>
          <w:sz w:val="20"/>
          <w:szCs w:val="20"/>
          <w:lang w:val="en-GB" w:eastAsia="en-GB"/>
        </w:rPr>
        <w:t>The company will share how it works to create solutions that answer the many challenges facing printers across the country.</w:t>
      </w:r>
    </w:p>
    <w:p w14:paraId="0FBD0B9E" w14:textId="77777777" w:rsidR="00BE68A6" w:rsidRPr="00BE68A6" w:rsidRDefault="00BE68A6" w:rsidP="00BE68A6">
      <w:pPr>
        <w:spacing w:line="240" w:lineRule="auto"/>
        <w:rPr>
          <w:rFonts w:eastAsia="Times New Roman" w:cstheme="minorHAnsi"/>
          <w:color w:val="040404"/>
          <w:sz w:val="20"/>
          <w:szCs w:val="20"/>
          <w:bdr w:val="none" w:sz="0" w:space="0" w:color="auto" w:frame="1"/>
          <w:lang w:val="en-GB" w:eastAsia="en-GB"/>
        </w:rPr>
      </w:pPr>
      <w:r w:rsidRPr="00BE68A6">
        <w:rPr>
          <w:rFonts w:eastAsia="Times New Roman" w:cstheme="minorHAnsi"/>
          <w:color w:val="040404"/>
          <w:sz w:val="20"/>
          <w:szCs w:val="20"/>
          <w:bdr w:val="none" w:sz="0" w:space="0" w:color="auto" w:frame="1"/>
          <w:lang w:val="en-GB" w:eastAsia="en-GB"/>
        </w:rPr>
        <w:t>Visitors will join BOBST’s technical experts</w:t>
      </w:r>
      <w:r w:rsidRPr="00BE68A6">
        <w:rPr>
          <w:rFonts w:eastAsia="Times New Roman" w:cstheme="minorHAnsi"/>
          <w:color w:val="000000"/>
          <w:sz w:val="20"/>
          <w:szCs w:val="20"/>
          <w:lang w:val="en-GB" w:eastAsia="en-GB"/>
        </w:rPr>
        <w:t xml:space="preserve"> to discuss existing and future innovations for label and packaging production, as the FTA celebrates the 40th iteration of INFOFLEX.</w:t>
      </w:r>
      <w:r w:rsidRPr="00BE68A6">
        <w:rPr>
          <w:rFonts w:eastAsia="Times New Roman" w:cstheme="minorHAnsi"/>
          <w:color w:val="000000"/>
          <w:sz w:val="20"/>
          <w:szCs w:val="20"/>
          <w:lang w:val="en-GB" w:eastAsia="fr-FR"/>
        </w:rPr>
        <w:t xml:space="preserve"> This includes the VISION CI </w:t>
      </w:r>
      <w:proofErr w:type="spellStart"/>
      <w:r w:rsidRPr="00BE68A6">
        <w:rPr>
          <w:rFonts w:eastAsia="Times New Roman" w:cstheme="minorHAnsi"/>
          <w:color w:val="000000"/>
          <w:sz w:val="20"/>
          <w:szCs w:val="20"/>
          <w:lang w:val="en-GB" w:eastAsia="fr-FR"/>
        </w:rPr>
        <w:t>flexo</w:t>
      </w:r>
      <w:proofErr w:type="spellEnd"/>
      <w:r w:rsidRPr="00BE68A6">
        <w:rPr>
          <w:rFonts w:eastAsia="Times New Roman" w:cstheme="minorHAnsi"/>
          <w:color w:val="000000"/>
          <w:sz w:val="20"/>
          <w:szCs w:val="20"/>
          <w:lang w:val="en-GB" w:eastAsia="fr-FR"/>
        </w:rPr>
        <w:t xml:space="preserve"> press, which has been </w:t>
      </w:r>
      <w:r w:rsidRPr="00BE68A6">
        <w:rPr>
          <w:rFonts w:eastAsia="Times New Roman" w:cstheme="minorHAnsi"/>
          <w:color w:val="000000"/>
          <w:sz w:val="20"/>
          <w:szCs w:val="20"/>
          <w:shd w:val="clear" w:color="auto" w:fill="FFFFFF"/>
          <w:lang w:val="en-GB" w:eastAsia="en-GB"/>
        </w:rPr>
        <w:t xml:space="preserve">designed to deliver the most efficient performance for all production lengths on a wide range of substrates, </w:t>
      </w:r>
      <w:r w:rsidRPr="00BE68A6">
        <w:rPr>
          <w:rFonts w:eastAsia="Times New Roman" w:cstheme="minorHAnsi"/>
          <w:color w:val="000000"/>
          <w:sz w:val="20"/>
          <w:szCs w:val="20"/>
          <w:lang w:val="en-GB" w:eastAsia="fr-FR"/>
        </w:rPr>
        <w:t xml:space="preserve">and the broad </w:t>
      </w:r>
      <w:proofErr w:type="spellStart"/>
      <w:r w:rsidRPr="00BE68A6">
        <w:rPr>
          <w:rFonts w:eastAsia="Times New Roman" w:cstheme="minorHAnsi"/>
          <w:color w:val="040404"/>
          <w:sz w:val="20"/>
          <w:szCs w:val="20"/>
          <w:bdr w:val="none" w:sz="0" w:space="0" w:color="auto" w:frame="1"/>
          <w:lang w:val="en-GB" w:eastAsia="en-GB"/>
        </w:rPr>
        <w:t>oneLABEL</w:t>
      </w:r>
      <w:proofErr w:type="spellEnd"/>
      <w:r w:rsidRPr="00BE68A6">
        <w:rPr>
          <w:rFonts w:eastAsia="Times New Roman" w:cstheme="minorHAnsi"/>
          <w:color w:val="040404"/>
          <w:sz w:val="20"/>
          <w:szCs w:val="20"/>
          <w:bdr w:val="none" w:sz="0" w:space="0" w:color="auto" w:frame="1"/>
          <w:lang w:val="en-GB" w:eastAsia="en-GB"/>
        </w:rPr>
        <w:t xml:space="preserve"> portfolio, which encompasses inline </w:t>
      </w:r>
      <w:proofErr w:type="spellStart"/>
      <w:r w:rsidRPr="00BE68A6">
        <w:rPr>
          <w:rFonts w:eastAsia="Times New Roman" w:cstheme="minorHAnsi"/>
          <w:color w:val="040404"/>
          <w:sz w:val="20"/>
          <w:szCs w:val="20"/>
          <w:bdr w:val="none" w:sz="0" w:space="0" w:color="auto" w:frame="1"/>
          <w:lang w:val="en-GB" w:eastAsia="en-GB"/>
        </w:rPr>
        <w:t>flexo</w:t>
      </w:r>
      <w:proofErr w:type="spellEnd"/>
      <w:r w:rsidRPr="00BE68A6">
        <w:rPr>
          <w:rFonts w:eastAsia="Times New Roman" w:cstheme="minorHAnsi"/>
          <w:color w:val="040404"/>
          <w:sz w:val="20"/>
          <w:szCs w:val="20"/>
          <w:bdr w:val="none" w:sz="0" w:space="0" w:color="auto" w:frame="1"/>
          <w:lang w:val="en-GB" w:eastAsia="en-GB"/>
        </w:rPr>
        <w:t>, digital and All-in-One label printing presses for fully optimizing the production floor.</w:t>
      </w:r>
    </w:p>
    <w:p w14:paraId="627353F5" w14:textId="77777777" w:rsidR="00BE68A6" w:rsidRPr="00BE68A6" w:rsidRDefault="00BE68A6" w:rsidP="00BE68A6">
      <w:pPr>
        <w:spacing w:line="240" w:lineRule="auto"/>
        <w:rPr>
          <w:rFonts w:eastAsia="Times New Roman" w:cstheme="minorHAnsi"/>
          <w:sz w:val="20"/>
          <w:szCs w:val="20"/>
          <w:lang w:val="en-GB" w:eastAsia="en-GB"/>
        </w:rPr>
      </w:pPr>
    </w:p>
    <w:p w14:paraId="7D68DA9B" w14:textId="77777777" w:rsidR="00BE68A6" w:rsidRPr="00BE68A6" w:rsidRDefault="00BE68A6" w:rsidP="00BE68A6">
      <w:pPr>
        <w:spacing w:line="240" w:lineRule="auto"/>
        <w:rPr>
          <w:rFonts w:eastAsia="Times New Roman" w:cstheme="minorHAnsi"/>
          <w:color w:val="000000"/>
          <w:sz w:val="20"/>
          <w:szCs w:val="20"/>
          <w:lang w:val="en-GB" w:eastAsia="en-GB"/>
        </w:rPr>
      </w:pPr>
      <w:r w:rsidRPr="00BE68A6">
        <w:rPr>
          <w:rFonts w:eastAsia="Times New Roman" w:cstheme="minorHAnsi"/>
          <w:color w:val="000000"/>
          <w:sz w:val="20"/>
          <w:szCs w:val="20"/>
          <w:lang w:val="en-GB" w:eastAsia="en-GB"/>
        </w:rPr>
        <w:t>“With over 1000 of our industry colleagues visiting the show, we have an excellent opportunity to discuss the latest BOBST technologies, which can help brand owners meet and even exceed customer expectations,” said Emilio Corti, Regional Market Director, Americas. “We are excited to hopefully return to a more regular schedule of in-person events, so we can continue to highlight BOBST’s innovative line of printing and converting equipment along with the excellent services we offer.”</w:t>
      </w:r>
    </w:p>
    <w:p w14:paraId="3A976F22" w14:textId="77777777" w:rsidR="00BE68A6" w:rsidRPr="00BE68A6" w:rsidRDefault="00BE68A6" w:rsidP="00BE68A6">
      <w:pPr>
        <w:spacing w:line="240" w:lineRule="auto"/>
        <w:rPr>
          <w:rFonts w:eastAsia="Times New Roman" w:cstheme="minorHAnsi"/>
          <w:color w:val="000000"/>
          <w:sz w:val="20"/>
          <w:szCs w:val="20"/>
          <w:lang w:val="en-GB" w:eastAsia="en-GB"/>
        </w:rPr>
      </w:pPr>
    </w:p>
    <w:p w14:paraId="5E8F4AE2" w14:textId="77777777" w:rsidR="00BE68A6" w:rsidRPr="00BE68A6" w:rsidRDefault="00BE68A6" w:rsidP="00BE68A6">
      <w:pPr>
        <w:spacing w:line="240" w:lineRule="auto"/>
        <w:rPr>
          <w:rFonts w:eastAsia="Times New Roman" w:cstheme="minorHAnsi"/>
          <w:sz w:val="20"/>
          <w:szCs w:val="20"/>
          <w:lang w:val="en-GB" w:eastAsia="en-GB"/>
        </w:rPr>
      </w:pPr>
      <w:r w:rsidRPr="00BE68A6">
        <w:rPr>
          <w:rFonts w:eastAsia="Times New Roman" w:cstheme="minorHAnsi"/>
          <w:color w:val="000000"/>
          <w:sz w:val="20"/>
          <w:szCs w:val="20"/>
          <w:lang w:val="en-GB" w:eastAsia="en-GB"/>
        </w:rPr>
        <w:t xml:space="preserve">With a presence in the whole of the flexible packaging market, BOBST offers a broad portfolio of equipment which includes </w:t>
      </w:r>
      <w:r w:rsidRPr="00BE68A6">
        <w:rPr>
          <w:rFonts w:eastAsia="Times New Roman" w:cstheme="minorHAnsi"/>
          <w:sz w:val="20"/>
          <w:szCs w:val="20"/>
          <w:lang w:val="en-GB" w:eastAsia="en-GB"/>
        </w:rPr>
        <w:t xml:space="preserve">vacuum metalizing, coating and laminating machines, in addition to rotogravure, CI </w:t>
      </w:r>
      <w:proofErr w:type="spellStart"/>
      <w:r w:rsidRPr="00BE68A6">
        <w:rPr>
          <w:rFonts w:eastAsia="Times New Roman" w:cstheme="minorHAnsi"/>
          <w:sz w:val="20"/>
          <w:szCs w:val="20"/>
          <w:lang w:val="en-GB" w:eastAsia="en-GB"/>
        </w:rPr>
        <w:t>flexo</w:t>
      </w:r>
      <w:proofErr w:type="spellEnd"/>
      <w:r w:rsidRPr="00BE68A6">
        <w:rPr>
          <w:rFonts w:eastAsia="Times New Roman" w:cstheme="minorHAnsi"/>
          <w:sz w:val="20"/>
          <w:szCs w:val="20"/>
          <w:lang w:val="en-GB" w:eastAsia="en-GB"/>
        </w:rPr>
        <w:t xml:space="preserve"> and digital printing presses.</w:t>
      </w:r>
    </w:p>
    <w:p w14:paraId="3A38B0A5" w14:textId="77777777" w:rsidR="00BE68A6" w:rsidRPr="00BE68A6" w:rsidRDefault="00BE68A6" w:rsidP="00BE68A6">
      <w:pPr>
        <w:spacing w:line="240" w:lineRule="auto"/>
        <w:rPr>
          <w:rFonts w:eastAsia="Times New Roman" w:cstheme="minorHAnsi"/>
          <w:b/>
          <w:bCs/>
          <w:sz w:val="20"/>
          <w:szCs w:val="20"/>
          <w:lang w:val="en-GB" w:eastAsia="en-GB"/>
        </w:rPr>
      </w:pPr>
    </w:p>
    <w:p w14:paraId="2BDD7D0A" w14:textId="77777777" w:rsidR="00BE68A6" w:rsidRPr="00BE68A6" w:rsidRDefault="00BE68A6" w:rsidP="00BE68A6">
      <w:pPr>
        <w:spacing w:line="240" w:lineRule="auto"/>
        <w:rPr>
          <w:rFonts w:eastAsia="Times New Roman" w:cstheme="minorHAnsi"/>
          <w:b/>
          <w:bCs/>
          <w:sz w:val="20"/>
          <w:szCs w:val="20"/>
          <w:lang w:val="en-GB" w:eastAsia="en-GB"/>
        </w:rPr>
      </w:pPr>
      <w:r w:rsidRPr="00BE68A6">
        <w:rPr>
          <w:rFonts w:eastAsia="Times New Roman" w:cstheme="minorHAnsi"/>
          <w:sz w:val="20"/>
          <w:szCs w:val="20"/>
          <w:lang w:val="en-GB" w:eastAsia="en-GB"/>
        </w:rPr>
        <w:t>Visitors can find BOBST at booth</w:t>
      </w:r>
      <w:r w:rsidRPr="00BE68A6">
        <w:rPr>
          <w:rFonts w:eastAsia="Times New Roman" w:cstheme="minorHAnsi"/>
          <w:b/>
          <w:bCs/>
          <w:sz w:val="20"/>
          <w:szCs w:val="20"/>
          <w:lang w:val="en-GB" w:eastAsia="en-GB"/>
        </w:rPr>
        <w:t xml:space="preserve"> </w:t>
      </w:r>
      <w:r w:rsidRPr="00BE68A6">
        <w:rPr>
          <w:rFonts w:eastAsia="Times New Roman" w:cstheme="minorHAnsi"/>
          <w:sz w:val="20"/>
          <w:szCs w:val="20"/>
          <w:lang w:val="en-GB" w:eastAsia="en-GB"/>
        </w:rPr>
        <w:t>#215.</w:t>
      </w:r>
    </w:p>
    <w:p w14:paraId="5A03C6FA" w14:textId="77777777" w:rsidR="00515A2B" w:rsidRPr="00532EC6" w:rsidRDefault="00515A2B" w:rsidP="00D6254D">
      <w:pPr>
        <w:rPr>
          <w:rFonts w:cstheme="minorHAnsi"/>
          <w:b/>
          <w:bCs/>
          <w:sz w:val="20"/>
          <w:szCs w:val="20"/>
          <w:lang w:val="en-GB"/>
        </w:rPr>
      </w:pPr>
    </w:p>
    <w:p w14:paraId="159FB22B" w14:textId="72EEA6B0" w:rsidR="009A468B" w:rsidRPr="00532EC6" w:rsidRDefault="00876193" w:rsidP="009A468B">
      <w:pPr>
        <w:pStyle w:val="ox-37bcbdf2c8-msolistparagraph"/>
        <w:spacing w:line="276" w:lineRule="auto"/>
        <w:rPr>
          <w:rFonts w:ascii="Arial" w:eastAsiaTheme="minorEastAsia" w:hAnsi="Arial" w:cs="Arial"/>
          <w:b/>
          <w:bCs/>
          <w:sz w:val="19"/>
          <w:lang w:val="en-US" w:eastAsia="zh-CN"/>
        </w:rPr>
      </w:pPr>
      <w:r w:rsidRPr="00532EC6">
        <w:rPr>
          <w:rFonts w:asciiTheme="minorHAnsi" w:eastAsiaTheme="minorEastAsia" w:hAnsiTheme="minorHAnsi" w:cstheme="minorHAnsi"/>
          <w:b/>
          <w:bCs/>
          <w:sz w:val="20"/>
          <w:szCs w:val="20"/>
          <w:lang w:val="en-US" w:eastAsia="zh-CN"/>
        </w:rPr>
        <w:t>About</w:t>
      </w:r>
      <w:r w:rsidRPr="00532EC6">
        <w:rPr>
          <w:rFonts w:ascii="Arial" w:eastAsiaTheme="minorEastAsia" w:hAnsi="Arial" w:cs="Arial"/>
          <w:b/>
          <w:bCs/>
          <w:sz w:val="19"/>
          <w:lang w:val="en-US" w:eastAsia="zh-CN"/>
        </w:rPr>
        <w:t xml:space="preserve"> BOBST</w:t>
      </w:r>
      <w:r w:rsidR="00087DFA">
        <w:rPr>
          <w:rFonts w:ascii="Arial" w:eastAsiaTheme="minorEastAsia" w:hAnsi="Arial" w:cs="Arial"/>
          <w:b/>
          <w:bCs/>
          <w:sz w:val="19"/>
          <w:lang w:val="en-US" w:eastAsia="zh-CN"/>
        </w:rPr>
        <w:br/>
      </w:r>
      <w:r w:rsidR="00532EC6">
        <w:rPr>
          <w:rFonts w:ascii="Arial" w:eastAsiaTheme="minorEastAsia" w:hAnsi="Arial" w:cs="Arial"/>
          <w:b/>
          <w:bCs/>
          <w:sz w:val="19"/>
          <w:lang w:val="en-US" w:eastAsia="zh-CN"/>
        </w:rPr>
        <w:br/>
      </w:r>
      <w:r w:rsidR="009A468B" w:rsidRPr="00532EC6">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w:t>
      </w:r>
      <w:r w:rsidR="00BC2E69" w:rsidRPr="00532EC6">
        <w:rPr>
          <w:rFonts w:ascii="Arial" w:eastAsiaTheme="minorEastAsia" w:hAnsi="Arial" w:cs="Arial"/>
          <w:sz w:val="19"/>
          <w:lang w:val="en-US" w:eastAsia="zh-CN"/>
        </w:rPr>
        <w:t xml:space="preserve"> board</w:t>
      </w:r>
      <w:r w:rsidR="009A468B" w:rsidRPr="00532EC6">
        <w:rPr>
          <w:rFonts w:ascii="Arial" w:eastAsiaTheme="minorEastAsia" w:hAnsi="Arial" w:cs="Arial"/>
          <w:sz w:val="19"/>
          <w:lang w:val="en-US" w:eastAsia="zh-CN"/>
        </w:rPr>
        <w:t xml:space="preserve"> industries.</w:t>
      </w:r>
    </w:p>
    <w:p w14:paraId="397644F6" w14:textId="18FB747A" w:rsidR="001F5AD0" w:rsidRPr="00532EC6" w:rsidRDefault="009A468B" w:rsidP="009A468B">
      <w:pPr>
        <w:pStyle w:val="ox-37bcbdf2c8-msolistparagraph"/>
        <w:spacing w:line="276" w:lineRule="auto"/>
        <w:rPr>
          <w:rFonts w:ascii="Arial" w:eastAsiaTheme="minorEastAsia" w:hAnsi="Arial" w:cs="Arial"/>
          <w:sz w:val="19"/>
          <w:lang w:val="en-US" w:eastAsia="zh-CN"/>
        </w:rPr>
      </w:pPr>
      <w:r w:rsidRPr="00532EC6">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532EC6" w:rsidRDefault="00D21ADD" w:rsidP="00D6254D">
      <w:pPr>
        <w:rPr>
          <w:szCs w:val="19"/>
          <w:lang w:val="en-US"/>
        </w:rPr>
      </w:pPr>
    </w:p>
    <w:p w14:paraId="00591663" w14:textId="31A8B42F" w:rsidR="00C31EDB" w:rsidRDefault="00C31EDB" w:rsidP="00C31EDB">
      <w:pPr>
        <w:rPr>
          <w:b/>
          <w:szCs w:val="19"/>
          <w:lang w:val="en-US"/>
        </w:rPr>
      </w:pPr>
      <w:r w:rsidRPr="00532EC6">
        <w:rPr>
          <w:b/>
          <w:szCs w:val="19"/>
          <w:lang w:val="en-US"/>
        </w:rPr>
        <w:t>Press contacts:</w:t>
      </w:r>
    </w:p>
    <w:p w14:paraId="301542C5" w14:textId="77777777" w:rsidR="00087DFA" w:rsidRPr="00532EC6" w:rsidRDefault="00087DFA" w:rsidP="00C31EDB">
      <w:pPr>
        <w:rPr>
          <w:b/>
          <w:szCs w:val="19"/>
          <w:lang w:val="en-US"/>
        </w:rPr>
      </w:pPr>
    </w:p>
    <w:p w14:paraId="74BC8D0F" w14:textId="77777777" w:rsidR="00C31EDB" w:rsidRPr="00532EC6" w:rsidRDefault="00C31EDB" w:rsidP="00C31EDB">
      <w:pPr>
        <w:spacing w:line="240" w:lineRule="auto"/>
        <w:rPr>
          <w:rFonts w:ascii="Arial" w:eastAsia="Times New Roman" w:hAnsi="Arial" w:cs="Arial"/>
          <w:szCs w:val="19"/>
          <w:lang w:val="en-US"/>
        </w:rPr>
      </w:pPr>
      <w:r w:rsidRPr="00532EC6">
        <w:rPr>
          <w:rFonts w:ascii="Arial" w:eastAsia="Times New Roman" w:hAnsi="Arial" w:cs="Arial"/>
          <w:szCs w:val="19"/>
          <w:lang w:val="en-GB"/>
        </w:rPr>
        <w:t>Gudrun</w:t>
      </w:r>
      <w:r w:rsidRPr="00532EC6">
        <w:rPr>
          <w:rFonts w:ascii="Arial" w:eastAsia="Times New Roman" w:hAnsi="Arial" w:cs="Arial"/>
          <w:szCs w:val="19"/>
          <w:lang w:val="en-US"/>
        </w:rPr>
        <w:t xml:space="preserve"> </w:t>
      </w:r>
      <w:r w:rsidRPr="00532EC6">
        <w:rPr>
          <w:rFonts w:ascii="Arial" w:eastAsia="Times New Roman" w:hAnsi="Arial" w:cs="Arial"/>
          <w:szCs w:val="19"/>
          <w:lang w:val="en-GB"/>
        </w:rPr>
        <w:t>Alex</w:t>
      </w:r>
      <w:r w:rsidRPr="00532EC6">
        <w:rPr>
          <w:rFonts w:ascii="Arial" w:eastAsia="Times New Roman" w:hAnsi="Arial" w:cs="Arial"/>
          <w:szCs w:val="19"/>
          <w:lang w:val="en-US"/>
        </w:rPr>
        <w:br/>
      </w:r>
      <w:r w:rsidRPr="00532EC6">
        <w:rPr>
          <w:rFonts w:ascii="Arial" w:eastAsia="Times New Roman" w:hAnsi="Arial" w:cs="Arial"/>
          <w:szCs w:val="19"/>
          <w:lang w:val="en-GB"/>
        </w:rPr>
        <w:t>BOBST</w:t>
      </w:r>
      <w:r w:rsidRPr="00532EC6">
        <w:rPr>
          <w:rFonts w:ascii="Arial" w:eastAsia="Times New Roman" w:hAnsi="Arial" w:cs="Arial"/>
          <w:szCs w:val="19"/>
          <w:lang w:val="en-US"/>
        </w:rPr>
        <w:t xml:space="preserve"> </w:t>
      </w:r>
      <w:r w:rsidRPr="00532EC6">
        <w:rPr>
          <w:rFonts w:ascii="Arial" w:eastAsia="Times New Roman" w:hAnsi="Arial" w:cs="Arial"/>
          <w:szCs w:val="19"/>
          <w:lang w:val="en-GB"/>
        </w:rPr>
        <w:t>PR</w:t>
      </w:r>
      <w:r w:rsidRPr="00532EC6">
        <w:rPr>
          <w:rFonts w:ascii="Arial" w:eastAsia="Times New Roman" w:hAnsi="Arial" w:cs="Arial"/>
          <w:szCs w:val="19"/>
          <w:lang w:val="en-US"/>
        </w:rPr>
        <w:t xml:space="preserve"> </w:t>
      </w:r>
      <w:r w:rsidRPr="00532EC6">
        <w:rPr>
          <w:rFonts w:ascii="Arial" w:eastAsia="Times New Roman" w:hAnsi="Arial" w:cs="Arial"/>
          <w:szCs w:val="19"/>
          <w:lang w:val="en-GB"/>
        </w:rPr>
        <w:t>Representative</w:t>
      </w:r>
    </w:p>
    <w:p w14:paraId="007C6207" w14:textId="77777777" w:rsidR="00C31EDB" w:rsidRPr="00532EC6" w:rsidRDefault="00C31EDB" w:rsidP="00C31EDB">
      <w:pPr>
        <w:spacing w:line="240" w:lineRule="auto"/>
        <w:rPr>
          <w:rFonts w:ascii="Arial" w:eastAsia="Times New Roman" w:hAnsi="Arial" w:cs="Arial"/>
          <w:szCs w:val="19"/>
          <w:lang w:val="en-US" w:eastAsia="de-DE"/>
        </w:rPr>
      </w:pPr>
      <w:r w:rsidRPr="00532EC6">
        <w:rPr>
          <w:rFonts w:ascii="Arial" w:eastAsia="Times New Roman" w:hAnsi="Arial" w:cs="Arial"/>
          <w:szCs w:val="19"/>
          <w:lang w:val="en-US" w:eastAsia="de-DE"/>
        </w:rPr>
        <w:t xml:space="preserve">Tel.: +49 211 58 58 66 66 </w:t>
      </w:r>
    </w:p>
    <w:p w14:paraId="3EC965DC" w14:textId="77777777" w:rsidR="00C31EDB" w:rsidRPr="00532EC6" w:rsidRDefault="00C31EDB" w:rsidP="00C31EDB">
      <w:pPr>
        <w:spacing w:line="240" w:lineRule="auto"/>
        <w:rPr>
          <w:rFonts w:ascii="Arial" w:eastAsia="Times New Roman" w:hAnsi="Arial" w:cs="Arial"/>
          <w:szCs w:val="19"/>
          <w:lang w:val="en-US" w:eastAsia="de-DE"/>
        </w:rPr>
      </w:pPr>
      <w:r w:rsidRPr="00532EC6">
        <w:rPr>
          <w:rFonts w:ascii="Arial" w:eastAsia="Times New Roman" w:hAnsi="Arial" w:cs="Arial"/>
          <w:szCs w:val="19"/>
          <w:lang w:val="en-US" w:eastAsia="de-DE"/>
        </w:rPr>
        <w:lastRenderedPageBreak/>
        <w:t>Mobile: +49 160 48 41 439</w:t>
      </w:r>
    </w:p>
    <w:p w14:paraId="4F556F0E" w14:textId="1D58B9CA" w:rsidR="00C31EDB" w:rsidRDefault="00C31EDB" w:rsidP="00C31EDB">
      <w:pPr>
        <w:spacing w:line="240" w:lineRule="auto"/>
        <w:rPr>
          <w:rFonts w:asciiTheme="majorHAnsi" w:eastAsia="Microsoft YaHei" w:hAnsiTheme="majorHAnsi" w:cstheme="majorHAnsi"/>
          <w:szCs w:val="19"/>
          <w:u w:val="single"/>
          <w:lang w:val="en-GB" w:eastAsia="de-DE"/>
        </w:rPr>
      </w:pPr>
      <w:r w:rsidRPr="00532EC6">
        <w:rPr>
          <w:rFonts w:ascii="Arial" w:eastAsia="Times New Roman" w:hAnsi="Arial" w:cs="Arial"/>
          <w:szCs w:val="19"/>
          <w:lang w:val="en-US" w:eastAsia="de-DE"/>
        </w:rPr>
        <w:t xml:space="preserve">Email: </w:t>
      </w:r>
      <w:hyperlink r:id="rId8" w:history="1">
        <w:r w:rsidRPr="00532EC6">
          <w:rPr>
            <w:rFonts w:asciiTheme="majorHAnsi" w:eastAsia="Microsoft YaHei" w:hAnsiTheme="majorHAnsi" w:cstheme="majorHAnsi"/>
            <w:szCs w:val="19"/>
            <w:u w:val="single"/>
            <w:lang w:val="en-GB" w:eastAsia="de-DE"/>
          </w:rPr>
          <w:t>gudrun.alex@bobst.com</w:t>
        </w:r>
      </w:hyperlink>
    </w:p>
    <w:p w14:paraId="6FDC295C" w14:textId="6C2BAA5A" w:rsidR="00087DFA" w:rsidRDefault="00087DFA" w:rsidP="00C31EDB">
      <w:pPr>
        <w:spacing w:line="240" w:lineRule="auto"/>
        <w:rPr>
          <w:rFonts w:asciiTheme="majorHAnsi" w:eastAsia="Microsoft YaHei" w:hAnsiTheme="majorHAnsi" w:cstheme="majorHAnsi"/>
          <w:szCs w:val="19"/>
          <w:u w:val="single"/>
          <w:lang w:val="en-GB" w:eastAsia="de-DE"/>
        </w:rPr>
      </w:pPr>
    </w:p>
    <w:p w14:paraId="6060BF23" w14:textId="77777777" w:rsidR="00087DFA" w:rsidRPr="00087DFA" w:rsidRDefault="00087DFA" w:rsidP="00087DFA">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7A9192A1" w14:textId="77777777" w:rsidR="00087DFA" w:rsidRPr="00087DFA" w:rsidRDefault="00087DFA" w:rsidP="00087DFA">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3DB3206D" w14:textId="77777777" w:rsidR="00087DFA" w:rsidRPr="00087DFA" w:rsidRDefault="00087DFA" w:rsidP="00087DFA">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1BEFCBD8" w14:textId="77777777" w:rsidR="00087DFA" w:rsidRPr="00087DFA" w:rsidRDefault="00087DFA" w:rsidP="00087DFA">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Tel.: +1 973 226 8000</w:t>
      </w:r>
    </w:p>
    <w:p w14:paraId="596BD391" w14:textId="77777777" w:rsidR="00087DFA" w:rsidRPr="00087DFA" w:rsidRDefault="00087DFA" w:rsidP="00087DFA">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Mobile: +1 404 308 3480</w:t>
      </w:r>
    </w:p>
    <w:p w14:paraId="18A04110" w14:textId="77777777" w:rsidR="00087DFA" w:rsidRPr="00087DFA" w:rsidRDefault="00087DFA" w:rsidP="00087DFA">
      <w:pPr>
        <w:spacing w:line="240" w:lineRule="auto"/>
        <w:rPr>
          <w:rFonts w:ascii="Arial" w:eastAsia="Microsoft YaHei" w:hAnsi="Arial" w:cs="Arial"/>
          <w:color w:val="0000FF"/>
          <w:szCs w:val="19"/>
          <w:u w:val="single"/>
          <w:lang w:val="en-GB" w:eastAsia="de-DE"/>
        </w:rPr>
      </w:pPr>
      <w:r w:rsidRPr="00087DFA">
        <w:rPr>
          <w:rFonts w:ascii="Arial" w:eastAsia="Times New Roman" w:hAnsi="Arial" w:cs="Arial"/>
          <w:szCs w:val="19"/>
          <w:lang w:val="en-US" w:eastAsia="de-DE"/>
        </w:rPr>
        <w:t>Email:</w:t>
      </w:r>
      <w:hyperlink r:id="rId9" w:history="1">
        <w:r w:rsidRPr="00087DFA">
          <w:rPr>
            <w:rFonts w:ascii="Arial" w:eastAsia="Microsoft YaHei" w:hAnsi="Arial" w:cs="Arial"/>
            <w:color w:val="265896" w:themeColor="hyperlink"/>
            <w:szCs w:val="19"/>
            <w:u w:val="single"/>
            <w:lang w:val="en-GB" w:eastAsia="de-DE"/>
          </w:rPr>
          <w:t>katie.graham@bobst.com</w:t>
        </w:r>
      </w:hyperlink>
      <w:r w:rsidRPr="00087DFA">
        <w:rPr>
          <w:rFonts w:ascii="Arial" w:eastAsia="Calibri" w:hAnsi="Arial" w:cs="Arial"/>
          <w:color w:val="000000"/>
          <w:szCs w:val="19"/>
          <w:lang w:val="en-US" w:eastAsia="en-GB"/>
        </w:rPr>
        <w:t> </w:t>
      </w:r>
    </w:p>
    <w:p w14:paraId="62332951" w14:textId="77777777" w:rsidR="00087DFA" w:rsidRPr="00532EC6" w:rsidRDefault="00087DFA" w:rsidP="00C31EDB">
      <w:pPr>
        <w:spacing w:line="240" w:lineRule="auto"/>
        <w:rPr>
          <w:rFonts w:asciiTheme="majorHAnsi" w:eastAsia="Microsoft YaHei" w:hAnsiTheme="majorHAnsi" w:cstheme="majorHAnsi"/>
          <w:szCs w:val="19"/>
          <w:u w:val="single"/>
          <w:lang w:val="en-GB" w:eastAsia="de-DE"/>
        </w:rPr>
      </w:pPr>
    </w:p>
    <w:p w14:paraId="31B3ABDA" w14:textId="77777777" w:rsidR="00532EC6" w:rsidRDefault="00532EC6" w:rsidP="004A327C">
      <w:pPr>
        <w:spacing w:line="240" w:lineRule="auto"/>
        <w:rPr>
          <w:rFonts w:asciiTheme="majorHAnsi" w:eastAsia="Microsoft YaHei" w:hAnsiTheme="majorHAnsi" w:cstheme="majorHAnsi"/>
          <w:szCs w:val="19"/>
          <w:u w:val="single"/>
          <w:lang w:val="en-GB" w:eastAsia="de-DE"/>
        </w:rPr>
      </w:pPr>
    </w:p>
    <w:p w14:paraId="1494B639" w14:textId="2C82D1B4" w:rsidR="004A327C" w:rsidRPr="00532EC6" w:rsidRDefault="004A327C" w:rsidP="004A327C">
      <w:pPr>
        <w:spacing w:line="240" w:lineRule="auto"/>
        <w:rPr>
          <w:rFonts w:eastAsia="SimSun" w:cs="Arial"/>
          <w:b/>
          <w:bCs/>
          <w:szCs w:val="19"/>
          <w:lang w:val="en-US" w:bidi="th-TH"/>
        </w:rPr>
      </w:pPr>
      <w:r w:rsidRPr="00532EC6">
        <w:rPr>
          <w:rFonts w:eastAsia="SimSun" w:cs="Arial"/>
          <w:b/>
          <w:bCs/>
          <w:szCs w:val="19"/>
          <w:lang w:val="en-US" w:bidi="th-TH"/>
        </w:rPr>
        <w:t>Follow us:</w:t>
      </w:r>
    </w:p>
    <w:p w14:paraId="281F536B" w14:textId="77777777" w:rsidR="004A327C" w:rsidRPr="00532EC6" w:rsidRDefault="004A327C" w:rsidP="004A327C">
      <w:pPr>
        <w:spacing w:line="240" w:lineRule="auto"/>
        <w:rPr>
          <w:rFonts w:ascii="Times New Roman" w:eastAsia="SimSun" w:hAnsi="Times New Roman"/>
          <w:b/>
          <w:bCs/>
          <w:szCs w:val="19"/>
          <w:lang w:val="en-US" w:bidi="th-TH"/>
        </w:rPr>
      </w:pPr>
    </w:p>
    <w:p w14:paraId="54CFF7E0" w14:textId="77777777" w:rsidR="004A327C" w:rsidRPr="00532EC6" w:rsidRDefault="004A327C" w:rsidP="004A327C">
      <w:pPr>
        <w:spacing w:line="240" w:lineRule="auto"/>
        <w:rPr>
          <w:rFonts w:asciiTheme="majorHAnsi" w:eastAsia="Microsoft YaHei" w:hAnsiTheme="majorHAnsi" w:cstheme="majorHAnsi"/>
          <w:szCs w:val="19"/>
          <w:u w:val="single"/>
          <w:lang w:val="en-GB" w:bidi="th-TH"/>
        </w:rPr>
      </w:pPr>
      <w:r w:rsidRPr="00532EC6">
        <w:rPr>
          <w:rFonts w:asciiTheme="majorHAnsi" w:eastAsia="Microsoft YaHei" w:hAnsiTheme="majorHAnsi" w:cstheme="majorHAnsi"/>
          <w:szCs w:val="19"/>
          <w:lang w:val="en-US" w:bidi="th-TH"/>
        </w:rPr>
        <w:t xml:space="preserve">Facebook: </w:t>
      </w:r>
      <w:hyperlink r:id="rId10" w:history="1">
        <w:r w:rsidRPr="00532EC6">
          <w:rPr>
            <w:rFonts w:asciiTheme="majorHAnsi" w:eastAsia="Microsoft YaHei" w:hAnsiTheme="majorHAnsi" w:cstheme="majorHAnsi"/>
            <w:szCs w:val="19"/>
            <w:u w:val="single"/>
            <w:lang w:val="en-GB" w:eastAsia="de-DE"/>
          </w:rPr>
          <w:t>www.bobst.com/facebook</w:t>
        </w:r>
      </w:hyperlink>
      <w:r w:rsidRPr="00532EC6">
        <w:rPr>
          <w:rFonts w:asciiTheme="majorHAnsi" w:eastAsia="Microsoft YaHei" w:hAnsiTheme="majorHAnsi" w:cstheme="majorHAnsi"/>
          <w:szCs w:val="19"/>
          <w:lang w:val="en-US" w:bidi="th-TH"/>
        </w:rPr>
        <w:t xml:space="preserve"> </w:t>
      </w:r>
      <w:r w:rsidRPr="00532EC6">
        <w:rPr>
          <w:rFonts w:asciiTheme="majorHAnsi" w:eastAsia="Microsoft YaHei" w:hAnsiTheme="majorHAnsi" w:cstheme="majorHAnsi"/>
          <w:szCs w:val="19"/>
          <w:lang w:val="en-US" w:bidi="th-TH"/>
        </w:rPr>
        <w:br/>
        <w:t xml:space="preserve">LinkedIn: </w:t>
      </w:r>
      <w:hyperlink r:id="rId11" w:history="1">
        <w:r w:rsidRPr="00532EC6">
          <w:rPr>
            <w:rFonts w:asciiTheme="majorHAnsi" w:eastAsia="Microsoft YaHei" w:hAnsiTheme="majorHAnsi" w:cstheme="majorHAnsi"/>
            <w:szCs w:val="19"/>
            <w:u w:val="single"/>
            <w:lang w:val="en-GB" w:eastAsia="de-DE"/>
          </w:rPr>
          <w:t>www.bobst.com/linkedin</w:t>
        </w:r>
      </w:hyperlink>
      <w:r w:rsidRPr="00532EC6">
        <w:rPr>
          <w:rFonts w:asciiTheme="majorHAnsi" w:eastAsia="Microsoft YaHei" w:hAnsiTheme="majorHAnsi" w:cstheme="majorHAnsi"/>
          <w:szCs w:val="19"/>
          <w:lang w:val="en-US" w:bidi="th-TH"/>
        </w:rPr>
        <w:t xml:space="preserve"> </w:t>
      </w:r>
      <w:r w:rsidRPr="00532EC6">
        <w:rPr>
          <w:rFonts w:asciiTheme="majorHAnsi" w:eastAsia="Microsoft YaHei" w:hAnsiTheme="majorHAnsi" w:cstheme="majorHAnsi"/>
          <w:szCs w:val="19"/>
          <w:lang w:val="en-US" w:bidi="th-TH"/>
        </w:rPr>
        <w:br/>
        <w:t xml:space="preserve">Twitter: @BOBSTglobal </w:t>
      </w:r>
      <w:hyperlink r:id="rId12" w:history="1">
        <w:r w:rsidRPr="00532EC6">
          <w:rPr>
            <w:rFonts w:asciiTheme="majorHAnsi" w:eastAsia="Microsoft YaHei" w:hAnsiTheme="majorHAnsi" w:cstheme="majorHAnsi"/>
            <w:szCs w:val="19"/>
            <w:u w:val="single"/>
            <w:lang w:val="en-GB" w:eastAsia="de-DE"/>
          </w:rPr>
          <w:t>www.bobst.com/twitter</w:t>
        </w:r>
      </w:hyperlink>
      <w:r w:rsidRPr="00532EC6">
        <w:rPr>
          <w:rFonts w:asciiTheme="majorHAnsi" w:eastAsia="Microsoft YaHei" w:hAnsiTheme="majorHAnsi" w:cstheme="majorHAnsi"/>
          <w:szCs w:val="19"/>
          <w:u w:val="single"/>
          <w:lang w:val="en-GB" w:eastAsia="de-DE"/>
        </w:rPr>
        <w:t xml:space="preserve"> </w:t>
      </w:r>
      <w:r w:rsidRPr="00532EC6">
        <w:rPr>
          <w:rFonts w:asciiTheme="majorHAnsi" w:eastAsia="Microsoft YaHei" w:hAnsiTheme="majorHAnsi" w:cstheme="majorHAnsi"/>
          <w:szCs w:val="19"/>
          <w:lang w:val="en-US" w:bidi="th-TH"/>
        </w:rPr>
        <w:br/>
        <w:t xml:space="preserve">YouTube: </w:t>
      </w:r>
      <w:hyperlink r:id="rId13" w:history="1">
        <w:r w:rsidRPr="00532EC6">
          <w:rPr>
            <w:rFonts w:asciiTheme="majorHAnsi" w:eastAsia="Microsoft YaHei" w:hAnsiTheme="majorHAnsi" w:cstheme="majorHAnsi"/>
            <w:szCs w:val="19"/>
            <w:u w:val="single"/>
            <w:lang w:val="en-GB" w:eastAsia="de-DE"/>
          </w:rPr>
          <w:t>www.bobst.com/youtube</w:t>
        </w:r>
      </w:hyperlink>
    </w:p>
    <w:p w14:paraId="23371E5E" w14:textId="77777777" w:rsidR="004A327C" w:rsidRPr="00532EC6" w:rsidRDefault="004A327C" w:rsidP="00D6254D">
      <w:pPr>
        <w:rPr>
          <w:rFonts w:ascii="Arial" w:eastAsia="Times New Roman" w:hAnsi="Arial" w:cs="Arial"/>
          <w:szCs w:val="19"/>
          <w:lang w:val="en-GB" w:eastAsia="de-DE"/>
        </w:rPr>
      </w:pPr>
    </w:p>
    <w:p w14:paraId="18C8DF88" w14:textId="77777777" w:rsidR="00FE7069" w:rsidRPr="00532EC6" w:rsidRDefault="00FE7069" w:rsidP="00D6254D">
      <w:pPr>
        <w:rPr>
          <w:rFonts w:ascii="Arial" w:eastAsia="Times New Roman" w:hAnsi="Arial" w:cs="Arial"/>
          <w:szCs w:val="19"/>
          <w:lang w:val="en-US" w:eastAsia="de-DE"/>
        </w:rPr>
      </w:pPr>
    </w:p>
    <w:p w14:paraId="22F0C212" w14:textId="77777777" w:rsidR="001C1E38" w:rsidRPr="00532EC6" w:rsidRDefault="001C1E38">
      <w:pPr>
        <w:spacing w:line="240" w:lineRule="auto"/>
        <w:rPr>
          <w:rFonts w:asciiTheme="majorHAnsi" w:eastAsia="Microsoft YaHei" w:hAnsiTheme="majorHAnsi" w:cstheme="majorHAnsi"/>
          <w:szCs w:val="19"/>
          <w:u w:val="single"/>
          <w:lang w:val="en-GB" w:bidi="th-TH"/>
        </w:rPr>
      </w:pPr>
    </w:p>
    <w:sectPr w:rsidR="001C1E38" w:rsidRPr="00532EC6"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7CEA5" w14:textId="77777777" w:rsidR="008929D7" w:rsidRDefault="008929D7" w:rsidP="00BB5BE9">
      <w:pPr>
        <w:spacing w:line="240" w:lineRule="auto"/>
      </w:pPr>
      <w:r>
        <w:separator/>
      </w:r>
    </w:p>
  </w:endnote>
  <w:endnote w:type="continuationSeparator" w:id="0">
    <w:p w14:paraId="144B7505" w14:textId="77777777" w:rsidR="008929D7" w:rsidRDefault="008929D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5D6A2" w14:textId="77777777" w:rsidR="008929D7" w:rsidRDefault="008929D7" w:rsidP="00BB5BE9">
      <w:pPr>
        <w:spacing w:line="240" w:lineRule="auto"/>
      </w:pPr>
      <w:r>
        <w:separator/>
      </w:r>
    </w:p>
  </w:footnote>
  <w:footnote w:type="continuationSeparator" w:id="0">
    <w:p w14:paraId="766A89FB" w14:textId="77777777" w:rsidR="008929D7" w:rsidRDefault="008929D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8929D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87DFA"/>
    <w:rsid w:val="000C3D9A"/>
    <w:rsid w:val="000D37EF"/>
    <w:rsid w:val="000E4ED6"/>
    <w:rsid w:val="00105274"/>
    <w:rsid w:val="001100A0"/>
    <w:rsid w:val="00112F31"/>
    <w:rsid w:val="00152612"/>
    <w:rsid w:val="00162F04"/>
    <w:rsid w:val="00165731"/>
    <w:rsid w:val="00185617"/>
    <w:rsid w:val="00193DE7"/>
    <w:rsid w:val="001C1E38"/>
    <w:rsid w:val="001F5AD0"/>
    <w:rsid w:val="00203F19"/>
    <w:rsid w:val="0027064C"/>
    <w:rsid w:val="00273281"/>
    <w:rsid w:val="002A0B31"/>
    <w:rsid w:val="002E75CC"/>
    <w:rsid w:val="00305571"/>
    <w:rsid w:val="00325194"/>
    <w:rsid w:val="0036467D"/>
    <w:rsid w:val="00387B04"/>
    <w:rsid w:val="003E16F3"/>
    <w:rsid w:val="00443859"/>
    <w:rsid w:val="00451BC6"/>
    <w:rsid w:val="00463D93"/>
    <w:rsid w:val="00467FEC"/>
    <w:rsid w:val="0047059D"/>
    <w:rsid w:val="004A327C"/>
    <w:rsid w:val="004C2489"/>
    <w:rsid w:val="004D62CA"/>
    <w:rsid w:val="004E5B8C"/>
    <w:rsid w:val="004F3549"/>
    <w:rsid w:val="00515A2B"/>
    <w:rsid w:val="0052511D"/>
    <w:rsid w:val="00532EC6"/>
    <w:rsid w:val="005447E0"/>
    <w:rsid w:val="00546823"/>
    <w:rsid w:val="00587DDB"/>
    <w:rsid w:val="005A48B2"/>
    <w:rsid w:val="005B2A76"/>
    <w:rsid w:val="005B3F21"/>
    <w:rsid w:val="005C2EF5"/>
    <w:rsid w:val="005E0453"/>
    <w:rsid w:val="005E4C3A"/>
    <w:rsid w:val="00622F2E"/>
    <w:rsid w:val="006A45F6"/>
    <w:rsid w:val="006D35BD"/>
    <w:rsid w:val="00720A43"/>
    <w:rsid w:val="00835855"/>
    <w:rsid w:val="00845AE3"/>
    <w:rsid w:val="008677A6"/>
    <w:rsid w:val="00876193"/>
    <w:rsid w:val="008929D7"/>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BE68A6"/>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36106814">
      <w:bodyDiv w:val="1"/>
      <w:marLeft w:val="0"/>
      <w:marRight w:val="0"/>
      <w:marTop w:val="0"/>
      <w:marBottom w:val="0"/>
      <w:divBdr>
        <w:top w:val="none" w:sz="0" w:space="0" w:color="auto"/>
        <w:left w:val="none" w:sz="0" w:space="0" w:color="auto"/>
        <w:bottom w:val="none" w:sz="0" w:space="0" w:color="auto"/>
        <w:right w:val="none" w:sz="0" w:space="0" w:color="auto"/>
      </w:divBdr>
    </w:div>
    <w:div w:id="1369841406">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2</Pages>
  <Words>488</Words>
  <Characters>2784</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2022-01-28T09:28:00Z</dcterms:created>
  <dcterms:modified xsi:type="dcterms:W3CDTF">2022-01-28T09:54:00Z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