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73" w:rsidRDefault="002E5749">
      <w:pPr>
        <w:rPr>
          <w:i/>
          <w:sz w:val="24"/>
        </w:rPr>
      </w:pPr>
      <w:proofErr w:type="spellStart"/>
      <w:r w:rsidRPr="002E5749">
        <w:rPr>
          <w:sz w:val="24"/>
        </w:rPr>
        <w:t>Leesfragmant</w:t>
      </w:r>
      <w:proofErr w:type="spellEnd"/>
      <w:r w:rsidRPr="002E5749">
        <w:rPr>
          <w:sz w:val="24"/>
        </w:rPr>
        <w:t xml:space="preserve"> uit </w:t>
      </w:r>
      <w:r w:rsidRPr="002E5749">
        <w:rPr>
          <w:i/>
          <w:sz w:val="24"/>
        </w:rPr>
        <w:t>Zacht en eervol</w:t>
      </w:r>
    </w:p>
    <w:p w:rsidR="002E5749" w:rsidRDefault="002E5749" w:rsidP="002E57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749">
        <w:rPr>
          <w:rFonts w:cstheme="minorHAnsi"/>
          <w:sz w:val="24"/>
          <w:szCs w:val="24"/>
        </w:rPr>
        <w:t>De soldaten van 1914-1918 namen vaa</w:t>
      </w:r>
      <w:r>
        <w:rPr>
          <w:rFonts w:cstheme="minorHAnsi"/>
          <w:sz w:val="24"/>
          <w:szCs w:val="24"/>
        </w:rPr>
        <w:t xml:space="preserve">k het woord ‘hel’ in de mond om </w:t>
      </w:r>
      <w:r w:rsidRPr="002E5749">
        <w:rPr>
          <w:rFonts w:cstheme="minorHAnsi"/>
          <w:sz w:val="24"/>
          <w:szCs w:val="24"/>
        </w:rPr>
        <w:t xml:space="preserve">wat ze zagen en meemaakten te beschrijven. </w:t>
      </w:r>
      <w:r>
        <w:rPr>
          <w:rFonts w:cstheme="minorHAnsi"/>
          <w:sz w:val="24"/>
          <w:szCs w:val="24"/>
        </w:rPr>
        <w:t xml:space="preserve">Enerzijds omdat zij in de dagen </w:t>
      </w:r>
      <w:r w:rsidRPr="002E5749">
        <w:rPr>
          <w:rFonts w:cstheme="minorHAnsi"/>
          <w:sz w:val="24"/>
          <w:szCs w:val="24"/>
        </w:rPr>
        <w:t>voor 1914 niet of nauwelijks ervaringen zull</w:t>
      </w:r>
      <w:r>
        <w:rPr>
          <w:rFonts w:cstheme="minorHAnsi"/>
          <w:sz w:val="24"/>
          <w:szCs w:val="24"/>
        </w:rPr>
        <w:t xml:space="preserve">en hebben opgedaan die geschikt </w:t>
      </w:r>
      <w:r w:rsidRPr="002E5749">
        <w:rPr>
          <w:rFonts w:cstheme="minorHAnsi"/>
          <w:sz w:val="24"/>
          <w:szCs w:val="24"/>
        </w:rPr>
        <w:t xml:space="preserve">waren om de indrukken van loopgraaf en </w:t>
      </w:r>
      <w:r>
        <w:rPr>
          <w:rFonts w:cstheme="minorHAnsi"/>
          <w:sz w:val="24"/>
          <w:szCs w:val="24"/>
        </w:rPr>
        <w:t xml:space="preserve">slagveld mee te verduidelijken, </w:t>
      </w:r>
      <w:r w:rsidRPr="002E5749">
        <w:rPr>
          <w:rFonts w:cstheme="minorHAnsi"/>
          <w:sz w:val="24"/>
          <w:szCs w:val="24"/>
        </w:rPr>
        <w:t>maar anderzijds toch ook omdat vo</w:t>
      </w:r>
      <w:r>
        <w:rPr>
          <w:rFonts w:cstheme="minorHAnsi"/>
          <w:sz w:val="24"/>
          <w:szCs w:val="24"/>
        </w:rPr>
        <w:t xml:space="preserve">or de met duivel en verdoemenis </w:t>
      </w:r>
      <w:r w:rsidRPr="002E5749">
        <w:rPr>
          <w:rFonts w:cstheme="minorHAnsi"/>
          <w:sz w:val="24"/>
          <w:szCs w:val="24"/>
        </w:rPr>
        <w:t>opgegroeide soldaten ‘hel’ de ideale met</w:t>
      </w:r>
      <w:r>
        <w:rPr>
          <w:rFonts w:cstheme="minorHAnsi"/>
          <w:sz w:val="24"/>
          <w:szCs w:val="24"/>
        </w:rPr>
        <w:t xml:space="preserve">afoor was om de verschrikkingen </w:t>
      </w:r>
      <w:r w:rsidRPr="002E5749">
        <w:rPr>
          <w:rFonts w:cstheme="minorHAnsi"/>
          <w:sz w:val="24"/>
          <w:szCs w:val="24"/>
        </w:rPr>
        <w:t xml:space="preserve">die zij dagelijks aanschouwden, te beschrijven. </w:t>
      </w:r>
      <w:r>
        <w:rPr>
          <w:rFonts w:cstheme="minorHAnsi"/>
          <w:sz w:val="24"/>
          <w:szCs w:val="24"/>
        </w:rPr>
        <w:t xml:space="preserve">Het landschap waarin zij </w:t>
      </w:r>
      <w:r w:rsidRPr="002E5749">
        <w:rPr>
          <w:rFonts w:cstheme="minorHAnsi"/>
          <w:sz w:val="24"/>
          <w:szCs w:val="24"/>
        </w:rPr>
        <w:t>zich bevonden, de gruwelen die zij bel</w:t>
      </w:r>
      <w:r>
        <w:rPr>
          <w:rFonts w:cstheme="minorHAnsi"/>
          <w:sz w:val="24"/>
          <w:szCs w:val="24"/>
        </w:rPr>
        <w:t xml:space="preserve">eefden, deden hen denken aan de </w:t>
      </w:r>
      <w:r w:rsidRPr="002E5749">
        <w:rPr>
          <w:rFonts w:cstheme="minorHAnsi"/>
          <w:sz w:val="24"/>
          <w:szCs w:val="24"/>
        </w:rPr>
        <w:t>beschrijvingen die zij in de voorafgaande v</w:t>
      </w:r>
      <w:r>
        <w:rPr>
          <w:rFonts w:cstheme="minorHAnsi"/>
          <w:sz w:val="24"/>
          <w:szCs w:val="24"/>
        </w:rPr>
        <w:t xml:space="preserve">redestijd in de schoolbanken en </w:t>
      </w:r>
      <w:r w:rsidRPr="002E5749">
        <w:rPr>
          <w:rFonts w:cstheme="minorHAnsi"/>
          <w:sz w:val="24"/>
          <w:szCs w:val="24"/>
        </w:rPr>
        <w:t>vanaf de kansel over het onderaardse hadde</w:t>
      </w:r>
      <w:r>
        <w:rPr>
          <w:rFonts w:cstheme="minorHAnsi"/>
          <w:sz w:val="24"/>
          <w:szCs w:val="24"/>
        </w:rPr>
        <w:t xml:space="preserve">n gehoord, en waarin zij na hun </w:t>
      </w:r>
      <w:r w:rsidRPr="002E5749">
        <w:rPr>
          <w:rFonts w:cstheme="minorHAnsi"/>
          <w:sz w:val="24"/>
          <w:szCs w:val="24"/>
        </w:rPr>
        <w:t xml:space="preserve">dood terecht zouden komen als zij geen deugdzaam leven hadden geleid. </w:t>
      </w:r>
    </w:p>
    <w:p w:rsidR="002E5749" w:rsidRPr="002E5749" w:rsidRDefault="002E5749" w:rsidP="002E57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 </w:t>
      </w:r>
      <w:r w:rsidRPr="002E5749">
        <w:rPr>
          <w:rFonts w:cstheme="minorHAnsi"/>
          <w:sz w:val="24"/>
          <w:szCs w:val="24"/>
        </w:rPr>
        <w:t>bleek dat de hel niet een plek ergens ver w</w:t>
      </w:r>
      <w:r>
        <w:rPr>
          <w:rFonts w:cstheme="minorHAnsi"/>
          <w:sz w:val="24"/>
          <w:szCs w:val="24"/>
        </w:rPr>
        <w:t xml:space="preserve">eg onder de grond was, nu bleek </w:t>
      </w:r>
      <w:r w:rsidRPr="002E5749">
        <w:rPr>
          <w:rFonts w:cstheme="minorHAnsi"/>
          <w:sz w:val="24"/>
          <w:szCs w:val="24"/>
        </w:rPr>
        <w:t>dat men de hel niet bereikte na een zondig le</w:t>
      </w:r>
      <w:r>
        <w:rPr>
          <w:rFonts w:cstheme="minorHAnsi"/>
          <w:sz w:val="24"/>
          <w:szCs w:val="24"/>
        </w:rPr>
        <w:t xml:space="preserve">ven. Nee, de hel was Vlaanderen en Frankrijk in het hier en nu. </w:t>
      </w:r>
      <w:r w:rsidRPr="002E5749">
        <w:rPr>
          <w:rFonts w:cstheme="minorHAnsi"/>
          <w:sz w:val="24"/>
          <w:szCs w:val="24"/>
        </w:rPr>
        <w:t>En voor velen was de hel met name de</w:t>
      </w:r>
      <w:r>
        <w:rPr>
          <w:rFonts w:cstheme="minorHAnsi"/>
          <w:sz w:val="24"/>
          <w:szCs w:val="24"/>
        </w:rPr>
        <w:t xml:space="preserve"> modder. Niet het doden maar de </w:t>
      </w:r>
      <w:r w:rsidRPr="002E5749">
        <w:rPr>
          <w:rFonts w:cstheme="minorHAnsi"/>
          <w:sz w:val="24"/>
          <w:szCs w:val="24"/>
        </w:rPr>
        <w:t>modder. Niet het bombardement maar de</w:t>
      </w:r>
      <w:r>
        <w:rPr>
          <w:rFonts w:cstheme="minorHAnsi"/>
          <w:sz w:val="24"/>
          <w:szCs w:val="24"/>
        </w:rPr>
        <w:t xml:space="preserve"> modder. Henri </w:t>
      </w:r>
      <w:proofErr w:type="spellStart"/>
      <w:r>
        <w:rPr>
          <w:rFonts w:cstheme="minorHAnsi"/>
          <w:sz w:val="24"/>
          <w:szCs w:val="24"/>
        </w:rPr>
        <w:t>Barbusse</w:t>
      </w:r>
      <w:proofErr w:type="spellEnd"/>
      <w:r>
        <w:rPr>
          <w:rFonts w:cstheme="minorHAnsi"/>
          <w:sz w:val="24"/>
          <w:szCs w:val="24"/>
        </w:rPr>
        <w:t xml:space="preserve"> schreef </w:t>
      </w:r>
      <w:r w:rsidRPr="002E5749">
        <w:rPr>
          <w:rFonts w:cstheme="minorHAnsi"/>
          <w:sz w:val="24"/>
          <w:szCs w:val="24"/>
        </w:rPr>
        <w:t>over mannen die verdronken waren omdat z</w:t>
      </w:r>
      <w:r>
        <w:rPr>
          <w:rFonts w:cstheme="minorHAnsi"/>
          <w:sz w:val="24"/>
          <w:szCs w:val="24"/>
        </w:rPr>
        <w:t xml:space="preserve">e niet uit de modder los hadden </w:t>
      </w:r>
      <w:r w:rsidRPr="002E5749">
        <w:rPr>
          <w:rFonts w:cstheme="minorHAnsi"/>
          <w:sz w:val="24"/>
          <w:szCs w:val="24"/>
        </w:rPr>
        <w:t>kunnen komen, waarop hij zei dat de hel niet uit vuur, maa</w:t>
      </w:r>
      <w:r>
        <w:rPr>
          <w:rFonts w:cstheme="minorHAnsi"/>
          <w:sz w:val="24"/>
          <w:szCs w:val="24"/>
        </w:rPr>
        <w:t xml:space="preserve">r uit water </w:t>
      </w:r>
      <w:r w:rsidRPr="002E5749">
        <w:rPr>
          <w:rFonts w:cstheme="minorHAnsi"/>
          <w:sz w:val="24"/>
          <w:szCs w:val="24"/>
        </w:rPr>
        <w:t xml:space="preserve">bestond. De schrijver van een artikel in </w:t>
      </w:r>
      <w:r w:rsidRPr="002E5749">
        <w:rPr>
          <w:rFonts w:cstheme="minorHAnsi"/>
          <w:i/>
          <w:iCs/>
          <w:sz w:val="24"/>
          <w:szCs w:val="24"/>
        </w:rPr>
        <w:t xml:space="preserve">Le </w:t>
      </w:r>
      <w:proofErr w:type="spellStart"/>
      <w:r w:rsidRPr="002E5749">
        <w:rPr>
          <w:rFonts w:cstheme="minorHAnsi"/>
          <w:i/>
          <w:iCs/>
          <w:sz w:val="24"/>
          <w:szCs w:val="24"/>
        </w:rPr>
        <w:t>Bochofage</w:t>
      </w:r>
      <w:proofErr w:type="spellEnd"/>
      <w:r w:rsidRPr="002E5749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van 26 maart 1917 zei </w:t>
      </w:r>
      <w:r w:rsidRPr="002E5749">
        <w:rPr>
          <w:rFonts w:cstheme="minorHAnsi"/>
          <w:sz w:val="24"/>
          <w:szCs w:val="24"/>
        </w:rPr>
        <w:t>het hem na: ‘Mannen sterven door de modder</w:t>
      </w:r>
      <w:r>
        <w:rPr>
          <w:rFonts w:cstheme="minorHAnsi"/>
          <w:sz w:val="24"/>
          <w:szCs w:val="24"/>
        </w:rPr>
        <w:t xml:space="preserve">, zoals ze door kogels sterven, </w:t>
      </w:r>
      <w:r w:rsidRPr="002E5749">
        <w:rPr>
          <w:rFonts w:cstheme="minorHAnsi"/>
          <w:sz w:val="24"/>
          <w:szCs w:val="24"/>
        </w:rPr>
        <w:t>alleen gruwelijker. Modder is waar de me</w:t>
      </w:r>
      <w:r>
        <w:rPr>
          <w:rFonts w:cstheme="minorHAnsi"/>
          <w:sz w:val="24"/>
          <w:szCs w:val="24"/>
        </w:rPr>
        <w:t xml:space="preserve">nsen wegzinken, erger nog: waar </w:t>
      </w:r>
      <w:r w:rsidRPr="002E5749">
        <w:rPr>
          <w:rFonts w:cstheme="minorHAnsi"/>
          <w:sz w:val="24"/>
          <w:szCs w:val="24"/>
        </w:rPr>
        <w:t xml:space="preserve">hun zielen wegzinken. [...] Hel is niet het vuur, </w:t>
      </w:r>
      <w:r>
        <w:rPr>
          <w:rFonts w:cstheme="minorHAnsi"/>
          <w:sz w:val="24"/>
          <w:szCs w:val="24"/>
        </w:rPr>
        <w:t xml:space="preserve">dat is niet het ultieme lijden. </w:t>
      </w:r>
      <w:r w:rsidRPr="002E5749">
        <w:rPr>
          <w:rFonts w:cstheme="minorHAnsi"/>
          <w:sz w:val="24"/>
          <w:szCs w:val="24"/>
        </w:rPr>
        <w:t>Hel is modder!’</w:t>
      </w:r>
    </w:p>
    <w:p w:rsidR="002E5749" w:rsidRPr="002E5749" w:rsidRDefault="002E5749" w:rsidP="002E57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E5749">
        <w:rPr>
          <w:rFonts w:cstheme="minorHAnsi"/>
          <w:sz w:val="24"/>
          <w:szCs w:val="24"/>
        </w:rPr>
        <w:t>De lijken in de blubber waren d</w:t>
      </w:r>
      <w:r>
        <w:rPr>
          <w:rFonts w:cstheme="minorHAnsi"/>
          <w:sz w:val="24"/>
          <w:szCs w:val="24"/>
        </w:rPr>
        <w:t xml:space="preserve">an ook niet allemaal lijken van </w:t>
      </w:r>
      <w:r w:rsidRPr="002E5749">
        <w:rPr>
          <w:rFonts w:cstheme="minorHAnsi"/>
          <w:sz w:val="24"/>
          <w:szCs w:val="24"/>
        </w:rPr>
        <w:t xml:space="preserve">gesneuvelden. Duizenden stierven niet </w:t>
      </w:r>
      <w:r w:rsidRPr="002E5749">
        <w:rPr>
          <w:rFonts w:cstheme="minorHAnsi"/>
          <w:i/>
          <w:iCs/>
          <w:sz w:val="24"/>
          <w:szCs w:val="24"/>
        </w:rPr>
        <w:t xml:space="preserve">in </w:t>
      </w:r>
      <w:r w:rsidRPr="002E5749">
        <w:rPr>
          <w:rFonts w:cstheme="minorHAnsi"/>
          <w:sz w:val="24"/>
          <w:szCs w:val="24"/>
        </w:rPr>
        <w:t xml:space="preserve">de modder, maar </w:t>
      </w:r>
      <w:r w:rsidRPr="002E5749">
        <w:rPr>
          <w:rFonts w:cstheme="minorHAnsi"/>
          <w:i/>
          <w:iCs/>
          <w:sz w:val="24"/>
          <w:szCs w:val="24"/>
        </w:rPr>
        <w:t xml:space="preserve">door </w:t>
      </w:r>
      <w:r>
        <w:rPr>
          <w:rFonts w:cstheme="minorHAnsi"/>
          <w:sz w:val="24"/>
          <w:szCs w:val="24"/>
        </w:rPr>
        <w:t xml:space="preserve">de modder. </w:t>
      </w:r>
      <w:r w:rsidRPr="002E5749">
        <w:rPr>
          <w:rFonts w:cstheme="minorHAnsi"/>
          <w:sz w:val="24"/>
          <w:szCs w:val="24"/>
        </w:rPr>
        <w:t xml:space="preserve">Volgens de latere Britse minister J. Boyd </w:t>
      </w:r>
      <w:proofErr w:type="spellStart"/>
      <w:r w:rsidRPr="002E5749">
        <w:rPr>
          <w:rFonts w:cstheme="minorHAnsi"/>
          <w:sz w:val="24"/>
          <w:szCs w:val="24"/>
        </w:rPr>
        <w:t>Orr</w:t>
      </w:r>
      <w:proofErr w:type="spellEnd"/>
      <w:r>
        <w:rPr>
          <w:rFonts w:cstheme="minorHAnsi"/>
          <w:sz w:val="24"/>
          <w:szCs w:val="24"/>
        </w:rPr>
        <w:t xml:space="preserve">, die zijn herinneringen aan de </w:t>
      </w:r>
      <w:r w:rsidRPr="002E5749">
        <w:rPr>
          <w:rFonts w:cstheme="minorHAnsi"/>
          <w:sz w:val="24"/>
          <w:szCs w:val="24"/>
        </w:rPr>
        <w:t xml:space="preserve">oorlog neerschreef in het boek </w:t>
      </w:r>
      <w:r w:rsidRPr="002E5749">
        <w:rPr>
          <w:rFonts w:cstheme="minorHAnsi"/>
          <w:i/>
          <w:iCs/>
          <w:sz w:val="24"/>
          <w:szCs w:val="24"/>
        </w:rPr>
        <w:t xml:space="preserve">As I </w:t>
      </w:r>
      <w:proofErr w:type="spellStart"/>
      <w:r w:rsidRPr="002E5749">
        <w:rPr>
          <w:rFonts w:cstheme="minorHAnsi"/>
          <w:i/>
          <w:iCs/>
          <w:sz w:val="24"/>
          <w:szCs w:val="24"/>
        </w:rPr>
        <w:t>Recall</w:t>
      </w:r>
      <w:proofErr w:type="spellEnd"/>
      <w:r w:rsidRPr="002E5749">
        <w:rPr>
          <w:rFonts w:cstheme="minorHAnsi"/>
          <w:sz w:val="24"/>
          <w:szCs w:val="24"/>
        </w:rPr>
        <w:t>, ve</w:t>
      </w:r>
      <w:r>
        <w:rPr>
          <w:rFonts w:cstheme="minorHAnsi"/>
          <w:sz w:val="24"/>
          <w:szCs w:val="24"/>
        </w:rPr>
        <w:t xml:space="preserve">rdronken er maar liefst veertig </w:t>
      </w:r>
      <w:r w:rsidRPr="002E5749">
        <w:rPr>
          <w:rFonts w:cstheme="minorHAnsi"/>
          <w:sz w:val="24"/>
          <w:szCs w:val="24"/>
        </w:rPr>
        <w:t>soldaten per dag in de blubber, en dat alleen aan Britse zijde.</w:t>
      </w:r>
      <w:bookmarkStart w:id="0" w:name="_GoBack"/>
      <w:bookmarkEnd w:id="0"/>
    </w:p>
    <w:sectPr w:rsidR="002E5749" w:rsidRPr="002E5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49"/>
    <w:rsid w:val="002E5749"/>
    <w:rsid w:val="00D064A1"/>
    <w:rsid w:val="00F1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WPG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 Maes</dc:creator>
  <cp:lastModifiedBy>Lies Maes</cp:lastModifiedBy>
  <cp:revision>1</cp:revision>
  <dcterms:created xsi:type="dcterms:W3CDTF">2014-05-06T07:52:00Z</dcterms:created>
  <dcterms:modified xsi:type="dcterms:W3CDTF">2014-05-06T07:55:00Z</dcterms:modified>
</cp:coreProperties>
</file>