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Strendus, la plataforma de entretenimiento, es galardonada con el Premio Nacional de Customer Experience 2021</w:t>
      </w:r>
    </w:p>
    <w:p w:rsidR="00000000" w:rsidDel="00000000" w:rsidP="00000000" w:rsidRDefault="00000000" w:rsidRPr="00000000" w14:paraId="00000002">
      <w:pPr>
        <w:ind w:left="720" w:firstLine="0"/>
        <w:jc w:val="left"/>
        <w:rPr>
          <w:rFonts w:ascii="Open Sans" w:cs="Open Sans" w:eastAsia="Open Sans" w:hAnsi="Open Sans"/>
          <w:b w:val="1"/>
          <w:sz w:val="36"/>
          <w:szCs w:val="36"/>
        </w:rPr>
      </w:pPr>
      <w:r w:rsidDel="00000000" w:rsidR="00000000" w:rsidRPr="00000000">
        <w:rPr>
          <w:rtl w:val="0"/>
        </w:rPr>
      </w:r>
    </w:p>
    <w:p w:rsidR="00000000" w:rsidDel="00000000" w:rsidP="00000000" w:rsidRDefault="00000000" w:rsidRPr="00000000" w14:paraId="00000003">
      <w:pPr>
        <w:numPr>
          <w:ilvl w:val="0"/>
          <w:numId w:val="2"/>
        </w:numPr>
        <w:ind w:left="720" w:hanging="360"/>
        <w:jc w:val="left"/>
        <w:rPr>
          <w:rFonts w:ascii="Open Sans" w:cs="Open Sans" w:eastAsia="Open Sans" w:hAnsi="Open Sans"/>
          <w:i w:val="1"/>
          <w:sz w:val="20"/>
          <w:szCs w:val="20"/>
          <w:u w:val="none"/>
        </w:rPr>
      </w:pPr>
      <w:r w:rsidDel="00000000" w:rsidR="00000000" w:rsidRPr="00000000">
        <w:rPr>
          <w:rFonts w:ascii="Open Sans" w:cs="Open Sans" w:eastAsia="Open Sans" w:hAnsi="Open Sans"/>
          <w:i w:val="1"/>
          <w:sz w:val="20"/>
          <w:szCs w:val="20"/>
          <w:rtl w:val="0"/>
        </w:rPr>
        <w:t xml:space="preserve">En representación del sector de las apuestas en línea, </w:t>
      </w:r>
      <w:r w:rsidDel="00000000" w:rsidR="00000000" w:rsidRPr="00000000">
        <w:rPr>
          <w:rFonts w:ascii="Open Sans" w:cs="Open Sans" w:eastAsia="Open Sans" w:hAnsi="Open Sans"/>
          <w:i w:val="1"/>
          <w:sz w:val="20"/>
          <w:szCs w:val="20"/>
          <w:rtl w:val="0"/>
        </w:rPr>
        <w:t xml:space="preserve">logró entrar en el podio al sobresalir entre más de 50 empresas de diversos giros. </w:t>
      </w:r>
    </w:p>
    <w:p w:rsidR="00000000" w:rsidDel="00000000" w:rsidP="00000000" w:rsidRDefault="00000000" w:rsidRPr="00000000" w14:paraId="00000004">
      <w:pPr>
        <w:jc w:val="left"/>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5">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Ciudad de México, 26 de marzo de 2021.- </w:t>
      </w:r>
      <w:r w:rsidDel="00000000" w:rsidR="00000000" w:rsidRPr="00000000">
        <w:rPr>
          <w:rFonts w:ascii="Open Sans" w:cs="Open Sans" w:eastAsia="Open Sans" w:hAnsi="Open Sans"/>
          <w:sz w:val="20"/>
          <w:szCs w:val="20"/>
          <w:rtl w:val="0"/>
        </w:rPr>
        <w:t xml:space="preserve">Strendus, la plataforma de entretenimiento en línea más segura y confiable en México, fue ganadora del tercer lugar en la categoría de Mejor Estrategia de Customer Service del Premio Nacional Customer Experience 2021, evento organizado y validado por el Instituto Mexicano de Teleservicio (IMT). </w:t>
      </w:r>
    </w:p>
    <w:p w:rsidR="00000000" w:rsidDel="00000000" w:rsidP="00000000" w:rsidRDefault="00000000" w:rsidRPr="00000000" w14:paraId="00000006">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“Nos enorgullecemos de recibir este premio tan importante, porque en Strendus nos enfocamos a tener los más altos niveles de satisfacción de nuestros clientes. Esto es parte de nuestro ADN . El galardón es el resultado de un esfuerzo colectivo, en el que coordinamos distintas áreas</w:t>
      </w:r>
      <w:r w:rsidDel="00000000" w:rsidR="00000000" w:rsidRPr="00000000">
        <w:rPr>
          <w:rFonts w:ascii="Open Sans" w:cs="Open Sans" w:eastAsia="Open Sans" w:hAnsi="Open Sans"/>
          <w:sz w:val="20"/>
          <w:szCs w:val="20"/>
          <w:rtl w:val="0"/>
        </w:rPr>
        <w:t xml:space="preserve"> para</w:t>
      </w:r>
      <w:r w:rsidDel="00000000" w:rsidR="00000000" w:rsidRPr="00000000">
        <w:rPr>
          <w:rFonts w:ascii="Open Sans" w:cs="Open Sans" w:eastAsia="Open Sans" w:hAnsi="Open Sans"/>
          <w:sz w:val="20"/>
          <w:szCs w:val="20"/>
          <w:rtl w:val="0"/>
        </w:rPr>
        <w:t xml:space="preserve"> diseñar una estrategia innovadora</w:t>
      </w:r>
      <w:r w:rsidDel="00000000" w:rsidR="00000000" w:rsidRPr="00000000">
        <w:rPr>
          <w:rFonts w:ascii="Open Sans" w:cs="Open Sans" w:eastAsia="Open Sans" w:hAnsi="Open Sans"/>
          <w:sz w:val="20"/>
          <w:szCs w:val="20"/>
          <w:rtl w:val="0"/>
        </w:rPr>
        <w:t xml:space="preserve"> y trascendental</w:t>
      </w:r>
      <w:r w:rsidDel="00000000" w:rsidR="00000000" w:rsidRPr="00000000">
        <w:rPr>
          <w:rFonts w:ascii="Open Sans" w:cs="Open Sans" w:eastAsia="Open Sans" w:hAnsi="Open Sans"/>
          <w:sz w:val="20"/>
          <w:szCs w:val="20"/>
          <w:rtl w:val="0"/>
        </w:rPr>
        <w:t xml:space="preserve"> para nuestros usuarios”, mencionó Jimena Sáinz, Directora de Marketing de Strendus. </w:t>
      </w:r>
    </w:p>
    <w:p w:rsidR="00000000" w:rsidDel="00000000" w:rsidP="00000000" w:rsidRDefault="00000000" w:rsidRPr="00000000" w14:paraId="00000008">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El proyecto de la plataforma de entretenimiento destacó de entre un total de 57 empresas que también presentaron interesantes casos de éxito en la materia de servicio al cliente. Las participantes en la categoría son firmas líderes en ramos como servicios financieros, productos tecnológicos, aseguramiento y alimentos y bebidas, entre otras. </w:t>
      </w:r>
    </w:p>
    <w:p w:rsidR="00000000" w:rsidDel="00000000" w:rsidP="00000000" w:rsidRDefault="00000000" w:rsidRPr="00000000" w14:paraId="0000000A">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B">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Sáinz destacó que </w:t>
      </w:r>
      <w:r w:rsidDel="00000000" w:rsidR="00000000" w:rsidRPr="00000000">
        <w:rPr>
          <w:rFonts w:ascii="Open Sans" w:cs="Open Sans" w:eastAsia="Open Sans" w:hAnsi="Open Sans"/>
          <w:sz w:val="20"/>
          <w:szCs w:val="20"/>
          <w:rtl w:val="0"/>
        </w:rPr>
        <w:t xml:space="preserve">ésta fue la primera ocasión en la que forman parte de la contienda</w:t>
      </w:r>
      <w:r w:rsidDel="00000000" w:rsidR="00000000" w:rsidRPr="00000000">
        <w:rPr>
          <w:rFonts w:ascii="Open Sans" w:cs="Open Sans" w:eastAsia="Open Sans" w:hAnsi="Open Sans"/>
          <w:sz w:val="20"/>
          <w:szCs w:val="20"/>
          <w:rtl w:val="0"/>
        </w:rPr>
        <w:t xml:space="preserve"> pero que trabajan  constantemente para mantener  el mejor servicio: “El próximo año pensamos concursar en más categorías, ya que nuestro compromiso es mejorar el nivel y la calidad con la que se atiende a nuestros usuarios  en todos nuestros puntos de contacto”. </w:t>
      </w:r>
    </w:p>
    <w:p w:rsidR="00000000" w:rsidDel="00000000" w:rsidP="00000000" w:rsidRDefault="00000000" w:rsidRPr="00000000" w14:paraId="0000000C">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D">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Un agradecimiento a la excelencia </w:t>
      </w:r>
    </w:p>
    <w:p w:rsidR="00000000" w:rsidDel="00000000" w:rsidP="00000000" w:rsidRDefault="00000000" w:rsidRPr="00000000" w14:paraId="0000000E">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F">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Desde hace más de 15 años, el IMT gestiona el Premio Nacional Customer Experience como el máximo reconocimiento al trabajo realizado por los profesionales del servicio al cliente en México. En conjunto con otras organizaciones como la Alianza Latinoamericana de Organizaciones para la Interacción con Clientes (</w:t>
      </w:r>
      <w:r w:rsidDel="00000000" w:rsidR="00000000" w:rsidRPr="00000000">
        <w:rPr>
          <w:rFonts w:ascii="Open Sans" w:cs="Open Sans" w:eastAsia="Open Sans" w:hAnsi="Open Sans"/>
          <w:sz w:val="20"/>
          <w:szCs w:val="20"/>
          <w:rtl w:val="0"/>
        </w:rPr>
        <w:t xml:space="preserve">Aloic</w:t>
      </w:r>
      <w:r w:rsidDel="00000000" w:rsidR="00000000" w:rsidRPr="00000000">
        <w:rPr>
          <w:rFonts w:ascii="Open Sans" w:cs="Open Sans" w:eastAsia="Open Sans" w:hAnsi="Open Sans"/>
          <w:sz w:val="20"/>
          <w:szCs w:val="20"/>
          <w:rtl w:val="0"/>
        </w:rPr>
        <w:t xml:space="preserve">), el IMT distingue Iniciativas que han impactado de manera favorable y que se vuelven un ejemplo a nivel nacional e internacional.</w:t>
      </w:r>
    </w:p>
    <w:p w:rsidR="00000000" w:rsidDel="00000000" w:rsidP="00000000" w:rsidRDefault="00000000" w:rsidRPr="00000000" w14:paraId="00000010">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1">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Los proyectos son evaluados por un jurado de expertos en las categorías de:</w:t>
      </w:r>
    </w:p>
    <w:p w:rsidR="00000000" w:rsidDel="00000000" w:rsidP="00000000" w:rsidRDefault="00000000" w:rsidRPr="00000000" w14:paraId="00000012">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Mejor Iniciativa de Customer Experience</w:t>
      </w:r>
    </w:p>
    <w:p w:rsidR="00000000" w:rsidDel="00000000" w:rsidP="00000000" w:rsidRDefault="00000000" w:rsidRPr="00000000" w14:paraId="00000014">
      <w:pPr>
        <w:numPr>
          <w:ilvl w:val="0"/>
          <w:numId w:val="1"/>
        </w:numPr>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Mejor Estrategia de Customer Service</w:t>
      </w:r>
    </w:p>
    <w:p w:rsidR="00000000" w:rsidDel="00000000" w:rsidP="00000000" w:rsidRDefault="00000000" w:rsidRPr="00000000" w14:paraId="00000015">
      <w:pPr>
        <w:numPr>
          <w:ilvl w:val="0"/>
          <w:numId w:val="1"/>
        </w:numPr>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Mejor Estrategia de Ventas</w:t>
      </w:r>
    </w:p>
    <w:p w:rsidR="00000000" w:rsidDel="00000000" w:rsidP="00000000" w:rsidRDefault="00000000" w:rsidRPr="00000000" w14:paraId="00000016">
      <w:pPr>
        <w:numPr>
          <w:ilvl w:val="0"/>
          <w:numId w:val="1"/>
        </w:numPr>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Mejor Estrategia de Gestión de Talento</w:t>
      </w:r>
    </w:p>
    <w:p w:rsidR="00000000" w:rsidDel="00000000" w:rsidP="00000000" w:rsidRDefault="00000000" w:rsidRPr="00000000" w14:paraId="00000017">
      <w:pPr>
        <w:numPr>
          <w:ilvl w:val="0"/>
          <w:numId w:val="1"/>
        </w:numPr>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Mejor Estrategia de Operación</w:t>
      </w:r>
    </w:p>
    <w:p w:rsidR="00000000" w:rsidDel="00000000" w:rsidP="00000000" w:rsidRDefault="00000000" w:rsidRPr="00000000" w14:paraId="00000018">
      <w:pPr>
        <w:numPr>
          <w:ilvl w:val="0"/>
          <w:numId w:val="1"/>
        </w:numPr>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Mejor Uso de la Tecnología CX</w:t>
      </w:r>
    </w:p>
    <w:p w:rsidR="00000000" w:rsidDel="00000000" w:rsidP="00000000" w:rsidRDefault="00000000" w:rsidRPr="00000000" w14:paraId="00000019">
      <w:pPr>
        <w:numPr>
          <w:ilvl w:val="0"/>
          <w:numId w:val="1"/>
        </w:numPr>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Mejor Estrategia CX Omnicanal / Multicanal </w:t>
      </w:r>
    </w:p>
    <w:p w:rsidR="00000000" w:rsidDel="00000000" w:rsidP="00000000" w:rsidRDefault="00000000" w:rsidRPr="00000000" w14:paraId="0000001A">
      <w:pPr>
        <w:numPr>
          <w:ilvl w:val="0"/>
          <w:numId w:val="1"/>
        </w:numPr>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Mejor Talento </w:t>
      </w:r>
      <w:r w:rsidDel="00000000" w:rsidR="00000000" w:rsidRPr="00000000">
        <w:rPr>
          <w:rFonts w:ascii="Open Sans" w:cs="Open Sans" w:eastAsia="Open Sans" w:hAnsi="Open Sans"/>
          <w:sz w:val="20"/>
          <w:szCs w:val="20"/>
          <w:rtl w:val="0"/>
        </w:rPr>
        <w:t xml:space="preserve">del Año</w:t>
      </w:r>
    </w:p>
    <w:p w:rsidR="00000000" w:rsidDel="00000000" w:rsidP="00000000" w:rsidRDefault="00000000" w:rsidRPr="00000000" w14:paraId="0000001B">
      <w:pPr>
        <w:numPr>
          <w:ilvl w:val="0"/>
          <w:numId w:val="1"/>
        </w:numPr>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Mejor Iniciativa de Data Analytics (nueva)</w:t>
      </w:r>
    </w:p>
    <w:p w:rsidR="00000000" w:rsidDel="00000000" w:rsidP="00000000" w:rsidRDefault="00000000" w:rsidRPr="00000000" w14:paraId="0000001C">
      <w:pPr>
        <w:numPr>
          <w:ilvl w:val="0"/>
          <w:numId w:val="1"/>
        </w:numPr>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Mejor Iniciativa de CX ante la crisis del COVID-19 (nueva) </w:t>
      </w:r>
    </w:p>
    <w:p w:rsidR="00000000" w:rsidDel="00000000" w:rsidP="00000000" w:rsidRDefault="00000000" w:rsidRPr="00000000" w14:paraId="0000001D">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E">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Conoce más sobre el Premio Nacional Customer Experience en su </w:t>
      </w:r>
      <w:hyperlink r:id="rId6">
        <w:r w:rsidDel="00000000" w:rsidR="00000000" w:rsidRPr="00000000">
          <w:rPr>
            <w:rFonts w:ascii="Open Sans" w:cs="Open Sans" w:eastAsia="Open Sans" w:hAnsi="Open Sans"/>
            <w:b w:val="1"/>
            <w:color w:val="1155cc"/>
            <w:sz w:val="20"/>
            <w:szCs w:val="20"/>
            <w:u w:val="single"/>
            <w:rtl w:val="0"/>
          </w:rPr>
          <w:t xml:space="preserve">página oficial</w:t>
        </w:r>
      </w:hyperlink>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sz w:val="20"/>
          <w:szCs w:val="20"/>
          <w:rtl w:val="0"/>
        </w:rPr>
        <w:t xml:space="preserve">donde podrás descubrir a los ganadores de ediciones pasadas y leer sobre algunas de las tácticas de servicio al cliente más revolucionarias del país. </w:t>
      </w:r>
    </w:p>
    <w:p w:rsidR="00000000" w:rsidDel="00000000" w:rsidP="00000000" w:rsidRDefault="00000000" w:rsidRPr="00000000" w14:paraId="0000001F">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0">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Así también te invitamos a conocer </w:t>
      </w:r>
      <w:hyperlink r:id="rId7">
        <w:r w:rsidDel="00000000" w:rsidR="00000000" w:rsidRPr="00000000">
          <w:rPr>
            <w:rFonts w:ascii="Open Sans" w:cs="Open Sans" w:eastAsia="Open Sans" w:hAnsi="Open Sans"/>
            <w:color w:val="1155cc"/>
            <w:sz w:val="20"/>
            <w:szCs w:val="20"/>
            <w:u w:val="single"/>
            <w:rtl w:val="0"/>
          </w:rPr>
          <w:t xml:space="preserve">Strendus</w:t>
        </w:r>
      </w:hyperlink>
      <w:r w:rsidDel="00000000" w:rsidR="00000000" w:rsidRPr="00000000">
        <w:rPr>
          <w:rFonts w:ascii="Open Sans" w:cs="Open Sans" w:eastAsia="Open Sans" w:hAnsi="Open Sans"/>
          <w:sz w:val="20"/>
          <w:szCs w:val="20"/>
          <w:rtl w:val="0"/>
        </w:rPr>
        <w:t xml:space="preserve">, con sus más de 4,000 juegos disponible en las verticales de slots, bingo, virtuals, casino, lotería y sportsbooks; y que experimentes el buen servicio que ofrece a sus clientes, con atención los 365 días del año.  </w:t>
      </w:r>
    </w:p>
    <w:p w:rsidR="00000000" w:rsidDel="00000000" w:rsidP="00000000" w:rsidRDefault="00000000" w:rsidRPr="00000000" w14:paraId="00000021">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22">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Conquista el juego desde tu computadora, tablet o smartphone en una de las plataformas de entretenimiento en línea más importantes y seguras del país. Descarga gratis Strendus en sistemas </w:t>
      </w:r>
      <w:hyperlink r:id="rId8">
        <w:r w:rsidDel="00000000" w:rsidR="00000000" w:rsidRPr="00000000">
          <w:rPr>
            <w:rFonts w:ascii="Open Sans" w:cs="Open Sans" w:eastAsia="Open Sans" w:hAnsi="Open Sans"/>
            <w:color w:val="1155cc"/>
            <w:sz w:val="20"/>
            <w:szCs w:val="20"/>
            <w:u w:val="single"/>
            <w:rtl w:val="0"/>
          </w:rPr>
          <w:t xml:space="preserve">Android</w:t>
        </w:r>
      </w:hyperlink>
      <w:hyperlink r:id="rId9">
        <w:r w:rsidDel="00000000" w:rsidR="00000000" w:rsidRPr="00000000">
          <w:rPr>
            <w:i w:val="1"/>
            <w:color w:val="1155cc"/>
            <w:sz w:val="20"/>
            <w:szCs w:val="20"/>
            <w:highlight w:val="white"/>
            <w:u w:val="single"/>
            <w:rtl w:val="0"/>
          </w:rPr>
          <w:t xml:space="preserve">,</w:t>
        </w:r>
      </w:hyperlink>
      <w:r w:rsidDel="00000000" w:rsidR="00000000" w:rsidRPr="00000000">
        <w:rPr>
          <w:i w:val="1"/>
          <w:color w:val="1d1c1d"/>
          <w:sz w:val="20"/>
          <w:szCs w:val="20"/>
          <w:highlight w:val="white"/>
          <w:rtl w:val="0"/>
        </w:rPr>
        <w:t xml:space="preserve"> </w:t>
      </w:r>
      <w:r w:rsidDel="00000000" w:rsidR="00000000" w:rsidRPr="00000000">
        <w:rPr>
          <w:rFonts w:ascii="Open Sans" w:cs="Open Sans" w:eastAsia="Open Sans" w:hAnsi="Open Sans"/>
          <w:sz w:val="20"/>
          <w:szCs w:val="20"/>
          <w:rtl w:val="0"/>
        </w:rPr>
        <w:t xml:space="preserve">en la Samsung</w:t>
      </w:r>
      <w:r w:rsidDel="00000000" w:rsidR="00000000" w:rsidRPr="00000000">
        <w:rPr>
          <w:i w:val="1"/>
          <w:color w:val="1d1c1d"/>
          <w:sz w:val="20"/>
          <w:szCs w:val="20"/>
          <w:highlight w:val="white"/>
          <w:rtl w:val="0"/>
        </w:rPr>
        <w:t xml:space="preserve"> </w:t>
      </w:r>
      <w:hyperlink r:id="rId10">
        <w:r w:rsidDel="00000000" w:rsidR="00000000" w:rsidRPr="00000000">
          <w:rPr>
            <w:rFonts w:ascii="Open Sans" w:cs="Open Sans" w:eastAsia="Open Sans" w:hAnsi="Open Sans"/>
            <w:color w:val="1155cc"/>
            <w:sz w:val="20"/>
            <w:szCs w:val="20"/>
            <w:u w:val="single"/>
            <w:rtl w:val="0"/>
          </w:rPr>
          <w:t xml:space="preserve">Galaxy Store</w:t>
        </w:r>
      </w:hyperlink>
      <w:r w:rsidDel="00000000" w:rsidR="00000000" w:rsidRPr="00000000">
        <w:rPr>
          <w:i w:val="1"/>
          <w:color w:val="1d1c1d"/>
          <w:sz w:val="20"/>
          <w:szCs w:val="20"/>
          <w:highlight w:val="white"/>
          <w:rtl w:val="0"/>
        </w:rPr>
        <w:t xml:space="preserve">, </w:t>
      </w:r>
      <w:r w:rsidDel="00000000" w:rsidR="00000000" w:rsidRPr="00000000">
        <w:rPr>
          <w:rFonts w:ascii="Open Sans" w:cs="Open Sans" w:eastAsia="Open Sans" w:hAnsi="Open Sans"/>
          <w:sz w:val="20"/>
          <w:szCs w:val="20"/>
          <w:rtl w:val="0"/>
        </w:rPr>
        <w:t xml:space="preserve">en la AppGallery de </w:t>
      </w:r>
      <w:hyperlink r:id="rId11">
        <w:r w:rsidDel="00000000" w:rsidR="00000000" w:rsidRPr="00000000">
          <w:rPr>
            <w:rFonts w:ascii="Open Sans" w:cs="Open Sans" w:eastAsia="Open Sans" w:hAnsi="Open Sans"/>
            <w:color w:val="1155cc"/>
            <w:sz w:val="20"/>
            <w:szCs w:val="20"/>
            <w:u w:val="single"/>
            <w:rtl w:val="0"/>
          </w:rPr>
          <w:t xml:space="preserve">Huawei</w:t>
        </w:r>
      </w:hyperlink>
      <w:r w:rsidDel="00000000" w:rsidR="00000000" w:rsidRPr="00000000">
        <w:rPr>
          <w:i w:val="1"/>
          <w:color w:val="1d1c1d"/>
          <w:sz w:val="20"/>
          <w:szCs w:val="20"/>
          <w:highlight w:val="white"/>
          <w:rtl w:val="0"/>
        </w:rPr>
        <w:t xml:space="preserve">,</w:t>
      </w:r>
      <w:r w:rsidDel="00000000" w:rsidR="00000000" w:rsidRPr="00000000">
        <w:rPr>
          <w:i w:val="1"/>
          <w:color w:val="1d1c1d"/>
          <w:sz w:val="20"/>
          <w:szCs w:val="20"/>
          <w:highlight w:val="white"/>
          <w:rtl w:val="0"/>
        </w:rPr>
        <w:t xml:space="preserve"> </w:t>
      </w:r>
      <w:r w:rsidDel="00000000" w:rsidR="00000000" w:rsidRPr="00000000">
        <w:rPr>
          <w:rFonts w:ascii="Open Sans" w:cs="Open Sans" w:eastAsia="Open Sans" w:hAnsi="Open Sans"/>
          <w:sz w:val="20"/>
          <w:szCs w:val="20"/>
          <w:rtl w:val="0"/>
        </w:rPr>
        <w:t xml:space="preserve">o visita la </w:t>
      </w:r>
      <w:hyperlink r:id="rId12">
        <w:r w:rsidDel="00000000" w:rsidR="00000000" w:rsidRPr="00000000">
          <w:rPr>
            <w:rFonts w:ascii="Open Sans" w:cs="Open Sans" w:eastAsia="Open Sans" w:hAnsi="Open Sans"/>
            <w:color w:val="1155cc"/>
            <w:sz w:val="20"/>
            <w:szCs w:val="20"/>
            <w:u w:val="single"/>
            <w:rtl w:val="0"/>
          </w:rPr>
          <w:t xml:space="preserve">página</w:t>
        </w:r>
      </w:hyperlink>
      <w:r w:rsidDel="00000000" w:rsidR="00000000" w:rsidRPr="00000000">
        <w:rPr>
          <w:rFonts w:ascii="Open Sans" w:cs="Open Sans" w:eastAsia="Open Sans" w:hAnsi="Open Sans"/>
          <w:sz w:val="20"/>
          <w:szCs w:val="20"/>
          <w:rtl w:val="0"/>
        </w:rPr>
        <w:t xml:space="preserve">. </w:t>
      </w:r>
      <w:r w:rsidDel="00000000" w:rsidR="00000000" w:rsidRPr="00000000">
        <w:rPr>
          <w:rtl w:val="0"/>
        </w:rPr>
      </w:r>
    </w:p>
    <w:p w:rsidR="00000000" w:rsidDel="00000000" w:rsidP="00000000" w:rsidRDefault="00000000" w:rsidRPr="00000000" w14:paraId="00000023">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5">
      <w:pPr>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w:t>
      </w:r>
    </w:p>
    <w:p w:rsidR="00000000" w:rsidDel="00000000" w:rsidP="00000000" w:rsidRDefault="00000000" w:rsidRPr="00000000" w14:paraId="00000026">
      <w:pPr>
        <w:jc w:val="cente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7">
      <w:pPr>
        <w:jc w:val="cente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8">
      <w:pP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Acerca de Strendus</w:t>
      </w:r>
    </w:p>
    <w:p w:rsidR="00000000" w:rsidDel="00000000" w:rsidP="00000000" w:rsidRDefault="00000000" w:rsidRPr="00000000" w14:paraId="00000029">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Strendus es la plataforma de entretenimiento en línea más segura y confiable. Con la misión de ser el líder en la creación de experiencias únicas y emocionantes que superen las expectativas de sus clientes, colaboradores y la comunidad en la industria del juego y entretenimiento, Strendus ofrece más de 4,000 juegos de las categorías de slots, video bingo, virtuals, casino, lotería y sportsbooks en un plano 100% digital y seguro.</w:t>
      </w:r>
    </w:p>
    <w:p w:rsidR="00000000" w:rsidDel="00000000" w:rsidP="00000000" w:rsidRDefault="00000000" w:rsidRPr="00000000" w14:paraId="0000002A">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B">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SÍGUENOS EN REDES SOCIALES</w:t>
      </w:r>
    </w:p>
    <w:p w:rsidR="00000000" w:rsidDel="00000000" w:rsidP="00000000" w:rsidRDefault="00000000" w:rsidRPr="00000000" w14:paraId="0000002C">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D">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Twitter: </w:t>
      </w:r>
      <w:hyperlink r:id="rId13">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2E">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Facebook: </w:t>
      </w:r>
      <w:hyperlink r:id="rId14">
        <w:r w:rsidDel="00000000" w:rsidR="00000000" w:rsidRPr="00000000">
          <w:rPr>
            <w:rFonts w:ascii="Open Sans" w:cs="Open Sans" w:eastAsia="Open Sans" w:hAnsi="Open Sans"/>
            <w:color w:val="1155cc"/>
            <w:sz w:val="18"/>
            <w:szCs w:val="18"/>
            <w:u w:val="single"/>
            <w:rtl w:val="0"/>
          </w:rPr>
          <w:t xml:space="preserve">@StrendusMX</w:t>
        </w:r>
      </w:hyperlink>
      <w:r w:rsidDel="00000000" w:rsidR="00000000" w:rsidRPr="00000000">
        <w:rPr>
          <w:rtl w:val="0"/>
        </w:rPr>
      </w:r>
    </w:p>
    <w:p w:rsidR="00000000" w:rsidDel="00000000" w:rsidP="00000000" w:rsidRDefault="00000000" w:rsidRPr="00000000" w14:paraId="0000002F">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Instagram: </w:t>
      </w:r>
      <w:hyperlink r:id="rId15">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30">
      <w:pPr>
        <w:jc w:val="both"/>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Youtube: </w:t>
      </w:r>
      <w:hyperlink r:id="rId16">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31">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32">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SITIO WEB</w:t>
      </w:r>
    </w:p>
    <w:p w:rsidR="00000000" w:rsidDel="00000000" w:rsidP="00000000" w:rsidRDefault="00000000" w:rsidRPr="00000000" w14:paraId="00000033">
      <w:pPr>
        <w:jc w:val="both"/>
        <w:rPr>
          <w:rFonts w:ascii="Open Sans" w:cs="Open Sans" w:eastAsia="Open Sans" w:hAnsi="Open Sans"/>
          <w:sz w:val="18"/>
          <w:szCs w:val="18"/>
        </w:rPr>
      </w:pPr>
      <w:hyperlink r:id="rId17">
        <w:r w:rsidDel="00000000" w:rsidR="00000000" w:rsidRPr="00000000">
          <w:rPr>
            <w:rFonts w:ascii="Open Sans" w:cs="Open Sans" w:eastAsia="Open Sans" w:hAnsi="Open Sans"/>
            <w:color w:val="1155cc"/>
            <w:sz w:val="18"/>
            <w:szCs w:val="18"/>
            <w:u w:val="single"/>
            <w:rtl w:val="0"/>
          </w:rPr>
          <w:t xml:space="preserve">https://www.strendus.com.mx</w:t>
        </w:r>
      </w:hyperlink>
      <w:r w:rsidDel="00000000" w:rsidR="00000000" w:rsidRPr="00000000">
        <w:rPr>
          <w:rtl w:val="0"/>
        </w:rPr>
      </w:r>
    </w:p>
    <w:p w:rsidR="00000000" w:rsidDel="00000000" w:rsidP="00000000" w:rsidRDefault="00000000" w:rsidRPr="00000000" w14:paraId="00000034">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5">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w:t>
      </w:r>
    </w:p>
    <w:p w:rsidR="00000000" w:rsidDel="00000000" w:rsidP="00000000" w:rsidRDefault="00000000" w:rsidRPr="00000000" w14:paraId="00000036">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Alejandro Rodríguez</w:t>
      </w:r>
      <w:r w:rsidDel="00000000" w:rsidR="00000000" w:rsidRPr="00000000">
        <w:rPr>
          <w:rtl w:val="0"/>
        </w:rPr>
      </w:r>
    </w:p>
    <w:p w:rsidR="00000000" w:rsidDel="00000000" w:rsidP="00000000" w:rsidRDefault="00000000" w:rsidRPr="00000000" w14:paraId="00000037">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w:t>
      </w:r>
    </w:p>
    <w:p w:rsidR="00000000" w:rsidDel="00000000" w:rsidP="00000000" w:rsidRDefault="00000000" w:rsidRPr="00000000" w14:paraId="00000038">
      <w:pPr>
        <w:jc w:val="both"/>
        <w:rPr>
          <w:rFonts w:ascii="Open Sans" w:cs="Open Sans" w:eastAsia="Open Sans" w:hAnsi="Open Sans"/>
          <w:sz w:val="18"/>
          <w:szCs w:val="18"/>
        </w:rPr>
      </w:pPr>
      <w:hyperlink r:id="rId18">
        <w:r w:rsidDel="00000000" w:rsidR="00000000" w:rsidRPr="00000000">
          <w:rPr>
            <w:rFonts w:ascii="Open Sans" w:cs="Open Sans" w:eastAsia="Open Sans" w:hAnsi="Open Sans"/>
            <w:color w:val="1155cc"/>
            <w:sz w:val="18"/>
            <w:szCs w:val="18"/>
            <w:u w:val="single"/>
            <w:rtl w:val="0"/>
          </w:rPr>
          <w:t xml:space="preserve">alejandro.rodriguez@another.co</w:t>
        </w:r>
      </w:hyperlink>
      <w:r w:rsidDel="00000000" w:rsidR="00000000" w:rsidRPr="00000000">
        <w:rPr>
          <w:rtl w:val="0"/>
        </w:rPr>
      </w:r>
    </w:p>
    <w:p w:rsidR="00000000" w:rsidDel="00000000" w:rsidP="00000000" w:rsidRDefault="00000000" w:rsidRPr="00000000" w14:paraId="00000039">
      <w:pPr>
        <w:jc w:val="both"/>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55</w:t>
      </w:r>
      <w:r w:rsidDel="00000000" w:rsidR="00000000" w:rsidRPr="00000000">
        <w:rPr>
          <w:rFonts w:ascii="Open Sans" w:cs="Open Sans" w:eastAsia="Open Sans" w:hAnsi="Open Sans"/>
          <w:sz w:val="18"/>
          <w:szCs w:val="18"/>
          <w:rtl w:val="0"/>
        </w:rPr>
        <w:t xml:space="preserve">13883330</w:t>
      </w:r>
      <w:r w:rsidDel="00000000" w:rsidR="00000000" w:rsidRPr="00000000">
        <w:rPr>
          <w:rtl w:val="0"/>
        </w:rPr>
      </w:r>
    </w:p>
    <w:p w:rsidR="00000000" w:rsidDel="00000000" w:rsidP="00000000" w:rsidRDefault="00000000" w:rsidRPr="00000000" w14:paraId="0000003A">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B">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Míchel Torres</w:t>
      </w:r>
    </w:p>
    <w:p w:rsidR="00000000" w:rsidDel="00000000" w:rsidP="00000000" w:rsidRDefault="00000000" w:rsidRPr="00000000" w14:paraId="0000003C">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w:t>
      </w:r>
    </w:p>
    <w:p w:rsidR="00000000" w:rsidDel="00000000" w:rsidP="00000000" w:rsidRDefault="00000000" w:rsidRPr="00000000" w14:paraId="0000003D">
      <w:pPr>
        <w:jc w:val="both"/>
        <w:rPr>
          <w:rFonts w:ascii="Open Sans" w:cs="Open Sans" w:eastAsia="Open Sans" w:hAnsi="Open Sans"/>
          <w:sz w:val="18"/>
          <w:szCs w:val="18"/>
        </w:rPr>
      </w:pPr>
      <w:hyperlink r:id="rId19">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3E">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55 3085 5438</w:t>
      </w:r>
    </w:p>
    <w:sectPr>
      <w:headerReference r:id="rId20" w:type="default"/>
      <w:headerReference r:id="rId21" w:type="first"/>
      <w:footerReference r:id="rId22"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both"/>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pPr>
    <w:r w:rsidDel="00000000" w:rsidR="00000000" w:rsidRPr="00000000">
      <w:rPr/>
      <w:drawing>
        <wp:inline distB="114300" distT="114300" distL="114300" distR="114300">
          <wp:extent cx="2089326" cy="1471613"/>
          <wp:effectExtent b="0" l="0" r="0" t="0"/>
          <wp:docPr id="1" name="image1.jpg"/>
          <a:graphic>
            <a:graphicData uri="http://schemas.openxmlformats.org/drawingml/2006/picture">
              <pic:pic>
                <pic:nvPicPr>
                  <pic:cNvPr id="0" name="image1.jpg"/>
                  <pic:cNvPicPr preferRelativeResize="0"/>
                </pic:nvPicPr>
                <pic:blipFill>
                  <a:blip r:embed="rId1"/>
                  <a:srcRect b="0" l="4653" r="4653" t="0"/>
                  <a:stretch>
                    <a:fillRect/>
                  </a:stretch>
                </pic:blipFill>
                <pic:spPr>
                  <a:xfrm>
                    <a:off x="0" y="0"/>
                    <a:ext cx="2089326" cy="14716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drawing>
        <wp:inline distB="114300" distT="114300" distL="114300" distR="114300">
          <wp:extent cx="2085975" cy="1076325"/>
          <wp:effectExtent b="0" l="0" r="0" t="0"/>
          <wp:docPr descr="Ubisoft+Stacked+Logo_black.png" id="2" name="image2.jpg"/>
          <a:graphic>
            <a:graphicData uri="http://schemas.openxmlformats.org/drawingml/2006/picture">
              <pic:pic>
                <pic:nvPicPr>
                  <pic:cNvPr descr="Ubisoft+Stacked+Logo_black.png" id="0" name="image2.jpg"/>
                  <pic:cNvPicPr preferRelativeResize="0"/>
                </pic:nvPicPr>
                <pic:blipFill>
                  <a:blip r:embed="rId1"/>
                  <a:srcRect b="12903" l="4653" r="4653" t="14193"/>
                  <a:stretch>
                    <a:fillRect/>
                  </a:stretch>
                </pic:blipFill>
                <pic:spPr>
                  <a:xfrm>
                    <a:off x="0" y="0"/>
                    <a:ext cx="2085975" cy="1076325"/>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appgallery.huawei.com/#/app/C103894759?channelId=Strendus.com&amp;id=c7b2b627fd76490fb7323d96f7bf3143&amp;s=1C9C36EB33FFA0F9C414758E69E56CF6C10C12C47B7DEB249EF01C7BE29A8408&amp;detailType=0&amp;v=" TargetMode="External"/><Relationship Id="rId22" Type="http://schemas.openxmlformats.org/officeDocument/2006/relationships/footer" Target="footer1.xml"/><Relationship Id="rId10" Type="http://schemas.openxmlformats.org/officeDocument/2006/relationships/hyperlink" Target="https://galaxystore.samsung.com/detail/com.icom.strendus.slotsf?session_id=W_d556f8af0e19827ef824c8f13485bfb4" TargetMode="External"/><Relationship Id="rId21" Type="http://schemas.openxmlformats.org/officeDocument/2006/relationships/header" Target="header2.xml"/><Relationship Id="rId13" Type="http://schemas.openxmlformats.org/officeDocument/2006/relationships/hyperlink" Target="https://twitter.com/strendusoficial" TargetMode="External"/><Relationship Id="rId12" Type="http://schemas.openxmlformats.org/officeDocument/2006/relationships/hyperlink" Target="https://www.strendus.com.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rendus.com.mx/apps-playstore/" TargetMode="External"/><Relationship Id="rId15" Type="http://schemas.openxmlformats.org/officeDocument/2006/relationships/hyperlink" Target="https://www.instagram.com/strendusoficial/" TargetMode="External"/><Relationship Id="rId14" Type="http://schemas.openxmlformats.org/officeDocument/2006/relationships/hyperlink" Target="https://www.facebook.com/strendusmx" TargetMode="External"/><Relationship Id="rId17" Type="http://schemas.openxmlformats.org/officeDocument/2006/relationships/hyperlink" Target="https://www.strendus.com.mx/" TargetMode="External"/><Relationship Id="rId16" Type="http://schemas.openxmlformats.org/officeDocument/2006/relationships/hyperlink" Target="https://www.youtube.com/strendusoficial" TargetMode="External"/><Relationship Id="rId5" Type="http://schemas.openxmlformats.org/officeDocument/2006/relationships/styles" Target="styles.xml"/><Relationship Id="rId19" Type="http://schemas.openxmlformats.org/officeDocument/2006/relationships/hyperlink" Target="mailto:axl.torres@another.co" TargetMode="External"/><Relationship Id="rId6" Type="http://schemas.openxmlformats.org/officeDocument/2006/relationships/hyperlink" Target="https://premioexcelencia.imt.com.mx/#ganadores" TargetMode="External"/><Relationship Id="rId18" Type="http://schemas.openxmlformats.org/officeDocument/2006/relationships/hyperlink" Target="mailto:alejandro.rodriguez@another.co" TargetMode="External"/><Relationship Id="rId7" Type="http://schemas.openxmlformats.org/officeDocument/2006/relationships/hyperlink" Target="https://www.strendus.com.mx/" TargetMode="External"/><Relationship Id="rId8" Type="http://schemas.openxmlformats.org/officeDocument/2006/relationships/hyperlink" Target="https://www.strendus.com.mx/apps-playsto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