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E5EA9" w14:textId="4E52C1F1" w:rsidR="00063B5E" w:rsidRDefault="00FE7299" w:rsidP="00063B5E">
      <w:pPr>
        <w:pStyle w:val="Embargo"/>
        <w:rPr>
          <w:noProof/>
          <w:lang w:val="en-US"/>
        </w:rPr>
      </w:pPr>
      <w:r w:rsidRPr="002675FA">
        <w:rPr>
          <w:noProof/>
          <w:lang w:val="en-US"/>
        </w:rPr>
        <w:t>E</w:t>
      </w:r>
      <w:r w:rsidR="00063B5E" w:rsidRPr="002675FA">
        <w:rPr>
          <w:noProof/>
          <w:lang w:val="en-US"/>
        </w:rPr>
        <w:t>mbargoed</w:t>
      </w:r>
      <w:r w:rsidR="00810722" w:rsidRPr="002675FA">
        <w:rPr>
          <w:noProof/>
          <w:lang w:val="en-US"/>
        </w:rPr>
        <w:t xml:space="preserve"> until </w:t>
      </w:r>
      <w:r w:rsidR="00896B38">
        <w:rPr>
          <w:noProof/>
          <w:lang w:val="en-US"/>
        </w:rPr>
        <w:t>November 17, 2020, 10 a.m. CET</w:t>
      </w:r>
    </w:p>
    <w:p w14:paraId="55D36930" w14:textId="3AF814BF" w:rsidR="00056086" w:rsidRDefault="00140F32" w:rsidP="005C346B">
      <w:pPr>
        <w:pStyle w:val="berschrift1"/>
        <w:rPr>
          <w:lang w:val="en-US"/>
        </w:rPr>
      </w:pPr>
      <w:bookmarkStart w:id="0" w:name="_Hlk42183780"/>
      <w:r>
        <w:rPr>
          <w:noProof/>
          <w:lang w:val="en-US"/>
        </w:rPr>
        <w:drawing>
          <wp:inline distT="0" distB="0" distL="0" distR="0" wp14:anchorId="5A40B3DC" wp14:editId="39DDAEA3">
            <wp:extent cx="4802681" cy="2527300"/>
            <wp:effectExtent l="0" t="0" r="0" b="6350"/>
            <wp:docPr id="2" name="Grafik 2" descr="Ein Bild, das Me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1.jpg"/>
                    <pic:cNvPicPr/>
                  </pic:nvPicPr>
                  <pic:blipFill>
                    <a:blip r:embed="rId8"/>
                    <a:stretch>
                      <a:fillRect/>
                    </a:stretch>
                  </pic:blipFill>
                  <pic:spPr>
                    <a:xfrm>
                      <a:off x="0" y="0"/>
                      <a:ext cx="4822238" cy="2537591"/>
                    </a:xfrm>
                    <a:prstGeom prst="rect">
                      <a:avLst/>
                    </a:prstGeom>
                  </pic:spPr>
                </pic:pic>
              </a:graphicData>
            </a:graphic>
          </wp:inline>
        </w:drawing>
      </w:r>
    </w:p>
    <w:p w14:paraId="58119A45" w14:textId="09E8D9C5" w:rsidR="00D57D59" w:rsidRDefault="00063B5E" w:rsidP="005C346B">
      <w:pPr>
        <w:pStyle w:val="berschrift1"/>
        <w:rPr>
          <w:lang w:val="en-US"/>
        </w:rPr>
      </w:pPr>
      <w:r>
        <w:rPr>
          <w:lang w:val="en-US"/>
        </w:rPr>
        <w:t>New Sennheiser MD 435</w:t>
      </w:r>
      <w:r w:rsidR="00634302">
        <w:rPr>
          <w:lang w:val="en-US"/>
        </w:rPr>
        <w:t xml:space="preserve"> vocal mic</w:t>
      </w:r>
    </w:p>
    <w:p w14:paraId="4034A19F" w14:textId="231753F0" w:rsidR="00063B5E" w:rsidRPr="00063B5E" w:rsidRDefault="00063B5E" w:rsidP="00063B5E">
      <w:pPr>
        <w:rPr>
          <w:b/>
          <w:bCs/>
          <w:lang w:val="en-US"/>
        </w:rPr>
      </w:pPr>
      <w:r>
        <w:rPr>
          <w:b/>
          <w:bCs/>
          <w:lang w:val="en-US"/>
        </w:rPr>
        <w:t xml:space="preserve">Get the famous MD 9235 capsule </w:t>
      </w:r>
      <w:r w:rsidR="00896B38">
        <w:rPr>
          <w:b/>
          <w:bCs/>
          <w:lang w:val="en-US"/>
        </w:rPr>
        <w:t xml:space="preserve">sound </w:t>
      </w:r>
      <w:r>
        <w:rPr>
          <w:b/>
          <w:bCs/>
          <w:lang w:val="en-US"/>
        </w:rPr>
        <w:t>in a wired microphone</w:t>
      </w:r>
    </w:p>
    <w:bookmarkEnd w:id="0"/>
    <w:p w14:paraId="70643407" w14:textId="1DB01F37" w:rsidR="007D1325" w:rsidRPr="00896B38" w:rsidRDefault="007D1325" w:rsidP="007D1325">
      <w:pPr>
        <w:rPr>
          <w:lang w:val="en-US"/>
        </w:rPr>
      </w:pPr>
    </w:p>
    <w:p w14:paraId="17C22C14" w14:textId="05C348D0" w:rsidR="005610D9" w:rsidRDefault="006B1B50" w:rsidP="00063B5E">
      <w:r w:rsidRPr="001C00CF">
        <w:rPr>
          <w:b/>
          <w:i/>
        </w:rPr>
        <w:t>Wedemark,</w:t>
      </w:r>
      <w:r w:rsidR="004417D1">
        <w:rPr>
          <w:b/>
          <w:i/>
        </w:rPr>
        <w:t xml:space="preserve"> </w:t>
      </w:r>
      <w:r w:rsidR="00896B38">
        <w:rPr>
          <w:b/>
          <w:i/>
        </w:rPr>
        <w:t>November 17,</w:t>
      </w:r>
      <w:r w:rsidR="00F250A1">
        <w:rPr>
          <w:b/>
          <w:i/>
        </w:rPr>
        <w:t xml:space="preserve"> </w:t>
      </w:r>
      <w:r w:rsidRPr="001C00CF">
        <w:rPr>
          <w:b/>
          <w:i/>
        </w:rPr>
        <w:t xml:space="preserve">2020 </w:t>
      </w:r>
      <w:r w:rsidRPr="001C00CF">
        <w:rPr>
          <w:b/>
        </w:rPr>
        <w:t xml:space="preserve">– </w:t>
      </w:r>
      <w:r w:rsidR="00063B5E">
        <w:rPr>
          <w:b/>
        </w:rPr>
        <w:t xml:space="preserve">Until now, </w:t>
      </w:r>
      <w:r w:rsidR="00896B38">
        <w:rPr>
          <w:b/>
        </w:rPr>
        <w:t>this</w:t>
      </w:r>
      <w:r w:rsidR="00B47395">
        <w:rPr>
          <w:b/>
        </w:rPr>
        <w:t xml:space="preserve"> </w:t>
      </w:r>
      <w:r w:rsidR="000B131C">
        <w:rPr>
          <w:b/>
        </w:rPr>
        <w:t xml:space="preserve">outstanding </w:t>
      </w:r>
      <w:r w:rsidR="00063B5E">
        <w:rPr>
          <w:b/>
        </w:rPr>
        <w:t xml:space="preserve">sound has been </w:t>
      </w:r>
      <w:r w:rsidR="007A30AC">
        <w:rPr>
          <w:b/>
        </w:rPr>
        <w:t xml:space="preserve">exclusively </w:t>
      </w:r>
      <w:r w:rsidR="00063B5E">
        <w:rPr>
          <w:b/>
        </w:rPr>
        <w:t xml:space="preserve">reserved </w:t>
      </w:r>
      <w:r w:rsidR="00896B38">
        <w:rPr>
          <w:b/>
        </w:rPr>
        <w:t>for</w:t>
      </w:r>
      <w:r w:rsidR="00063B5E">
        <w:rPr>
          <w:b/>
        </w:rPr>
        <w:t xml:space="preserve"> </w:t>
      </w:r>
      <w:r w:rsidR="000B131C">
        <w:rPr>
          <w:b/>
        </w:rPr>
        <w:t xml:space="preserve">top-end live sound and broadcast productions </w:t>
      </w:r>
      <w:r w:rsidR="00165F2F">
        <w:rPr>
          <w:b/>
        </w:rPr>
        <w:t>–</w:t>
      </w:r>
      <w:r w:rsidR="000B131C">
        <w:rPr>
          <w:b/>
        </w:rPr>
        <w:t xml:space="preserve"> n</w:t>
      </w:r>
      <w:r w:rsidR="00063B5E">
        <w:rPr>
          <w:b/>
        </w:rPr>
        <w:t>ow</w:t>
      </w:r>
      <w:r w:rsidR="00896B38">
        <w:rPr>
          <w:b/>
        </w:rPr>
        <w:t>,</w:t>
      </w:r>
      <w:r w:rsidR="00063B5E">
        <w:rPr>
          <w:b/>
        </w:rPr>
        <w:t xml:space="preserve"> Sennheiser </w:t>
      </w:r>
      <w:r w:rsidR="00896B38">
        <w:rPr>
          <w:b/>
        </w:rPr>
        <w:t>is bringing</w:t>
      </w:r>
      <w:r w:rsidR="000B131C">
        <w:rPr>
          <w:b/>
        </w:rPr>
        <w:t xml:space="preserve"> the </w:t>
      </w:r>
      <w:r w:rsidR="00B47395">
        <w:rPr>
          <w:b/>
        </w:rPr>
        <w:t>sound</w:t>
      </w:r>
      <w:r w:rsidR="000B131C">
        <w:rPr>
          <w:b/>
        </w:rPr>
        <w:t xml:space="preserve"> of its dynamic MD 9235 capsule </w:t>
      </w:r>
      <w:r w:rsidR="00896B38">
        <w:rPr>
          <w:b/>
        </w:rPr>
        <w:t>to</w:t>
      </w:r>
      <w:r w:rsidR="000B131C">
        <w:rPr>
          <w:b/>
        </w:rPr>
        <w:t xml:space="preserve"> a wired vocal mic</w:t>
      </w:r>
      <w:r w:rsidR="00F2392B">
        <w:rPr>
          <w:b/>
        </w:rPr>
        <w:t>rophone</w:t>
      </w:r>
      <w:r w:rsidR="000B131C">
        <w:rPr>
          <w:b/>
        </w:rPr>
        <w:t>. The new MD</w:t>
      </w:r>
      <w:r w:rsidR="007D07DE">
        <w:rPr>
          <w:b/>
        </w:rPr>
        <w:t xml:space="preserve"> </w:t>
      </w:r>
      <w:r w:rsidR="000B131C">
        <w:rPr>
          <w:b/>
        </w:rPr>
        <w:t xml:space="preserve">435 </w:t>
      </w:r>
      <w:r w:rsidR="00775738">
        <w:rPr>
          <w:b/>
        </w:rPr>
        <w:t xml:space="preserve">large-diaphragm microphone </w:t>
      </w:r>
      <w:r w:rsidR="000B131C">
        <w:rPr>
          <w:b/>
        </w:rPr>
        <w:t xml:space="preserve">brings </w:t>
      </w:r>
      <w:r w:rsidR="00165F2F">
        <w:rPr>
          <w:b/>
        </w:rPr>
        <w:t xml:space="preserve">accentuated </w:t>
      </w:r>
      <w:r w:rsidR="000B131C">
        <w:rPr>
          <w:b/>
        </w:rPr>
        <w:t>presence</w:t>
      </w:r>
      <w:r w:rsidR="00F2392B">
        <w:rPr>
          <w:b/>
        </w:rPr>
        <w:t xml:space="preserve">, </w:t>
      </w:r>
      <w:r w:rsidR="00B47395">
        <w:rPr>
          <w:b/>
        </w:rPr>
        <w:t>sparkle</w:t>
      </w:r>
      <w:r w:rsidR="00F2392B">
        <w:rPr>
          <w:b/>
        </w:rPr>
        <w:t xml:space="preserve"> and </w:t>
      </w:r>
      <w:r w:rsidR="00896B38">
        <w:rPr>
          <w:b/>
        </w:rPr>
        <w:t>pleasant</w:t>
      </w:r>
      <w:r w:rsidR="00B47395">
        <w:rPr>
          <w:b/>
        </w:rPr>
        <w:t xml:space="preserve"> </w:t>
      </w:r>
      <w:r w:rsidR="00F2392B">
        <w:rPr>
          <w:b/>
        </w:rPr>
        <w:t xml:space="preserve">detail </w:t>
      </w:r>
      <w:r w:rsidR="000B131C">
        <w:rPr>
          <w:b/>
        </w:rPr>
        <w:t xml:space="preserve">to </w:t>
      </w:r>
      <w:r w:rsidR="00F2392B">
        <w:rPr>
          <w:b/>
        </w:rPr>
        <w:t>every</w:t>
      </w:r>
      <w:r w:rsidR="000B131C">
        <w:rPr>
          <w:b/>
        </w:rPr>
        <w:t xml:space="preserve"> voice</w:t>
      </w:r>
      <w:r w:rsidR="00F2392B">
        <w:rPr>
          <w:b/>
        </w:rPr>
        <w:t xml:space="preserve">. </w:t>
      </w:r>
    </w:p>
    <w:p w14:paraId="76E54ED7" w14:textId="77777777" w:rsidR="00FE7299" w:rsidRDefault="00FE7299" w:rsidP="00992975"/>
    <w:p w14:paraId="2BEF9100" w14:textId="66E48431" w:rsidR="007A30AC" w:rsidRDefault="007A30AC" w:rsidP="00992975">
      <w:r>
        <w:t>“With the MD 435</w:t>
      </w:r>
      <w:r w:rsidRPr="007A30AC">
        <w:t xml:space="preserve"> </w:t>
      </w:r>
      <w:r w:rsidR="00F829BB">
        <w:t xml:space="preserve">cardioid </w:t>
      </w:r>
      <w:r>
        <w:t xml:space="preserve">high-end microphone, even soft voices will </w:t>
      </w:r>
      <w:r w:rsidR="00165F2F">
        <w:t>effortlessly assert themselves,</w:t>
      </w:r>
      <w:r>
        <w:t>” says Kai Lange, senior product manager with Sennheiser. “</w:t>
      </w:r>
      <w:r w:rsidR="00896B38">
        <w:t>S</w:t>
      </w:r>
      <w:r w:rsidR="00CD69CF">
        <w:t xml:space="preserve">ingers will not only </w:t>
      </w:r>
      <w:r w:rsidR="00165F2F">
        <w:t>cut through</w:t>
      </w:r>
      <w:r w:rsidR="00CD69CF">
        <w:t xml:space="preserve"> the mix, their voices will also retain that </w:t>
      </w:r>
      <w:r>
        <w:t xml:space="preserve">natural </w:t>
      </w:r>
      <w:r w:rsidR="00CD69CF">
        <w:t xml:space="preserve">quality and detail </w:t>
      </w:r>
      <w:r>
        <w:t>that the MD</w:t>
      </w:r>
      <w:r w:rsidR="007D07DE">
        <w:t> </w:t>
      </w:r>
      <w:r>
        <w:t>9235 is so famous for.”</w:t>
      </w:r>
    </w:p>
    <w:p w14:paraId="0FA6A8BA" w14:textId="77777777" w:rsidR="00FE7299" w:rsidRDefault="00FE7299" w:rsidP="00992975"/>
    <w:p w14:paraId="54F58118" w14:textId="6EBD126D" w:rsidR="008514C4" w:rsidRDefault="00023625" w:rsidP="00992975">
      <w:r>
        <w:t xml:space="preserve">The </w:t>
      </w:r>
      <w:r w:rsidR="00B47395">
        <w:t>MD 435</w:t>
      </w:r>
      <w:r w:rsidR="00CD69CF">
        <w:t xml:space="preserve">’s </w:t>
      </w:r>
      <w:r w:rsidR="007A30AC">
        <w:t xml:space="preserve">lightweight </w:t>
      </w:r>
      <w:r>
        <w:t>aluminium-copper voice coil</w:t>
      </w:r>
      <w:r w:rsidR="00CD69CF">
        <w:t xml:space="preserve"> </w:t>
      </w:r>
      <w:r>
        <w:t xml:space="preserve">ensures fast transient response, resulting in </w:t>
      </w:r>
      <w:r w:rsidR="00CD69CF">
        <w:t>a very detailed</w:t>
      </w:r>
      <w:r w:rsidR="00165F2F">
        <w:t>, nuanced</w:t>
      </w:r>
      <w:r w:rsidR="00CD69CF">
        <w:t xml:space="preserve"> and transparent sound, especially in the treble. </w:t>
      </w:r>
      <w:r w:rsidR="00B210B9">
        <w:t xml:space="preserve">The </w:t>
      </w:r>
      <w:r w:rsidR="00775738">
        <w:t xml:space="preserve">large-diaphragm </w:t>
      </w:r>
      <w:r w:rsidR="00B210B9">
        <w:t>microphone features very wide dynamics of 146</w:t>
      </w:r>
      <w:r w:rsidR="007D07DE">
        <w:t xml:space="preserve"> </w:t>
      </w:r>
      <w:r w:rsidR="00B210B9">
        <w:t>dB(A) and can handle sound pressure levels of up to 163</w:t>
      </w:r>
      <w:r w:rsidR="007D07DE">
        <w:t xml:space="preserve"> </w:t>
      </w:r>
      <w:r w:rsidR="00B210B9">
        <w:t xml:space="preserve">dB/1 kHz. </w:t>
      </w:r>
      <w:r w:rsidR="006A5742">
        <w:t>The o</w:t>
      </w:r>
      <w:r w:rsidR="006A5742" w:rsidRPr="007A30AC">
        <w:t>utstanding acoustics</w:t>
      </w:r>
      <w:r w:rsidR="006A5742">
        <w:t xml:space="preserve"> </w:t>
      </w:r>
      <w:r w:rsidR="00775738">
        <w:t xml:space="preserve">come with </w:t>
      </w:r>
      <w:r w:rsidR="006A5742" w:rsidRPr="007A30AC">
        <w:t xml:space="preserve">a </w:t>
      </w:r>
      <w:r w:rsidR="006A5742">
        <w:t>mechanical design</w:t>
      </w:r>
      <w:r w:rsidR="00896B38">
        <w:t xml:space="preserve"> created to take on the rigors of life on tour</w:t>
      </w:r>
      <w:r w:rsidR="006A5742">
        <w:t>:</w:t>
      </w:r>
      <w:r>
        <w:t xml:space="preserve"> </w:t>
      </w:r>
      <w:r w:rsidR="006A5742">
        <w:t>T</w:t>
      </w:r>
      <w:r>
        <w:t>he MD</w:t>
      </w:r>
      <w:r w:rsidR="00165F2F">
        <w:t xml:space="preserve"> </w:t>
      </w:r>
      <w:r>
        <w:t xml:space="preserve">435 </w:t>
      </w:r>
      <w:r w:rsidR="006A5742">
        <w:t>features a metal casing and has a shock-mounted capsule to protect it from structure-borne noise</w:t>
      </w:r>
      <w:r w:rsidR="0054446C">
        <w:t>.</w:t>
      </w:r>
      <w:r w:rsidR="006A5742">
        <w:t xml:space="preserve"> A hum</w:t>
      </w:r>
      <w:r w:rsidR="00165F2F">
        <w:t>-</w:t>
      </w:r>
      <w:r w:rsidR="006A5742">
        <w:t xml:space="preserve">compensating coil protects the microphone against electromagnetic interference. </w:t>
      </w:r>
    </w:p>
    <w:p w14:paraId="17850BAA" w14:textId="77777777" w:rsidR="006A5742" w:rsidRDefault="006A5742" w:rsidP="00992975"/>
    <w:p w14:paraId="7267034A" w14:textId="4BA0C770" w:rsidR="00023625" w:rsidRDefault="00904B13" w:rsidP="00992975">
      <w:r>
        <w:t>The cardioid MD 435 features a very pleasant proximity effect</w:t>
      </w:r>
      <w:r w:rsidRPr="00904B13">
        <w:t xml:space="preserve"> </w:t>
      </w:r>
      <w:r>
        <w:t xml:space="preserve">and </w:t>
      </w:r>
      <w:r w:rsidR="00896B38">
        <w:t xml:space="preserve">the microphone is very tolerant of </w:t>
      </w:r>
      <w:r w:rsidR="0054446C">
        <w:t>sound hit</w:t>
      </w:r>
      <w:r w:rsidR="00896B38">
        <w:t>ting</w:t>
      </w:r>
      <w:r w:rsidR="0054446C">
        <w:t xml:space="preserve"> the capsule at different angles</w:t>
      </w:r>
      <w:r w:rsidR="006435C9">
        <w:t xml:space="preserve">. </w:t>
      </w:r>
      <w:r>
        <w:t>It reproduces vocals clearly and confidently even in loud live settings.</w:t>
      </w:r>
    </w:p>
    <w:p w14:paraId="5B293705" w14:textId="0FC4A011" w:rsidR="003E7787" w:rsidRDefault="003E7787"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197"/>
        <w:gridCol w:w="3050"/>
      </w:tblGrid>
      <w:tr w:rsidR="0064558C" w14:paraId="11D2F576" w14:textId="77777777" w:rsidTr="00140F32">
        <w:tc>
          <w:tcPr>
            <w:tcW w:w="2623" w:type="dxa"/>
          </w:tcPr>
          <w:p w14:paraId="5DBEC29D" w14:textId="51B23DEA" w:rsidR="00056086" w:rsidRDefault="00140F32" w:rsidP="00992975">
            <w:r>
              <w:rPr>
                <w:noProof/>
              </w:rPr>
              <w:drawing>
                <wp:inline distT="0" distB="0" distL="0" distR="0" wp14:anchorId="3DFE1259" wp14:editId="46A876C5">
                  <wp:extent cx="969264" cy="3602736"/>
                  <wp:effectExtent l="0" t="0" r="2540" b="0"/>
                  <wp:docPr id="6" name="Grafik 6"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MD_435_Product_shot_cutout_Front.jpg"/>
                          <pic:cNvPicPr/>
                        </pic:nvPicPr>
                        <pic:blipFill>
                          <a:blip r:embed="rId9"/>
                          <a:stretch>
                            <a:fillRect/>
                          </a:stretch>
                        </pic:blipFill>
                        <pic:spPr>
                          <a:xfrm>
                            <a:off x="0" y="0"/>
                            <a:ext cx="969264" cy="3602736"/>
                          </a:xfrm>
                          <a:prstGeom prst="rect">
                            <a:avLst/>
                          </a:prstGeom>
                        </pic:spPr>
                      </pic:pic>
                    </a:graphicData>
                  </a:graphic>
                </wp:inline>
              </w:drawing>
            </w:r>
          </w:p>
        </w:tc>
        <w:tc>
          <w:tcPr>
            <w:tcW w:w="2197" w:type="dxa"/>
          </w:tcPr>
          <w:p w14:paraId="3137EB84" w14:textId="11C363F2" w:rsidR="00056086" w:rsidRDefault="00140F32" w:rsidP="00992975">
            <w:r>
              <w:rPr>
                <w:noProof/>
              </w:rPr>
              <w:drawing>
                <wp:inline distT="0" distB="0" distL="0" distR="0" wp14:anchorId="0FDDE421" wp14:editId="4515CDDB">
                  <wp:extent cx="914400" cy="1321297"/>
                  <wp:effectExtent l="0" t="0" r="0" b="0"/>
                  <wp:docPr id="8" name="Grafik 8" descr="Ein Bild, das Objekt, Mikrofo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MM_435_Product_Shot_cutout.jpg"/>
                          <pic:cNvPicPr/>
                        </pic:nvPicPr>
                        <pic:blipFill>
                          <a:blip r:embed="rId10"/>
                          <a:stretch>
                            <a:fillRect/>
                          </a:stretch>
                        </pic:blipFill>
                        <pic:spPr>
                          <a:xfrm>
                            <a:off x="0" y="0"/>
                            <a:ext cx="921151" cy="1331053"/>
                          </a:xfrm>
                          <a:prstGeom prst="rect">
                            <a:avLst/>
                          </a:prstGeom>
                        </pic:spPr>
                      </pic:pic>
                    </a:graphicData>
                  </a:graphic>
                </wp:inline>
              </w:drawing>
            </w:r>
          </w:p>
          <w:p w14:paraId="7A3CD660" w14:textId="667D4DA1" w:rsidR="0064558C" w:rsidRDefault="00140F32" w:rsidP="00992975">
            <w:r>
              <w:t xml:space="preserve"> </w:t>
            </w:r>
            <w:r>
              <w:rPr>
                <w:noProof/>
              </w:rPr>
              <w:drawing>
                <wp:inline distT="0" distB="0" distL="0" distR="0" wp14:anchorId="5F8851A1" wp14:editId="692B8591">
                  <wp:extent cx="825500" cy="825500"/>
                  <wp:effectExtent l="0" t="0" r="0" b="0"/>
                  <wp:docPr id="9" name="Grafik 9" descr="Ein Bild, das sitzend, Fahrrad, Schild,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MM_435_Product_shot_cutout_Detail_bottom.jpg"/>
                          <pic:cNvPicPr/>
                        </pic:nvPicPr>
                        <pic:blipFill>
                          <a:blip r:embed="rId11"/>
                          <a:stretch>
                            <a:fillRect/>
                          </a:stretch>
                        </pic:blipFill>
                        <pic:spPr>
                          <a:xfrm>
                            <a:off x="0" y="0"/>
                            <a:ext cx="825587" cy="825587"/>
                          </a:xfrm>
                          <a:prstGeom prst="rect">
                            <a:avLst/>
                          </a:prstGeom>
                        </pic:spPr>
                      </pic:pic>
                    </a:graphicData>
                  </a:graphic>
                </wp:inline>
              </w:drawing>
            </w:r>
          </w:p>
        </w:tc>
        <w:tc>
          <w:tcPr>
            <w:tcW w:w="3050" w:type="dxa"/>
          </w:tcPr>
          <w:p w14:paraId="0AF91CCF" w14:textId="1D1DD34B" w:rsidR="00056086" w:rsidRDefault="00056086" w:rsidP="00056086">
            <w:pPr>
              <w:pStyle w:val="Beschriftung"/>
            </w:pPr>
            <w:r>
              <w:t xml:space="preserve">The </w:t>
            </w:r>
            <w:r w:rsidR="00775738">
              <w:t>wired</w:t>
            </w:r>
            <w:r w:rsidR="00140F32">
              <w:t xml:space="preserve"> </w:t>
            </w:r>
            <w:r>
              <w:t xml:space="preserve">MD 435 </w:t>
            </w:r>
            <w:r w:rsidR="00140F32">
              <w:t xml:space="preserve">cardioid </w:t>
            </w:r>
            <w:r>
              <w:t xml:space="preserve">vocal microphone and the MM 435 microphone head </w:t>
            </w:r>
            <w:r w:rsidR="0064558C">
              <w:t xml:space="preserve">(pictured with the capsule interface) </w:t>
            </w:r>
            <w:r>
              <w:t xml:space="preserve">for use with Sennheiser </w:t>
            </w:r>
            <w:r w:rsidR="00140F32">
              <w:t>wireless</w:t>
            </w:r>
            <w:r>
              <w:t xml:space="preserve"> </w:t>
            </w:r>
            <w:r w:rsidR="0064558C">
              <w:t>transmitter</w:t>
            </w:r>
            <w:r w:rsidR="00140F32">
              <w:t>s</w:t>
            </w:r>
          </w:p>
        </w:tc>
      </w:tr>
    </w:tbl>
    <w:p w14:paraId="053D6F3E" w14:textId="20E14071" w:rsidR="00056086" w:rsidRDefault="00056086" w:rsidP="00992975"/>
    <w:p w14:paraId="01CFE9B1" w14:textId="036D3F29" w:rsidR="00F2392B" w:rsidRDefault="003E7787" w:rsidP="00992975">
      <w:r>
        <w:t xml:space="preserve">For use with Sennheiser’s wireless transmitters, the capsule of the MD 435 </w:t>
      </w:r>
      <w:r w:rsidR="00056086">
        <w:t xml:space="preserve">is also </w:t>
      </w:r>
      <w:r>
        <w:t xml:space="preserve">available as </w:t>
      </w:r>
      <w:r w:rsidR="009F7D3F">
        <w:t xml:space="preserve">the </w:t>
      </w:r>
      <w:r>
        <w:t>MM 435 microphone head</w:t>
      </w:r>
      <w:r w:rsidR="00BB6598">
        <w:t xml:space="preserve">. Benefitting from an improved production process, it </w:t>
      </w:r>
      <w:r w:rsidR="009F7D3F">
        <w:t>will soon replace the existing MD 9235 capsule</w:t>
      </w:r>
      <w:r w:rsidR="00BB6598">
        <w:t xml:space="preserve">. </w:t>
      </w:r>
      <w:r w:rsidR="009F7D3F">
        <w:t xml:space="preserve">The MM 435 </w:t>
      </w:r>
      <w:r w:rsidR="00BB6598">
        <w:t xml:space="preserve">features </w:t>
      </w:r>
      <w:r>
        <w:t>Sennheiser’s standard capsule interface,</w:t>
      </w:r>
      <w:r w:rsidR="00BB6598">
        <w:t xml:space="preserve"> ready</w:t>
      </w:r>
      <w:r>
        <w:t xml:space="preserve"> </w:t>
      </w:r>
      <w:r w:rsidR="009F7D3F">
        <w:t>for use</w:t>
      </w:r>
      <w:r>
        <w:t xml:space="preserve"> with Sennheiser wireless series </w:t>
      </w:r>
      <w:r w:rsidR="00A77E5E">
        <w:t xml:space="preserve">ranging from </w:t>
      </w:r>
      <w:r>
        <w:t>the evolution</w:t>
      </w:r>
      <w:r w:rsidR="00CD4026">
        <w:t xml:space="preserve"> wireless</w:t>
      </w:r>
      <w:r>
        <w:t xml:space="preserve"> </w:t>
      </w:r>
      <w:r w:rsidR="00CD4026">
        <w:t xml:space="preserve">G4 </w:t>
      </w:r>
      <w:r w:rsidR="00073B22">
        <w:t>and 200</w:t>
      </w:r>
      <w:r w:rsidR="00056086">
        <w:t>0</w:t>
      </w:r>
      <w:r w:rsidR="00073B22">
        <w:t xml:space="preserve"> series </w:t>
      </w:r>
      <w:r>
        <w:t xml:space="preserve">to </w:t>
      </w:r>
      <w:r w:rsidR="00073B22">
        <w:t xml:space="preserve">Digital 6000 and </w:t>
      </w:r>
      <w:r>
        <w:t xml:space="preserve">Digital 9000. </w:t>
      </w:r>
    </w:p>
    <w:p w14:paraId="021950CA" w14:textId="77777777" w:rsidR="003E7787" w:rsidRDefault="003E7787" w:rsidP="00992975"/>
    <w:p w14:paraId="13ACBAE1" w14:textId="79C26DE8" w:rsidR="0054446C" w:rsidRPr="007A30AC" w:rsidRDefault="0054446C" w:rsidP="00992975">
      <w:r>
        <w:t xml:space="preserve">The MD 435 </w:t>
      </w:r>
      <w:r w:rsidR="00896B38">
        <w:t xml:space="preserve">microphone </w:t>
      </w:r>
      <w:r w:rsidR="003E7787">
        <w:t xml:space="preserve">and MM 435 </w:t>
      </w:r>
      <w:r w:rsidR="00FD13D2">
        <w:t>microphone head</w:t>
      </w:r>
      <w:bookmarkStart w:id="1" w:name="_GoBack"/>
      <w:bookmarkEnd w:id="1"/>
      <w:r w:rsidR="00896B38">
        <w:t xml:space="preserve"> </w:t>
      </w:r>
      <w:r w:rsidR="003E7787">
        <w:t>r</w:t>
      </w:r>
      <w:r>
        <w:t xml:space="preserve">etail at </w:t>
      </w:r>
      <w:r w:rsidR="00CD4026">
        <w:t>EUR 499</w:t>
      </w:r>
      <w:r>
        <w:t xml:space="preserve"> </w:t>
      </w:r>
      <w:r w:rsidR="003E7787">
        <w:t>(MSRP</w:t>
      </w:r>
      <w:r>
        <w:t>)</w:t>
      </w:r>
      <w:r w:rsidR="00067CD9">
        <w:t xml:space="preserve"> each</w:t>
      </w:r>
      <w:r w:rsidR="003E7787">
        <w:t>.</w:t>
      </w:r>
    </w:p>
    <w:p w14:paraId="2E7BCB74" w14:textId="02744AAE" w:rsidR="00073B22" w:rsidRDefault="00073B22" w:rsidP="00992975"/>
    <w:p w14:paraId="4261B9FF" w14:textId="3A293BBD" w:rsidR="00073B22" w:rsidRDefault="00073B22" w:rsidP="00992975"/>
    <w:p w14:paraId="5AE592CE" w14:textId="1559981F" w:rsidR="00073B22" w:rsidRPr="00B210B9" w:rsidRDefault="00B210B9" w:rsidP="00992975">
      <w:pPr>
        <w:rPr>
          <w:b/>
          <w:bCs/>
        </w:rPr>
      </w:pPr>
      <w:r w:rsidRPr="00B210B9">
        <w:rPr>
          <w:b/>
          <w:bCs/>
        </w:rPr>
        <w:t xml:space="preserve">MD 435 </w:t>
      </w:r>
      <w:r w:rsidR="00073B22" w:rsidRPr="00B210B9">
        <w:rPr>
          <w:b/>
          <w:bCs/>
        </w:rPr>
        <w:t>Technical Data</w:t>
      </w:r>
    </w:p>
    <w:p w14:paraId="4F1CCDF4" w14:textId="785BAC83" w:rsidR="006435C9" w:rsidRDefault="00073B22" w:rsidP="00992975">
      <w:r>
        <w:t>Transducer principle</w:t>
      </w:r>
      <w:r w:rsidR="006435C9">
        <w:tab/>
        <w:t>dynamic</w:t>
      </w:r>
    </w:p>
    <w:p w14:paraId="6FF61BC4" w14:textId="44A957AE" w:rsidR="006435C9" w:rsidRDefault="006435C9" w:rsidP="00992975">
      <w:r>
        <w:t>Frequency response</w:t>
      </w:r>
      <w:r>
        <w:tab/>
        <w:t>40 – 20,000 Hz</w:t>
      </w:r>
    </w:p>
    <w:p w14:paraId="2F9576D1" w14:textId="31306BFC" w:rsidR="006435C9" w:rsidRDefault="006435C9" w:rsidP="00992975">
      <w:r>
        <w:t>Pick-up pattern</w:t>
      </w:r>
      <w:r>
        <w:tab/>
        <w:t>cardioid</w:t>
      </w:r>
    </w:p>
    <w:p w14:paraId="29AB6F46" w14:textId="371303B0" w:rsidR="00F829BB" w:rsidRDefault="00F829BB" w:rsidP="00992975">
      <w:r>
        <w:lastRenderedPageBreak/>
        <w:t>Diaphragm diameter</w:t>
      </w:r>
      <w:r>
        <w:tab/>
        <w:t>25,4 mm / 1”</w:t>
      </w:r>
    </w:p>
    <w:p w14:paraId="2CDE7377" w14:textId="0810ADC4" w:rsidR="00FD5189" w:rsidRDefault="00B210B9" w:rsidP="00992975">
      <w:r>
        <w:t>Sensitivity (free field, at 1 kHz)</w:t>
      </w:r>
      <w:r>
        <w:tab/>
        <w:t>1.8 mV/Pa; -54.9 dBV/Pa</w:t>
      </w:r>
    </w:p>
    <w:p w14:paraId="02E6EC22" w14:textId="4FA5C6DC" w:rsidR="00B210B9" w:rsidRDefault="00B210B9" w:rsidP="00992975">
      <w:r>
        <w:t>Max. SPL (at 1 kHz)</w:t>
      </w:r>
      <w:r>
        <w:tab/>
        <w:t>163 dB</w:t>
      </w:r>
    </w:p>
    <w:p w14:paraId="4C153FAB" w14:textId="7C54367E" w:rsidR="00B210B9" w:rsidRDefault="00B210B9" w:rsidP="00992975">
      <w:r>
        <w:t>Equivalent noise level</w:t>
      </w:r>
      <w:r>
        <w:tab/>
        <w:t>17 dB(A)</w:t>
      </w:r>
    </w:p>
    <w:p w14:paraId="45BB6D52" w14:textId="4C0A382B" w:rsidR="003C10C8" w:rsidRDefault="003C10C8" w:rsidP="00992975">
      <w:r>
        <w:t>Dynamic range</w:t>
      </w:r>
      <w:r>
        <w:tab/>
        <w:t>146 dB(A)</w:t>
      </w:r>
    </w:p>
    <w:p w14:paraId="23E7229B" w14:textId="18F6F056" w:rsidR="00B210B9" w:rsidRDefault="00B210B9" w:rsidP="00992975">
      <w:r>
        <w:t>Nominal impedance (at 1 kHz)</w:t>
      </w:r>
      <w:r>
        <w:tab/>
        <w:t>245 Ω</w:t>
      </w:r>
    </w:p>
    <w:p w14:paraId="546ECAEA" w14:textId="051897CB" w:rsidR="00B210B9" w:rsidRDefault="00B210B9" w:rsidP="00992975">
      <w:r>
        <w:t xml:space="preserve">Min. terminating impedance </w:t>
      </w:r>
      <w:r>
        <w:tab/>
        <w:t>1 kΩ</w:t>
      </w:r>
    </w:p>
    <w:p w14:paraId="1B83EA0A" w14:textId="1A7411A1" w:rsidR="00B210B9" w:rsidRDefault="00B210B9" w:rsidP="00992975">
      <w:r>
        <w:t>Connector</w:t>
      </w:r>
      <w:r>
        <w:tab/>
        <w:t>XLR-3</w:t>
      </w:r>
      <w:r w:rsidR="000B6350">
        <w:t>M</w:t>
      </w:r>
    </w:p>
    <w:p w14:paraId="0EB55B6F" w14:textId="3A78B183" w:rsidR="00B210B9" w:rsidRDefault="00B210B9" w:rsidP="00992975">
      <w:r>
        <w:t>Dimensions</w:t>
      </w:r>
      <w:r>
        <w:tab/>
        <w:t>⌀ 47.5 mm x 181 mm</w:t>
      </w:r>
    </w:p>
    <w:p w14:paraId="433EAEA7" w14:textId="691116A0" w:rsidR="00B210B9" w:rsidRDefault="00B210B9" w:rsidP="00992975">
      <w:r>
        <w:t>Weight</w:t>
      </w:r>
      <w:r>
        <w:tab/>
        <w:t>350 g</w:t>
      </w:r>
    </w:p>
    <w:p w14:paraId="41071887" w14:textId="5C152EEA" w:rsidR="00FD5189" w:rsidRDefault="00FD5189" w:rsidP="00992975"/>
    <w:p w14:paraId="33B5B3E1" w14:textId="5CC295A7" w:rsidR="002E4B89" w:rsidRDefault="002E4B89" w:rsidP="00992975"/>
    <w:p w14:paraId="3BF8E17B" w14:textId="10EB1962" w:rsidR="003E7787" w:rsidRPr="007D07DE" w:rsidRDefault="002E4B89" w:rsidP="00992975">
      <w:r>
        <w:t xml:space="preserve">The high-resolution images accompanying this press release plus additional images can be downloaded at </w:t>
      </w:r>
      <w:hyperlink r:id="rId12" w:history="1">
        <w:r w:rsidR="007D07DE" w:rsidRPr="006B1D76">
          <w:rPr>
            <w:rStyle w:val="Hyperlink"/>
          </w:rPr>
          <w:t>https://sennheiser-brandzone.com/c/181/CmgayXqy</w:t>
        </w:r>
      </w:hyperlink>
      <w:r w:rsidR="007D07DE">
        <w:t>.</w:t>
      </w:r>
    </w:p>
    <w:p w14:paraId="0F35E4CB" w14:textId="2196FC24" w:rsidR="002E4B89" w:rsidRDefault="002E4B89" w:rsidP="00992975"/>
    <w:p w14:paraId="3853B3FD" w14:textId="77777777" w:rsidR="002E4B89" w:rsidRDefault="002E4B89" w:rsidP="00992975"/>
    <w:p w14:paraId="1B9BFEDA" w14:textId="1E1D4D53" w:rsidR="00810BAE" w:rsidRPr="00E409A0" w:rsidRDefault="0079263F" w:rsidP="0079263F">
      <w:pPr>
        <w:spacing w:line="240" w:lineRule="auto"/>
        <w:rPr>
          <w:b/>
          <w:bCs/>
          <w:lang w:val="en-US"/>
        </w:rPr>
      </w:pPr>
      <w:bookmarkStart w:id="2" w:name="_Hlk515635723"/>
      <w:r w:rsidRPr="00E409A0">
        <w:rPr>
          <w:b/>
          <w:bCs/>
          <w:lang w:val="en-US"/>
        </w:rPr>
        <w:t>A</w:t>
      </w:r>
      <w:r w:rsidR="00810BAE" w:rsidRPr="00E409A0">
        <w:rPr>
          <w:b/>
          <w:bCs/>
          <w:lang w:val="en-US"/>
        </w:rPr>
        <w:t>bout Sennheiser</w:t>
      </w:r>
    </w:p>
    <w:bookmarkEnd w:id="2"/>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5768CC0-B433-436C-BBAE-8E9A91C7D7A0}"/>
    <w:embedBold r:id="rId2" w:fontKey="{1A3259BE-074F-4CD5-8A49-860209A957E1}"/>
    <w:embedItalic r:id="rId3" w:fontKey="{5F97446D-E561-43E5-A24A-AF2256AAC959}"/>
    <w:embedBoldItalic r:id="rId4" w:fontKey="{E863BECF-D9EB-4774-82BE-7BD416808D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CBF045D-113B-4D6B-B9FA-F82DAB6B2A05}"/>
  </w:font>
  <w:font w:name="Calibri">
    <w:panose1 w:val="020F0502020204030204"/>
    <w:charset w:val="00"/>
    <w:family w:val="swiss"/>
    <w:pitch w:val="variable"/>
    <w:sig w:usb0="E0002EFF" w:usb1="C000247B" w:usb2="00000009" w:usb3="00000000" w:csb0="000001FF" w:csb1="00000000"/>
    <w:embedRegular r:id="rId6" w:fontKey="{24AA24D5-7A23-400C-A95F-EF69303F274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3969"/>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451AC"/>
    <w:rsid w:val="00047D6A"/>
    <w:rsid w:val="00052598"/>
    <w:rsid w:val="00056086"/>
    <w:rsid w:val="00060BEE"/>
    <w:rsid w:val="0006221A"/>
    <w:rsid w:val="00062A68"/>
    <w:rsid w:val="00063B5E"/>
    <w:rsid w:val="000650C7"/>
    <w:rsid w:val="00067CD9"/>
    <w:rsid w:val="00071D44"/>
    <w:rsid w:val="00073B22"/>
    <w:rsid w:val="00082526"/>
    <w:rsid w:val="000850F9"/>
    <w:rsid w:val="00086BC7"/>
    <w:rsid w:val="00093A44"/>
    <w:rsid w:val="000A054A"/>
    <w:rsid w:val="000B131C"/>
    <w:rsid w:val="000B16C2"/>
    <w:rsid w:val="000B6350"/>
    <w:rsid w:val="000C1BEC"/>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675FA"/>
    <w:rsid w:val="00280603"/>
    <w:rsid w:val="00282A8D"/>
    <w:rsid w:val="002834AA"/>
    <w:rsid w:val="002849F1"/>
    <w:rsid w:val="00286F89"/>
    <w:rsid w:val="002963DE"/>
    <w:rsid w:val="002A3A03"/>
    <w:rsid w:val="002A54F5"/>
    <w:rsid w:val="002B228B"/>
    <w:rsid w:val="002C10B6"/>
    <w:rsid w:val="002C4738"/>
    <w:rsid w:val="002C6F4D"/>
    <w:rsid w:val="002C7064"/>
    <w:rsid w:val="002D11A8"/>
    <w:rsid w:val="002E4B89"/>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10C8"/>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4E4B"/>
    <w:rsid w:val="00490C42"/>
    <w:rsid w:val="004A40F5"/>
    <w:rsid w:val="004E0A54"/>
    <w:rsid w:val="004F31F9"/>
    <w:rsid w:val="00504A34"/>
    <w:rsid w:val="00505597"/>
    <w:rsid w:val="00523995"/>
    <w:rsid w:val="0052510B"/>
    <w:rsid w:val="005327DB"/>
    <w:rsid w:val="00535E0F"/>
    <w:rsid w:val="005438AB"/>
    <w:rsid w:val="0054446C"/>
    <w:rsid w:val="005522DB"/>
    <w:rsid w:val="00560FAB"/>
    <w:rsid w:val="005610D9"/>
    <w:rsid w:val="00561A8C"/>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75738"/>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7DE"/>
    <w:rsid w:val="007D0FC1"/>
    <w:rsid w:val="007D1325"/>
    <w:rsid w:val="007D3E22"/>
    <w:rsid w:val="007D50B6"/>
    <w:rsid w:val="007D6683"/>
    <w:rsid w:val="007E45D0"/>
    <w:rsid w:val="007E6EAA"/>
    <w:rsid w:val="007F2BE1"/>
    <w:rsid w:val="00800E20"/>
    <w:rsid w:val="00810722"/>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96B38"/>
    <w:rsid w:val="008A2E98"/>
    <w:rsid w:val="008A3BF3"/>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F136E"/>
    <w:rsid w:val="009F3696"/>
    <w:rsid w:val="009F7D3F"/>
    <w:rsid w:val="009F7EAC"/>
    <w:rsid w:val="00A02C88"/>
    <w:rsid w:val="00A06005"/>
    <w:rsid w:val="00A06726"/>
    <w:rsid w:val="00A10D64"/>
    <w:rsid w:val="00A11584"/>
    <w:rsid w:val="00A22CED"/>
    <w:rsid w:val="00A253D3"/>
    <w:rsid w:val="00A26180"/>
    <w:rsid w:val="00A368BF"/>
    <w:rsid w:val="00A36C6A"/>
    <w:rsid w:val="00A40098"/>
    <w:rsid w:val="00A4309A"/>
    <w:rsid w:val="00A61908"/>
    <w:rsid w:val="00A65088"/>
    <w:rsid w:val="00A77E5E"/>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544D"/>
    <w:rsid w:val="00B47395"/>
    <w:rsid w:val="00B476AD"/>
    <w:rsid w:val="00B5217E"/>
    <w:rsid w:val="00B56D8B"/>
    <w:rsid w:val="00B61A4D"/>
    <w:rsid w:val="00B658A8"/>
    <w:rsid w:val="00B74CE0"/>
    <w:rsid w:val="00B76B99"/>
    <w:rsid w:val="00B80CE6"/>
    <w:rsid w:val="00B85593"/>
    <w:rsid w:val="00B97D0D"/>
    <w:rsid w:val="00B97F45"/>
    <w:rsid w:val="00BB16BE"/>
    <w:rsid w:val="00BB6598"/>
    <w:rsid w:val="00BB6C23"/>
    <w:rsid w:val="00BC4C8D"/>
    <w:rsid w:val="00BD1602"/>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4026"/>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71709"/>
    <w:rsid w:val="00D80A6A"/>
    <w:rsid w:val="00D843A0"/>
    <w:rsid w:val="00D866B6"/>
    <w:rsid w:val="00DA6C29"/>
    <w:rsid w:val="00DC17E0"/>
    <w:rsid w:val="00DC69CF"/>
    <w:rsid w:val="00DD2D4B"/>
    <w:rsid w:val="00DD7E59"/>
    <w:rsid w:val="00DE36E4"/>
    <w:rsid w:val="00DF7B7B"/>
    <w:rsid w:val="00E01A8A"/>
    <w:rsid w:val="00E04293"/>
    <w:rsid w:val="00E13D2B"/>
    <w:rsid w:val="00E21645"/>
    <w:rsid w:val="00E233E0"/>
    <w:rsid w:val="00E255D6"/>
    <w:rsid w:val="00E32CED"/>
    <w:rsid w:val="00E3787E"/>
    <w:rsid w:val="00E409A0"/>
    <w:rsid w:val="00E42C92"/>
    <w:rsid w:val="00E4601A"/>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29BB"/>
    <w:rsid w:val="00F83D75"/>
    <w:rsid w:val="00F864A8"/>
    <w:rsid w:val="00F92E39"/>
    <w:rsid w:val="00F96136"/>
    <w:rsid w:val="00F973D7"/>
    <w:rsid w:val="00FA0620"/>
    <w:rsid w:val="00FB1E24"/>
    <w:rsid w:val="00FB764F"/>
    <w:rsid w:val="00FC7F33"/>
    <w:rsid w:val="00FD13D2"/>
    <w:rsid w:val="00FD5189"/>
    <w:rsid w:val="00FD69BF"/>
    <w:rsid w:val="00FD6D26"/>
    <w:rsid w:val="00FE1588"/>
    <w:rsid w:val="00FE2217"/>
    <w:rsid w:val="00FE562B"/>
    <w:rsid w:val="00FE5FA5"/>
    <w:rsid w:val="00FE7299"/>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CmgayXq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699A9-F911-4163-B0CE-FDFE9FF0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3067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27</cp:revision>
  <cp:lastPrinted>2020-10-05T07:42:00Z</cp:lastPrinted>
  <dcterms:created xsi:type="dcterms:W3CDTF">2020-08-19T06:14:00Z</dcterms:created>
  <dcterms:modified xsi:type="dcterms:W3CDTF">2020-10-05T07:43:00Z</dcterms:modified>
</cp:coreProperties>
</file>