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5CA1" w:rsidRPr="00B84E32" w:rsidRDefault="006C5330" w:rsidP="001209BF">
      <w:pPr>
        <w:rPr>
          <w:rFonts w:cs="Tahoma"/>
          <w:b/>
          <w:color w:val="000000" w:themeColor="text1"/>
          <w:sz w:val="20"/>
          <w:szCs w:val="20"/>
        </w:rPr>
      </w:pPr>
      <w:r w:rsidRPr="00B84E32">
        <w:rPr>
          <w:rFonts w:cs="Tahoma"/>
          <w:b/>
          <w:color w:val="000000" w:themeColor="text1"/>
          <w:sz w:val="20"/>
          <w:szCs w:val="20"/>
        </w:rPr>
        <w:t>TOYOTA</w:t>
      </w:r>
      <w:r w:rsidR="007B66F7" w:rsidRPr="00B84E32">
        <w:rPr>
          <w:rFonts w:cs="Tahoma"/>
          <w:b/>
          <w:color w:val="000000" w:themeColor="text1"/>
          <w:sz w:val="20"/>
          <w:szCs w:val="20"/>
        </w:rPr>
        <w:t xml:space="preserve"> GAZOO RACING COMMITS TO ENDURANCE</w:t>
      </w:r>
      <w:r w:rsidR="00AA6886" w:rsidRPr="00B84E32">
        <w:rPr>
          <w:rFonts w:cs="Tahoma"/>
          <w:b/>
          <w:color w:val="000000" w:themeColor="text1"/>
          <w:sz w:val="20"/>
          <w:szCs w:val="20"/>
        </w:rPr>
        <w:t xml:space="preserve"> RACING</w:t>
      </w:r>
    </w:p>
    <w:p w:rsidR="00CA5CA1" w:rsidRPr="00B84E32" w:rsidRDefault="00EE5F45" w:rsidP="001209BF">
      <w:pPr>
        <w:rPr>
          <w:rFonts w:cs="Tahoma"/>
          <w:color w:val="000000" w:themeColor="text1"/>
          <w:sz w:val="20"/>
          <w:szCs w:val="20"/>
        </w:rPr>
      </w:pPr>
      <w:r w:rsidRPr="00B84E32">
        <w:rPr>
          <w:rFonts w:cs="Tahoma"/>
          <w:color w:val="000000" w:themeColor="text1"/>
          <w:sz w:val="20"/>
          <w:szCs w:val="20"/>
        </w:rPr>
        <w:t xml:space="preserve">Tuesday </w:t>
      </w:r>
      <w:r w:rsidR="001209BF" w:rsidRPr="00B84E32">
        <w:rPr>
          <w:rFonts w:cs="Tahoma"/>
          <w:color w:val="000000" w:themeColor="text1"/>
          <w:sz w:val="20"/>
          <w:szCs w:val="20"/>
        </w:rPr>
        <w:t>1</w:t>
      </w:r>
      <w:r w:rsidRPr="00B84E32">
        <w:rPr>
          <w:rFonts w:cs="Tahoma"/>
          <w:color w:val="000000" w:themeColor="text1"/>
          <w:sz w:val="20"/>
          <w:szCs w:val="20"/>
        </w:rPr>
        <w:t>9</w:t>
      </w:r>
      <w:r w:rsidR="001209BF" w:rsidRPr="00B84E32">
        <w:rPr>
          <w:rFonts w:cs="Tahoma"/>
          <w:color w:val="000000" w:themeColor="text1"/>
          <w:sz w:val="20"/>
          <w:szCs w:val="20"/>
        </w:rPr>
        <w:t xml:space="preserve"> </w:t>
      </w:r>
      <w:r w:rsidR="00AA6886" w:rsidRPr="00B84E32">
        <w:rPr>
          <w:rFonts w:cs="Tahoma"/>
          <w:color w:val="000000" w:themeColor="text1"/>
          <w:sz w:val="20"/>
          <w:szCs w:val="20"/>
        </w:rPr>
        <w:t>December</w:t>
      </w:r>
      <w:r w:rsidR="001A2CE3" w:rsidRPr="00B84E32">
        <w:rPr>
          <w:rFonts w:cs="Tahoma"/>
          <w:color w:val="000000" w:themeColor="text1"/>
          <w:sz w:val="20"/>
          <w:szCs w:val="20"/>
        </w:rPr>
        <w:t xml:space="preserve"> </w:t>
      </w:r>
      <w:r w:rsidR="00CA5CA1" w:rsidRPr="00B84E32">
        <w:rPr>
          <w:rFonts w:cs="Tahoma"/>
          <w:color w:val="000000" w:themeColor="text1"/>
          <w:sz w:val="20"/>
          <w:szCs w:val="20"/>
        </w:rPr>
        <w:t>2017</w:t>
      </w:r>
    </w:p>
    <w:p w:rsidR="00CA5CA1" w:rsidRPr="00B84E32" w:rsidRDefault="00CA5CA1" w:rsidP="001209BF">
      <w:pPr>
        <w:rPr>
          <w:rFonts w:cs="Tahoma"/>
          <w:color w:val="000000" w:themeColor="text1"/>
          <w:sz w:val="20"/>
          <w:szCs w:val="20"/>
        </w:rPr>
      </w:pPr>
    </w:p>
    <w:p w:rsidR="00487FB0" w:rsidRPr="00B84E32" w:rsidRDefault="006C5330" w:rsidP="001209BF">
      <w:pPr>
        <w:rPr>
          <w:rFonts w:cs="Tahoma"/>
          <w:color w:val="000000" w:themeColor="text1"/>
          <w:sz w:val="20"/>
          <w:szCs w:val="20"/>
        </w:rPr>
      </w:pPr>
      <w:r w:rsidRPr="00B84E32">
        <w:rPr>
          <w:rFonts w:cs="Tahoma"/>
          <w:color w:val="000000" w:themeColor="text1"/>
          <w:sz w:val="20"/>
          <w:szCs w:val="20"/>
        </w:rPr>
        <w:t>TOYOTA</w:t>
      </w:r>
      <w:r w:rsidR="00CA5CA1" w:rsidRPr="00B84E32">
        <w:rPr>
          <w:rFonts w:cs="Tahoma"/>
          <w:color w:val="000000" w:themeColor="text1"/>
          <w:sz w:val="20"/>
          <w:szCs w:val="20"/>
        </w:rPr>
        <w:t xml:space="preserve"> GAZOO Racing</w:t>
      </w:r>
      <w:r w:rsidR="00BC420A" w:rsidRPr="00B84E32">
        <w:rPr>
          <w:rFonts w:cs="Tahoma"/>
          <w:color w:val="000000" w:themeColor="text1"/>
          <w:sz w:val="20"/>
          <w:szCs w:val="20"/>
        </w:rPr>
        <w:t xml:space="preserve"> </w:t>
      </w:r>
      <w:r w:rsidR="00443D65" w:rsidRPr="00B84E32">
        <w:rPr>
          <w:rFonts w:cs="Tahoma"/>
          <w:color w:val="000000" w:themeColor="text1"/>
          <w:sz w:val="20"/>
          <w:szCs w:val="20"/>
        </w:rPr>
        <w:t xml:space="preserve">will compete in the 2018-19 FIA World Endurance Championship (WEC) season after reaffirming its commitment to the development of hybrid </w:t>
      </w:r>
      <w:r w:rsidR="003C37BC" w:rsidRPr="00B84E32">
        <w:rPr>
          <w:rFonts w:cs="Tahoma"/>
          <w:color w:val="000000" w:themeColor="text1"/>
          <w:sz w:val="20"/>
          <w:szCs w:val="20"/>
        </w:rPr>
        <w:t xml:space="preserve">powertrain </w:t>
      </w:r>
      <w:r w:rsidR="00443D65" w:rsidRPr="00B84E32">
        <w:rPr>
          <w:rFonts w:cs="Tahoma"/>
          <w:color w:val="000000" w:themeColor="text1"/>
          <w:sz w:val="20"/>
          <w:szCs w:val="20"/>
        </w:rPr>
        <w:t>technolog</w:t>
      </w:r>
      <w:r w:rsidR="003C37BC" w:rsidRPr="00B84E32">
        <w:rPr>
          <w:rFonts w:cs="Tahoma"/>
          <w:color w:val="000000" w:themeColor="text1"/>
          <w:sz w:val="20"/>
          <w:szCs w:val="20"/>
        </w:rPr>
        <w:t>y</w:t>
      </w:r>
      <w:r w:rsidR="00443D65" w:rsidRPr="00B84E32">
        <w:rPr>
          <w:rFonts w:cs="Tahoma"/>
          <w:color w:val="000000" w:themeColor="text1"/>
          <w:sz w:val="20"/>
          <w:szCs w:val="20"/>
        </w:rPr>
        <w:t xml:space="preserve"> through motorsport.</w:t>
      </w:r>
    </w:p>
    <w:p w:rsidR="00443D65" w:rsidRPr="00B84E32" w:rsidRDefault="00443D65" w:rsidP="001209BF">
      <w:pPr>
        <w:rPr>
          <w:rFonts w:cs="Tahoma"/>
          <w:color w:val="000000" w:themeColor="text1"/>
          <w:sz w:val="20"/>
          <w:szCs w:val="20"/>
        </w:rPr>
      </w:pPr>
    </w:p>
    <w:p w:rsidR="00443D65" w:rsidRPr="00B84E32" w:rsidRDefault="00443D65" w:rsidP="001209BF">
      <w:pPr>
        <w:rPr>
          <w:rFonts w:cs="Tahoma"/>
          <w:color w:val="000000" w:themeColor="text1"/>
          <w:sz w:val="20"/>
          <w:szCs w:val="20"/>
        </w:rPr>
      </w:pPr>
      <w:r w:rsidRPr="00B84E32">
        <w:rPr>
          <w:rFonts w:cs="Tahoma"/>
          <w:color w:val="000000" w:themeColor="text1"/>
          <w:sz w:val="20"/>
          <w:szCs w:val="20"/>
        </w:rPr>
        <w:t xml:space="preserve">Following the </w:t>
      </w:r>
      <w:r w:rsidR="00AA6886" w:rsidRPr="00B84E32">
        <w:rPr>
          <w:rFonts w:cs="Tahoma"/>
          <w:color w:val="000000" w:themeColor="text1"/>
          <w:sz w:val="20"/>
          <w:szCs w:val="20"/>
        </w:rPr>
        <w:t xml:space="preserve">publication </w:t>
      </w:r>
      <w:r w:rsidRPr="00B84E32">
        <w:rPr>
          <w:rFonts w:cs="Tahoma"/>
          <w:color w:val="000000" w:themeColor="text1"/>
          <w:sz w:val="20"/>
          <w:szCs w:val="20"/>
        </w:rPr>
        <w:t xml:space="preserve">of the LMP1 regulations for next season, which </w:t>
      </w:r>
      <w:r w:rsidR="006C5330" w:rsidRPr="00B84E32">
        <w:rPr>
          <w:rFonts w:cs="Tahoma"/>
          <w:color w:val="000000" w:themeColor="text1"/>
          <w:sz w:val="20"/>
          <w:szCs w:val="20"/>
        </w:rPr>
        <w:t>Toyota</w:t>
      </w:r>
      <w:r w:rsidRPr="00B84E32">
        <w:rPr>
          <w:rFonts w:cs="Tahoma"/>
          <w:color w:val="000000" w:themeColor="text1"/>
          <w:sz w:val="20"/>
          <w:szCs w:val="20"/>
        </w:rPr>
        <w:t xml:space="preserve"> has played an active part in defining, </w:t>
      </w:r>
      <w:r w:rsidR="00EE57BE" w:rsidRPr="00B84E32">
        <w:rPr>
          <w:rFonts w:cs="Tahoma"/>
          <w:color w:val="000000" w:themeColor="text1"/>
          <w:sz w:val="20"/>
          <w:szCs w:val="20"/>
        </w:rPr>
        <w:t xml:space="preserve">the team can commit to </w:t>
      </w:r>
      <w:r w:rsidRPr="00B84E32">
        <w:rPr>
          <w:rFonts w:cs="Tahoma"/>
          <w:color w:val="000000" w:themeColor="text1"/>
          <w:sz w:val="20"/>
          <w:szCs w:val="20"/>
        </w:rPr>
        <w:t xml:space="preserve">enter its TS050 HYBRID race cars for at least the 2018-19 </w:t>
      </w:r>
      <w:proofErr w:type="gramStart"/>
      <w:r w:rsidRPr="00B84E32">
        <w:rPr>
          <w:rFonts w:cs="Tahoma"/>
          <w:color w:val="000000" w:themeColor="text1"/>
          <w:sz w:val="20"/>
          <w:szCs w:val="20"/>
        </w:rPr>
        <w:t>season</w:t>
      </w:r>
      <w:proofErr w:type="gramEnd"/>
      <w:r w:rsidRPr="00B84E32">
        <w:rPr>
          <w:rFonts w:cs="Tahoma"/>
          <w:color w:val="000000" w:themeColor="text1"/>
          <w:sz w:val="20"/>
          <w:szCs w:val="20"/>
        </w:rPr>
        <w:t>.</w:t>
      </w:r>
    </w:p>
    <w:p w:rsidR="00443D65" w:rsidRPr="00B84E32" w:rsidRDefault="00443D65" w:rsidP="001209BF">
      <w:pPr>
        <w:rPr>
          <w:rFonts w:cs="Tahoma"/>
          <w:color w:val="000000" w:themeColor="text1"/>
          <w:sz w:val="20"/>
          <w:szCs w:val="20"/>
        </w:rPr>
      </w:pPr>
    </w:p>
    <w:p w:rsidR="00443D65" w:rsidRPr="00B84E32" w:rsidRDefault="00443D65" w:rsidP="001209BF">
      <w:pPr>
        <w:rPr>
          <w:rFonts w:cs="Tahoma"/>
          <w:color w:val="000000" w:themeColor="text1"/>
          <w:sz w:val="20"/>
          <w:szCs w:val="20"/>
        </w:rPr>
      </w:pPr>
      <w:r w:rsidRPr="00B84E32">
        <w:rPr>
          <w:rFonts w:cs="Tahoma"/>
          <w:color w:val="000000" w:themeColor="text1"/>
          <w:sz w:val="20"/>
          <w:szCs w:val="20"/>
        </w:rPr>
        <w:t xml:space="preserve">The WEC project has </w:t>
      </w:r>
      <w:r w:rsidR="00257847" w:rsidRPr="00B84E32">
        <w:rPr>
          <w:rFonts w:cs="Tahoma"/>
          <w:color w:val="000000" w:themeColor="text1"/>
          <w:sz w:val="20"/>
          <w:szCs w:val="20"/>
        </w:rPr>
        <w:t>c</w:t>
      </w:r>
      <w:r w:rsidRPr="00B84E32">
        <w:rPr>
          <w:rFonts w:cs="Tahoma"/>
          <w:color w:val="000000" w:themeColor="text1"/>
          <w:sz w:val="20"/>
          <w:szCs w:val="20"/>
        </w:rPr>
        <w:t xml:space="preserve">ontributed to </w:t>
      </w:r>
      <w:r w:rsidR="006C5330" w:rsidRPr="00B84E32">
        <w:rPr>
          <w:rFonts w:cs="Tahoma"/>
          <w:color w:val="000000" w:themeColor="text1"/>
          <w:sz w:val="20"/>
          <w:szCs w:val="20"/>
        </w:rPr>
        <w:t>Toyota’</w:t>
      </w:r>
      <w:r w:rsidRPr="00B84E32">
        <w:rPr>
          <w:rFonts w:cs="Tahoma"/>
          <w:color w:val="000000" w:themeColor="text1"/>
          <w:sz w:val="20"/>
          <w:szCs w:val="20"/>
        </w:rPr>
        <w:t>s global target of making ever-better cars, particularly in the development of hybrid powertrains</w:t>
      </w:r>
      <w:r w:rsidR="00AA6886" w:rsidRPr="00B84E32">
        <w:rPr>
          <w:rFonts w:cs="Tahoma"/>
          <w:color w:val="000000" w:themeColor="text1"/>
          <w:sz w:val="20"/>
          <w:szCs w:val="20"/>
        </w:rPr>
        <w:t xml:space="preserve"> which has benefited from regulations which give manufacturers the freedom to innovate</w:t>
      </w:r>
      <w:r w:rsidRPr="00B84E32">
        <w:rPr>
          <w:rFonts w:cs="Tahoma"/>
          <w:color w:val="000000" w:themeColor="text1"/>
          <w:sz w:val="20"/>
          <w:szCs w:val="20"/>
        </w:rPr>
        <w:t xml:space="preserve">. </w:t>
      </w:r>
    </w:p>
    <w:p w:rsidR="00443D65" w:rsidRPr="00B84E32" w:rsidRDefault="00443D65" w:rsidP="001209BF">
      <w:pPr>
        <w:rPr>
          <w:rFonts w:cs="Tahoma"/>
          <w:color w:val="000000" w:themeColor="text1"/>
          <w:sz w:val="20"/>
          <w:szCs w:val="20"/>
        </w:rPr>
      </w:pPr>
    </w:p>
    <w:p w:rsidR="00443D65" w:rsidRPr="00B84E32" w:rsidRDefault="007B66F7" w:rsidP="001209BF">
      <w:pPr>
        <w:rPr>
          <w:rFonts w:cs="Tahoma"/>
          <w:color w:val="000000" w:themeColor="text1"/>
          <w:sz w:val="20"/>
          <w:szCs w:val="20"/>
        </w:rPr>
      </w:pPr>
      <w:r w:rsidRPr="00B84E32">
        <w:rPr>
          <w:rFonts w:cs="Tahoma"/>
          <w:color w:val="000000" w:themeColor="text1"/>
          <w:sz w:val="20"/>
          <w:szCs w:val="20"/>
        </w:rPr>
        <w:t>For example, t</w:t>
      </w:r>
      <w:r w:rsidR="00443D65" w:rsidRPr="00B84E32">
        <w:rPr>
          <w:rFonts w:cs="Tahoma"/>
          <w:color w:val="000000" w:themeColor="text1"/>
          <w:sz w:val="20"/>
          <w:szCs w:val="20"/>
        </w:rPr>
        <w:t xml:space="preserve">he </w:t>
      </w:r>
      <w:r w:rsidR="00AA6886" w:rsidRPr="00B84E32">
        <w:rPr>
          <w:rFonts w:cs="Tahoma"/>
          <w:color w:val="000000" w:themeColor="text1"/>
          <w:sz w:val="20"/>
          <w:szCs w:val="20"/>
        </w:rPr>
        <w:t xml:space="preserve">fundamental </w:t>
      </w:r>
      <w:r w:rsidR="00443D65" w:rsidRPr="00B84E32">
        <w:rPr>
          <w:rFonts w:cs="Tahoma"/>
          <w:color w:val="000000" w:themeColor="text1"/>
          <w:sz w:val="20"/>
          <w:szCs w:val="20"/>
        </w:rPr>
        <w:t xml:space="preserve">technology behind </w:t>
      </w:r>
      <w:r w:rsidR="00EE57BE" w:rsidRPr="00B84E32">
        <w:rPr>
          <w:rFonts w:cs="Tahoma"/>
          <w:color w:val="000000" w:themeColor="text1"/>
          <w:sz w:val="20"/>
          <w:szCs w:val="20"/>
        </w:rPr>
        <w:t xml:space="preserve">a </w:t>
      </w:r>
      <w:r w:rsidR="00855CCA" w:rsidRPr="00B84E32">
        <w:rPr>
          <w:rFonts w:cs="Tahoma"/>
          <w:color w:val="000000" w:themeColor="text1"/>
          <w:sz w:val="20"/>
          <w:szCs w:val="20"/>
        </w:rPr>
        <w:t>35</w:t>
      </w:r>
      <w:r w:rsidR="00AA6886" w:rsidRPr="00B84E32">
        <w:rPr>
          <w:rFonts w:cs="Tahoma"/>
          <w:color w:val="000000" w:themeColor="text1"/>
          <w:sz w:val="20"/>
          <w:szCs w:val="20"/>
        </w:rPr>
        <w:t xml:space="preserve">% </w:t>
      </w:r>
      <w:r w:rsidR="00443D65" w:rsidRPr="00B84E32">
        <w:rPr>
          <w:rFonts w:cs="Tahoma"/>
          <w:color w:val="000000" w:themeColor="text1"/>
          <w:sz w:val="20"/>
          <w:szCs w:val="20"/>
        </w:rPr>
        <w:t xml:space="preserve">fuel </w:t>
      </w:r>
      <w:r w:rsidR="00EE57BE" w:rsidRPr="00B84E32">
        <w:rPr>
          <w:rFonts w:cs="Tahoma"/>
          <w:color w:val="000000" w:themeColor="text1"/>
          <w:sz w:val="20"/>
          <w:szCs w:val="20"/>
        </w:rPr>
        <w:t xml:space="preserve">consumption </w:t>
      </w:r>
      <w:r w:rsidR="00AA6886" w:rsidRPr="00B84E32">
        <w:rPr>
          <w:rFonts w:cs="Tahoma"/>
          <w:color w:val="000000" w:themeColor="text1"/>
          <w:sz w:val="20"/>
          <w:szCs w:val="20"/>
        </w:rPr>
        <w:t xml:space="preserve">improvement </w:t>
      </w:r>
      <w:r w:rsidR="00443D65" w:rsidRPr="00B84E32">
        <w:rPr>
          <w:rFonts w:cs="Tahoma"/>
          <w:color w:val="000000" w:themeColor="text1"/>
          <w:sz w:val="20"/>
          <w:szCs w:val="20"/>
        </w:rPr>
        <w:t xml:space="preserve">since 2012 </w:t>
      </w:r>
      <w:r w:rsidR="00855CCA" w:rsidRPr="00B84E32">
        <w:rPr>
          <w:rFonts w:cs="Tahoma"/>
          <w:color w:val="000000" w:themeColor="text1"/>
          <w:sz w:val="20"/>
          <w:szCs w:val="20"/>
        </w:rPr>
        <w:t xml:space="preserve">for Toyota LMP1 cars </w:t>
      </w:r>
      <w:r w:rsidR="006C5330" w:rsidRPr="00B84E32">
        <w:rPr>
          <w:rFonts w:cs="Tahoma"/>
          <w:color w:val="000000" w:themeColor="text1"/>
          <w:sz w:val="20"/>
          <w:szCs w:val="20"/>
        </w:rPr>
        <w:t xml:space="preserve">is contributing </w:t>
      </w:r>
      <w:r w:rsidR="006A5B8F" w:rsidRPr="00B84E32">
        <w:rPr>
          <w:rFonts w:cs="Tahoma"/>
          <w:color w:val="000000" w:themeColor="text1"/>
          <w:sz w:val="20"/>
          <w:szCs w:val="20"/>
        </w:rPr>
        <w:t xml:space="preserve">to </w:t>
      </w:r>
      <w:r w:rsidRPr="00B84E32">
        <w:rPr>
          <w:rFonts w:cs="Tahoma"/>
          <w:color w:val="000000" w:themeColor="text1"/>
          <w:sz w:val="20"/>
          <w:szCs w:val="20"/>
        </w:rPr>
        <w:t xml:space="preserve">the </w:t>
      </w:r>
      <w:r w:rsidR="00EE57BE" w:rsidRPr="00B84E32">
        <w:rPr>
          <w:rFonts w:cs="Tahoma"/>
          <w:color w:val="000000" w:themeColor="text1"/>
          <w:sz w:val="20"/>
          <w:szCs w:val="20"/>
        </w:rPr>
        <w:t xml:space="preserve">continuous improvement of </w:t>
      </w:r>
      <w:r w:rsidR="006C5330" w:rsidRPr="00B84E32">
        <w:rPr>
          <w:rFonts w:cs="Tahoma"/>
          <w:color w:val="000000" w:themeColor="text1"/>
          <w:sz w:val="20"/>
          <w:szCs w:val="20"/>
        </w:rPr>
        <w:t xml:space="preserve">Toyota </w:t>
      </w:r>
      <w:r w:rsidR="00EE57BE" w:rsidRPr="00B84E32">
        <w:rPr>
          <w:rFonts w:cs="Tahoma"/>
          <w:color w:val="000000" w:themeColor="text1"/>
          <w:sz w:val="20"/>
          <w:szCs w:val="20"/>
        </w:rPr>
        <w:t>road cars.</w:t>
      </w:r>
    </w:p>
    <w:p w:rsidR="00EE57BE" w:rsidRPr="00B84E32" w:rsidRDefault="00EE57BE" w:rsidP="001209BF">
      <w:pPr>
        <w:rPr>
          <w:rFonts w:cs="Tahoma"/>
          <w:color w:val="000000" w:themeColor="text1"/>
          <w:sz w:val="20"/>
          <w:szCs w:val="20"/>
        </w:rPr>
      </w:pPr>
    </w:p>
    <w:p w:rsidR="00EE57BE" w:rsidRPr="00B84E32" w:rsidRDefault="00EE57BE" w:rsidP="001209BF">
      <w:pPr>
        <w:rPr>
          <w:rFonts w:cs="Tahoma"/>
          <w:color w:val="000000" w:themeColor="text1"/>
          <w:sz w:val="20"/>
          <w:szCs w:val="20"/>
        </w:rPr>
      </w:pPr>
      <w:r w:rsidRPr="00B84E32">
        <w:rPr>
          <w:rFonts w:cs="Tahoma"/>
          <w:color w:val="000000" w:themeColor="text1"/>
          <w:sz w:val="20"/>
          <w:szCs w:val="20"/>
        </w:rPr>
        <w:t xml:space="preserve">As well as technology, the WEC project has also contributed to </w:t>
      </w:r>
      <w:r w:rsidR="006C5330" w:rsidRPr="00B84E32">
        <w:rPr>
          <w:rFonts w:cs="Tahoma"/>
          <w:color w:val="000000" w:themeColor="text1"/>
          <w:sz w:val="20"/>
          <w:szCs w:val="20"/>
        </w:rPr>
        <w:t>Toyota</w:t>
      </w:r>
      <w:r w:rsidRPr="00B84E32">
        <w:rPr>
          <w:rFonts w:cs="Tahoma"/>
          <w:color w:val="000000" w:themeColor="text1"/>
          <w:sz w:val="20"/>
          <w:szCs w:val="20"/>
        </w:rPr>
        <w:t>’s ever-better cars target by enhancing the knowledge and experience of road car powertrain engineers</w:t>
      </w:r>
      <w:r w:rsidR="00B81C6B" w:rsidRPr="00B84E32">
        <w:rPr>
          <w:rFonts w:cs="Tahoma"/>
          <w:color w:val="000000" w:themeColor="text1"/>
          <w:sz w:val="20"/>
          <w:szCs w:val="20"/>
        </w:rPr>
        <w:t>.</w:t>
      </w:r>
      <w:r w:rsidRPr="00B84E32">
        <w:rPr>
          <w:rFonts w:cs="Tahoma"/>
          <w:color w:val="000000" w:themeColor="text1"/>
          <w:sz w:val="20"/>
          <w:szCs w:val="20"/>
        </w:rPr>
        <w:t xml:space="preserve"> </w:t>
      </w:r>
      <w:r w:rsidR="00B81C6B" w:rsidRPr="00B84E32">
        <w:rPr>
          <w:rFonts w:cs="Tahoma"/>
          <w:color w:val="000000" w:themeColor="text1"/>
          <w:sz w:val="20"/>
          <w:szCs w:val="20"/>
        </w:rPr>
        <w:t>S</w:t>
      </w:r>
      <w:r w:rsidRPr="00B84E32">
        <w:rPr>
          <w:rFonts w:cs="Tahoma"/>
          <w:color w:val="000000" w:themeColor="text1"/>
          <w:sz w:val="20"/>
          <w:szCs w:val="20"/>
        </w:rPr>
        <w:t xml:space="preserve">ince </w:t>
      </w:r>
      <w:r w:rsidR="00B81C6B" w:rsidRPr="00B84E32">
        <w:rPr>
          <w:rFonts w:cs="Tahoma"/>
          <w:color w:val="000000" w:themeColor="text1"/>
          <w:sz w:val="20"/>
          <w:szCs w:val="20"/>
        </w:rPr>
        <w:t>the project began</w:t>
      </w:r>
      <w:r w:rsidRPr="00B84E32">
        <w:rPr>
          <w:rFonts w:cs="Tahoma"/>
          <w:color w:val="000000" w:themeColor="text1"/>
          <w:sz w:val="20"/>
          <w:szCs w:val="20"/>
        </w:rPr>
        <w:t xml:space="preserve"> road car engineers have been seconded to the WEC team to learn new processes and working methods in a high-pressure environment.</w:t>
      </w:r>
    </w:p>
    <w:p w:rsidR="00843D76" w:rsidRPr="00B84E32" w:rsidRDefault="00843D76" w:rsidP="001209BF">
      <w:pPr>
        <w:rPr>
          <w:rFonts w:cs="Tahoma"/>
          <w:color w:val="000000" w:themeColor="text1"/>
          <w:sz w:val="20"/>
          <w:szCs w:val="20"/>
        </w:rPr>
      </w:pPr>
    </w:p>
    <w:p w:rsidR="00EE57BE" w:rsidRPr="00B84E32" w:rsidRDefault="006C5330" w:rsidP="001209BF">
      <w:pPr>
        <w:rPr>
          <w:rFonts w:cs="Tahoma"/>
          <w:color w:val="000000" w:themeColor="text1"/>
          <w:sz w:val="20"/>
          <w:szCs w:val="20"/>
        </w:rPr>
      </w:pPr>
      <w:r w:rsidRPr="00B84E32">
        <w:rPr>
          <w:rFonts w:cs="Tahoma"/>
          <w:color w:val="000000" w:themeColor="text1"/>
          <w:sz w:val="20"/>
          <w:szCs w:val="20"/>
        </w:rPr>
        <w:t>TOYOTA</w:t>
      </w:r>
      <w:r w:rsidR="00EE57BE" w:rsidRPr="00B84E32">
        <w:rPr>
          <w:rFonts w:cs="Tahoma"/>
          <w:color w:val="000000" w:themeColor="text1"/>
          <w:sz w:val="20"/>
          <w:szCs w:val="20"/>
        </w:rPr>
        <w:t xml:space="preserve"> GAZOO Racing will provide more details of its 2018-19 plans, including its driver line-up, early next year. </w:t>
      </w:r>
    </w:p>
    <w:p w:rsidR="00EE57BE" w:rsidRPr="00B84E32" w:rsidRDefault="00EE57BE" w:rsidP="001209BF">
      <w:pPr>
        <w:rPr>
          <w:rFonts w:cs="Tahoma"/>
          <w:color w:val="000000" w:themeColor="text1"/>
          <w:sz w:val="20"/>
          <w:szCs w:val="20"/>
        </w:rPr>
      </w:pPr>
    </w:p>
    <w:p w:rsidR="00B84E32" w:rsidRPr="00B84E32" w:rsidRDefault="001209BF" w:rsidP="00B84E32">
      <w:pPr>
        <w:pStyle w:val="PlainText"/>
        <w:rPr>
          <w:rFonts w:ascii="Tahoma" w:hAnsi="Tahoma" w:cs="Tahoma"/>
          <w:color w:val="000000" w:themeColor="text1"/>
          <w:szCs w:val="20"/>
        </w:rPr>
      </w:pPr>
      <w:r w:rsidRPr="00B84E32">
        <w:rPr>
          <w:rFonts w:ascii="Tahoma" w:hAnsi="Tahoma" w:cs="Tahoma"/>
          <w:b/>
          <w:color w:val="000000" w:themeColor="text1"/>
          <w:szCs w:val="20"/>
          <w:lang w:val="en-GB"/>
        </w:rPr>
        <w:t>Akio Toyoda, President, TOYOTA Motor Corporation</w:t>
      </w:r>
      <w:r w:rsidRPr="00B84E32">
        <w:rPr>
          <w:rFonts w:ascii="Tahoma" w:hAnsi="Tahoma" w:cs="Tahoma"/>
          <w:color w:val="000000" w:themeColor="text1"/>
          <w:szCs w:val="20"/>
        </w:rPr>
        <w:t>: “</w:t>
      </w:r>
      <w:r w:rsidR="00B84E32" w:rsidRPr="00B84E32">
        <w:rPr>
          <w:rFonts w:ascii="Tahoma" w:hAnsi="Tahoma" w:cs="Tahoma"/>
          <w:color w:val="000000" w:themeColor="text1"/>
          <w:szCs w:val="20"/>
        </w:rPr>
        <w:t>More than 100 years have passed since the birth of the automobile. As we approach times of tremendous change represented by electrification, automation and other developments, I am strongly determined to make sure that cars will be fun for the next 100 years.</w:t>
      </w:r>
    </w:p>
    <w:p w:rsidR="00B84E32" w:rsidRPr="00B84E32" w:rsidRDefault="00B84E32" w:rsidP="00B84E32">
      <w:pPr>
        <w:pStyle w:val="PlainText"/>
        <w:rPr>
          <w:rFonts w:ascii="Tahoma" w:hAnsi="Tahoma" w:cs="Tahoma"/>
          <w:color w:val="000000" w:themeColor="text1"/>
          <w:szCs w:val="20"/>
        </w:rPr>
      </w:pPr>
    </w:p>
    <w:p w:rsidR="00B84E32" w:rsidRPr="00B84E32" w:rsidRDefault="00B84E32" w:rsidP="00B84E32">
      <w:pPr>
        <w:pStyle w:val="PlainText"/>
        <w:rPr>
          <w:rFonts w:ascii="Tahoma" w:hAnsi="Tahoma" w:cs="Tahoma"/>
          <w:color w:val="000000" w:themeColor="text1"/>
          <w:szCs w:val="20"/>
        </w:rPr>
      </w:pPr>
      <w:r>
        <w:rPr>
          <w:rFonts w:ascii="Tahoma" w:hAnsi="Tahoma" w:cs="Tahoma"/>
          <w:color w:val="000000" w:themeColor="text1"/>
          <w:szCs w:val="20"/>
        </w:rPr>
        <w:t>“</w:t>
      </w:r>
      <w:r w:rsidRPr="00B84E32">
        <w:rPr>
          <w:rFonts w:ascii="Tahoma" w:hAnsi="Tahoma" w:cs="Tahoma"/>
          <w:color w:val="000000" w:themeColor="text1"/>
          <w:szCs w:val="20"/>
        </w:rPr>
        <w:t xml:space="preserve">Since 2012, we have taken up the challenge of the </w:t>
      </w:r>
      <w:r>
        <w:rPr>
          <w:rFonts w:ascii="Tahoma" w:hAnsi="Tahoma" w:cs="Tahoma"/>
          <w:color w:val="000000" w:themeColor="text1"/>
          <w:szCs w:val="20"/>
        </w:rPr>
        <w:t xml:space="preserve">FIA </w:t>
      </w:r>
      <w:r w:rsidRPr="00B84E32">
        <w:rPr>
          <w:rFonts w:ascii="Tahoma" w:hAnsi="Tahoma" w:cs="Tahoma"/>
          <w:color w:val="000000" w:themeColor="text1"/>
          <w:szCs w:val="20"/>
        </w:rPr>
        <w:t>World Endurance Championship, including the Le Mans</w:t>
      </w:r>
      <w:r>
        <w:rPr>
          <w:rFonts w:ascii="Tahoma" w:hAnsi="Tahoma" w:cs="Tahoma"/>
          <w:color w:val="000000" w:themeColor="text1"/>
          <w:szCs w:val="20"/>
        </w:rPr>
        <w:t xml:space="preserve"> 24 Hours</w:t>
      </w:r>
      <w:r w:rsidRPr="00B84E32">
        <w:rPr>
          <w:rFonts w:ascii="Tahoma" w:hAnsi="Tahoma" w:cs="Tahoma"/>
          <w:color w:val="000000" w:themeColor="text1"/>
          <w:szCs w:val="20"/>
        </w:rPr>
        <w:t>, with race</w:t>
      </w:r>
      <w:r>
        <w:rPr>
          <w:rFonts w:ascii="Tahoma" w:hAnsi="Tahoma" w:cs="Tahoma"/>
          <w:color w:val="000000" w:themeColor="text1"/>
          <w:szCs w:val="20"/>
        </w:rPr>
        <w:t xml:space="preserve"> </w:t>
      </w:r>
      <w:r w:rsidRPr="00B84E32">
        <w:rPr>
          <w:rFonts w:ascii="Tahoma" w:hAnsi="Tahoma" w:cs="Tahoma"/>
          <w:color w:val="000000" w:themeColor="text1"/>
          <w:szCs w:val="20"/>
        </w:rPr>
        <w:t>cars equipped with hybrid technologies.</w:t>
      </w:r>
    </w:p>
    <w:p w:rsidR="00B84E32" w:rsidRPr="00B84E32" w:rsidRDefault="00B84E32" w:rsidP="00B84E32">
      <w:pPr>
        <w:pStyle w:val="PlainText"/>
        <w:rPr>
          <w:rFonts w:ascii="Tahoma" w:hAnsi="Tahoma" w:cs="Tahoma"/>
          <w:color w:val="000000" w:themeColor="text1"/>
          <w:szCs w:val="20"/>
        </w:rPr>
      </w:pPr>
    </w:p>
    <w:p w:rsidR="00B84E32" w:rsidRPr="00B84E32" w:rsidRDefault="00B84E32" w:rsidP="00B84E32">
      <w:pPr>
        <w:pStyle w:val="PlainText"/>
        <w:rPr>
          <w:rFonts w:ascii="Tahoma" w:hAnsi="Tahoma" w:cs="Tahoma"/>
          <w:color w:val="000000" w:themeColor="text1"/>
          <w:szCs w:val="20"/>
        </w:rPr>
      </w:pPr>
      <w:r>
        <w:rPr>
          <w:rFonts w:ascii="Tahoma" w:hAnsi="Tahoma" w:cs="Tahoma"/>
          <w:color w:val="000000" w:themeColor="text1"/>
          <w:szCs w:val="20"/>
        </w:rPr>
        <w:t>“</w:t>
      </w:r>
      <w:r w:rsidRPr="00B84E32">
        <w:rPr>
          <w:rFonts w:ascii="Tahoma" w:hAnsi="Tahoma" w:cs="Tahoma"/>
          <w:color w:val="000000" w:themeColor="text1"/>
          <w:szCs w:val="20"/>
        </w:rPr>
        <w:t>Of course, we have always approached this challenge with a desire to drive fa</w:t>
      </w:r>
      <w:r>
        <w:rPr>
          <w:rFonts w:ascii="Tahoma" w:hAnsi="Tahoma" w:cs="Tahoma"/>
          <w:color w:val="000000" w:themeColor="text1"/>
          <w:szCs w:val="20"/>
        </w:rPr>
        <w:t>s</w:t>
      </w:r>
      <w:r w:rsidRPr="00B84E32">
        <w:rPr>
          <w:rFonts w:ascii="Tahoma" w:hAnsi="Tahoma" w:cs="Tahoma"/>
          <w:color w:val="000000" w:themeColor="text1"/>
          <w:szCs w:val="20"/>
        </w:rPr>
        <w:t>ter than any other car and to win. Yet our cars carried our desire for more than just that.</w:t>
      </w:r>
    </w:p>
    <w:p w:rsidR="00B84E32" w:rsidRPr="00B84E32" w:rsidRDefault="00B84E32" w:rsidP="00B84E32">
      <w:pPr>
        <w:pStyle w:val="PlainText"/>
        <w:rPr>
          <w:rFonts w:ascii="Tahoma" w:hAnsi="Tahoma" w:cs="Tahoma"/>
          <w:color w:val="000000" w:themeColor="text1"/>
          <w:szCs w:val="20"/>
        </w:rPr>
      </w:pPr>
    </w:p>
    <w:p w:rsidR="00B84E32" w:rsidRPr="00B84E32" w:rsidRDefault="00B84E32" w:rsidP="00B84E32">
      <w:pPr>
        <w:pStyle w:val="PlainText"/>
        <w:rPr>
          <w:rFonts w:ascii="Tahoma" w:hAnsi="Tahoma" w:cs="Tahoma"/>
          <w:color w:val="000000" w:themeColor="text1"/>
          <w:szCs w:val="20"/>
        </w:rPr>
      </w:pPr>
      <w:r>
        <w:rPr>
          <w:rFonts w:ascii="Tahoma" w:hAnsi="Tahoma" w:cs="Tahoma"/>
          <w:color w:val="000000" w:themeColor="text1"/>
          <w:szCs w:val="20"/>
        </w:rPr>
        <w:t>“</w:t>
      </w:r>
      <w:r w:rsidRPr="00B84E32">
        <w:rPr>
          <w:rFonts w:ascii="Tahoma" w:hAnsi="Tahoma" w:cs="Tahoma"/>
          <w:color w:val="000000" w:themeColor="text1"/>
          <w:szCs w:val="20"/>
        </w:rPr>
        <w:t xml:space="preserve">Not only did we want to heighten environmental performance in terms of fuel efficiency and such, we also had a very strong desire to create hybrid cars that made drivers feel that </w:t>
      </w:r>
      <w:proofErr w:type="gramStart"/>
      <w:r w:rsidRPr="00B84E32">
        <w:rPr>
          <w:rFonts w:ascii="Tahoma" w:hAnsi="Tahoma" w:cs="Tahoma"/>
          <w:color w:val="000000" w:themeColor="text1"/>
          <w:szCs w:val="20"/>
        </w:rPr>
        <w:t>driving</w:t>
      </w:r>
      <w:proofErr w:type="gramEnd"/>
      <w:r w:rsidRPr="00B84E32">
        <w:rPr>
          <w:rFonts w:ascii="Tahoma" w:hAnsi="Tahoma" w:cs="Tahoma"/>
          <w:color w:val="000000" w:themeColor="text1"/>
          <w:szCs w:val="20"/>
        </w:rPr>
        <w:t xml:space="preserve"> is fun, and that made them want to keep at it and want to let the cars keep on going.</w:t>
      </w:r>
    </w:p>
    <w:p w:rsidR="00B84E32" w:rsidRPr="00B84E32" w:rsidRDefault="00B84E32" w:rsidP="00B84E32">
      <w:pPr>
        <w:pStyle w:val="PlainText"/>
        <w:rPr>
          <w:rFonts w:ascii="Tahoma" w:hAnsi="Tahoma" w:cs="Tahoma"/>
          <w:color w:val="000000" w:themeColor="text1"/>
          <w:szCs w:val="20"/>
        </w:rPr>
      </w:pPr>
    </w:p>
    <w:p w:rsidR="00B84E32" w:rsidRPr="00B84E32" w:rsidRDefault="00B84E32" w:rsidP="00B84E32">
      <w:pPr>
        <w:pStyle w:val="PlainText"/>
        <w:rPr>
          <w:rFonts w:ascii="Tahoma" w:hAnsi="Tahoma" w:cs="Tahoma"/>
          <w:color w:val="000000" w:themeColor="text1"/>
          <w:szCs w:val="20"/>
        </w:rPr>
      </w:pPr>
      <w:r>
        <w:rPr>
          <w:rFonts w:ascii="Tahoma" w:hAnsi="Tahoma" w:cs="Tahoma"/>
          <w:color w:val="000000" w:themeColor="text1"/>
          <w:szCs w:val="20"/>
        </w:rPr>
        <w:t>“</w:t>
      </w:r>
      <w:r w:rsidRPr="00B84E32">
        <w:rPr>
          <w:rFonts w:ascii="Tahoma" w:hAnsi="Tahoma" w:cs="Tahoma"/>
          <w:color w:val="000000" w:themeColor="text1"/>
          <w:szCs w:val="20"/>
        </w:rPr>
        <w:t>This year, I went to Le Mans for the first time and heard people cheering for Toyota. I also heard many people saying that they would like to see Toyota come out with a hybrid sports car like our cars in the race.</w:t>
      </w:r>
    </w:p>
    <w:p w:rsidR="00B84E32" w:rsidRPr="00B84E32" w:rsidRDefault="00B84E32" w:rsidP="00B84E32">
      <w:pPr>
        <w:pStyle w:val="PlainText"/>
        <w:rPr>
          <w:rFonts w:ascii="Tahoma" w:hAnsi="Tahoma" w:cs="Tahoma"/>
          <w:color w:val="000000" w:themeColor="text1"/>
          <w:szCs w:val="20"/>
        </w:rPr>
      </w:pPr>
    </w:p>
    <w:p w:rsidR="00B84E32" w:rsidRPr="00B84E32" w:rsidRDefault="00B84E32" w:rsidP="00B84E32">
      <w:pPr>
        <w:pStyle w:val="PlainText"/>
        <w:rPr>
          <w:rFonts w:ascii="Tahoma" w:hAnsi="Tahoma" w:cs="Tahoma"/>
          <w:color w:val="000000" w:themeColor="text1"/>
          <w:szCs w:val="20"/>
        </w:rPr>
      </w:pPr>
      <w:r>
        <w:rPr>
          <w:rFonts w:ascii="Tahoma" w:hAnsi="Tahoma" w:cs="Tahoma"/>
          <w:color w:val="000000" w:themeColor="text1"/>
          <w:szCs w:val="20"/>
        </w:rPr>
        <w:t>“</w:t>
      </w:r>
      <w:r w:rsidRPr="00B84E32">
        <w:rPr>
          <w:rFonts w:ascii="Tahoma" w:hAnsi="Tahoma" w:cs="Tahoma"/>
          <w:color w:val="000000" w:themeColor="text1"/>
          <w:szCs w:val="20"/>
        </w:rPr>
        <w:t>I, too, would like us to produce just such a car, and I think it would be one that would help make cars fun for the next 100 years.</w:t>
      </w:r>
    </w:p>
    <w:p w:rsidR="00B84E32" w:rsidRPr="00B84E32" w:rsidRDefault="00B84E32" w:rsidP="00B84E32">
      <w:pPr>
        <w:pStyle w:val="PlainText"/>
        <w:rPr>
          <w:rFonts w:ascii="Tahoma" w:hAnsi="Tahoma" w:cs="Tahoma"/>
          <w:color w:val="000000" w:themeColor="text1"/>
          <w:szCs w:val="20"/>
        </w:rPr>
      </w:pPr>
    </w:p>
    <w:p w:rsidR="00B84E32" w:rsidRPr="00B84E32" w:rsidRDefault="00B84E32" w:rsidP="00B84E32">
      <w:pPr>
        <w:pStyle w:val="PlainText"/>
        <w:rPr>
          <w:rFonts w:ascii="Tahoma" w:hAnsi="Tahoma" w:cs="Tahoma"/>
          <w:color w:val="000000" w:themeColor="text1"/>
          <w:szCs w:val="20"/>
        </w:rPr>
      </w:pPr>
      <w:r>
        <w:rPr>
          <w:rFonts w:ascii="Tahoma" w:hAnsi="Tahoma" w:cs="Tahoma"/>
          <w:color w:val="000000" w:themeColor="text1"/>
          <w:szCs w:val="20"/>
        </w:rPr>
        <w:t>“</w:t>
      </w:r>
      <w:r w:rsidRPr="00B84E32">
        <w:rPr>
          <w:rFonts w:ascii="Tahoma" w:hAnsi="Tahoma" w:cs="Tahoma"/>
          <w:color w:val="000000" w:themeColor="text1"/>
          <w:szCs w:val="20"/>
        </w:rPr>
        <w:t>This year, our cars were extremely fast on the roads of Le Mans. But they were not able to combine speed with the strength needed to keep at it for 24 hours. While wanting to provide cars that our customers will want to ride in and drive, I keenly realized that we have a long way to go.</w:t>
      </w:r>
    </w:p>
    <w:p w:rsidR="00B84E32" w:rsidRPr="00B84E32" w:rsidRDefault="00B84E32" w:rsidP="00B84E32">
      <w:pPr>
        <w:pStyle w:val="PlainText"/>
        <w:rPr>
          <w:rFonts w:ascii="Tahoma" w:hAnsi="Tahoma" w:cs="Tahoma"/>
          <w:color w:val="000000" w:themeColor="text1"/>
          <w:szCs w:val="20"/>
        </w:rPr>
      </w:pPr>
    </w:p>
    <w:p w:rsidR="00B84E32" w:rsidRPr="00B84E32" w:rsidRDefault="00B84E32" w:rsidP="00B84E32">
      <w:pPr>
        <w:pStyle w:val="PlainText"/>
        <w:rPr>
          <w:rFonts w:ascii="Tahoma" w:hAnsi="Tahoma" w:cs="Tahoma"/>
          <w:color w:val="000000" w:themeColor="text1"/>
          <w:szCs w:val="20"/>
        </w:rPr>
      </w:pPr>
      <w:r>
        <w:rPr>
          <w:rFonts w:ascii="Tahoma" w:hAnsi="Tahoma" w:cs="Tahoma"/>
          <w:color w:val="000000" w:themeColor="text1"/>
          <w:szCs w:val="20"/>
        </w:rPr>
        <w:t>“</w:t>
      </w:r>
      <w:r w:rsidRPr="00B84E32">
        <w:rPr>
          <w:rFonts w:ascii="Tahoma" w:hAnsi="Tahoma" w:cs="Tahoma"/>
          <w:color w:val="000000" w:themeColor="text1"/>
          <w:szCs w:val="20"/>
        </w:rPr>
        <w:t xml:space="preserve">It is highly regrettable that our rival in honing technologies on the roads of Le Mans has left. Yet the World Endurance Championship, in which cars of different categories race at </w:t>
      </w:r>
      <w:r w:rsidRPr="00B84E32">
        <w:rPr>
          <w:rFonts w:ascii="Tahoma" w:hAnsi="Tahoma" w:cs="Tahoma"/>
          <w:color w:val="000000" w:themeColor="text1"/>
          <w:szCs w:val="20"/>
        </w:rPr>
        <w:lastRenderedPageBreak/>
        <w:t>the same time, and particularly Le Mans, where the battle goes on for 24 hours, including on public roads, still represent the optimal proving ground for achieving the goal of making cars fun for the next 100 years.</w:t>
      </w:r>
    </w:p>
    <w:p w:rsidR="00B84E32" w:rsidRPr="00B84E32" w:rsidRDefault="00B84E32" w:rsidP="00B84E32">
      <w:pPr>
        <w:pStyle w:val="PlainText"/>
        <w:rPr>
          <w:rFonts w:ascii="Tahoma" w:hAnsi="Tahoma" w:cs="Tahoma"/>
          <w:color w:val="000000" w:themeColor="text1"/>
          <w:szCs w:val="20"/>
        </w:rPr>
      </w:pPr>
    </w:p>
    <w:p w:rsidR="00B84E32" w:rsidRPr="00B84E32" w:rsidRDefault="00B84E32" w:rsidP="00B84E32">
      <w:pPr>
        <w:pStyle w:val="PlainText"/>
        <w:rPr>
          <w:rFonts w:ascii="Tahoma" w:hAnsi="Tahoma" w:cs="Tahoma"/>
          <w:color w:val="000000" w:themeColor="text1"/>
          <w:szCs w:val="20"/>
        </w:rPr>
      </w:pPr>
      <w:r>
        <w:rPr>
          <w:rFonts w:ascii="Tahoma" w:hAnsi="Tahoma" w:cs="Tahoma"/>
          <w:color w:val="000000" w:themeColor="text1"/>
          <w:szCs w:val="20"/>
        </w:rPr>
        <w:t>“</w:t>
      </w:r>
      <w:r w:rsidRPr="00B84E32">
        <w:rPr>
          <w:rFonts w:ascii="Tahoma" w:hAnsi="Tahoma" w:cs="Tahoma"/>
          <w:color w:val="000000" w:themeColor="text1"/>
          <w:szCs w:val="20"/>
        </w:rPr>
        <w:t xml:space="preserve">The ever-better cars that Toyota pursues are honed </w:t>
      </w:r>
      <w:bookmarkStart w:id="0" w:name="_GoBack"/>
      <w:bookmarkEnd w:id="0"/>
      <w:r w:rsidRPr="00B84E32">
        <w:rPr>
          <w:rFonts w:ascii="Tahoma" w:hAnsi="Tahoma" w:cs="Tahoma"/>
          <w:color w:val="000000" w:themeColor="text1"/>
          <w:szCs w:val="20"/>
        </w:rPr>
        <w:t xml:space="preserve">and created via the extreme environment of motorsport. That is exactly why we will persistently engage in motorsport, without being swayed by the good and bad of economic times.  </w:t>
      </w:r>
    </w:p>
    <w:p w:rsidR="00B84E32" w:rsidRPr="00B84E32" w:rsidRDefault="00B84E32" w:rsidP="00B84E32">
      <w:pPr>
        <w:pStyle w:val="PlainText"/>
        <w:rPr>
          <w:rFonts w:ascii="Tahoma" w:hAnsi="Tahoma" w:cs="Tahoma"/>
          <w:color w:val="000000" w:themeColor="text1"/>
          <w:szCs w:val="20"/>
        </w:rPr>
      </w:pPr>
    </w:p>
    <w:p w:rsidR="00B84E32" w:rsidRPr="00B84E32" w:rsidRDefault="00B84E32" w:rsidP="00B84E32">
      <w:pPr>
        <w:pStyle w:val="PlainText"/>
        <w:rPr>
          <w:rFonts w:ascii="Tahoma" w:hAnsi="Tahoma" w:cs="Tahoma"/>
          <w:color w:val="000000" w:themeColor="text1"/>
          <w:szCs w:val="20"/>
        </w:rPr>
      </w:pPr>
      <w:r>
        <w:rPr>
          <w:rFonts w:ascii="Tahoma" w:hAnsi="Tahoma" w:cs="Tahoma"/>
          <w:color w:val="000000" w:themeColor="text1"/>
          <w:szCs w:val="20"/>
        </w:rPr>
        <w:t>“</w:t>
      </w:r>
      <w:r w:rsidRPr="00B84E32">
        <w:rPr>
          <w:rFonts w:ascii="Tahoma" w:hAnsi="Tahoma" w:cs="Tahoma"/>
          <w:color w:val="000000" w:themeColor="text1"/>
          <w:szCs w:val="20"/>
        </w:rPr>
        <w:t>TOYOTA GAZOO Racing will continue to race in this competition again next season. And, from here on as well, so that we will be able to provide our customers with cars that are fun to drive and cars that they want to let keep on going, we will continue to build on our skills and technology gained thus far. We would be happy to receive everyone</w:t>
      </w:r>
      <w:r>
        <w:rPr>
          <w:rFonts w:ascii="Tahoma" w:hAnsi="Tahoma" w:cs="Tahoma"/>
          <w:color w:val="000000" w:themeColor="text1"/>
          <w:szCs w:val="20"/>
        </w:rPr>
        <w:t>’</w:t>
      </w:r>
      <w:r w:rsidRPr="00B84E32">
        <w:rPr>
          <w:rFonts w:ascii="Tahoma" w:hAnsi="Tahoma" w:cs="Tahoma"/>
          <w:color w:val="000000" w:themeColor="text1"/>
          <w:szCs w:val="20"/>
        </w:rPr>
        <w:t>s continued support. Thank you very much.</w:t>
      </w:r>
      <w:r>
        <w:rPr>
          <w:rFonts w:ascii="Tahoma" w:hAnsi="Tahoma" w:cs="Tahoma"/>
          <w:color w:val="000000" w:themeColor="text1"/>
          <w:szCs w:val="20"/>
        </w:rPr>
        <w:t>”</w:t>
      </w:r>
    </w:p>
    <w:p w:rsidR="001209BF" w:rsidRPr="00B84E32" w:rsidRDefault="001209BF" w:rsidP="00B84E32">
      <w:pPr>
        <w:pStyle w:val="m-6517759965610560882msoplaintext"/>
        <w:spacing w:before="0" w:beforeAutospacing="0" w:after="0" w:afterAutospacing="0"/>
        <w:rPr>
          <w:rFonts w:ascii="Tahoma" w:hAnsi="Tahoma" w:cs="Tahoma"/>
          <w:color w:val="000000" w:themeColor="text1"/>
          <w:sz w:val="20"/>
          <w:szCs w:val="20"/>
        </w:rPr>
      </w:pPr>
    </w:p>
    <w:p w:rsidR="00CA5CA1" w:rsidRPr="00B84E32" w:rsidRDefault="00CA5CA1" w:rsidP="001209BF">
      <w:pPr>
        <w:pStyle w:val="ListParagraph"/>
        <w:widowControl/>
        <w:ind w:leftChars="0" w:left="0"/>
        <w:contextualSpacing/>
        <w:jc w:val="left"/>
        <w:rPr>
          <w:rFonts w:ascii="Tahoma" w:hAnsi="Tahoma" w:cs="Tahoma"/>
          <w:color w:val="000000" w:themeColor="text1"/>
          <w:sz w:val="20"/>
          <w:szCs w:val="20"/>
          <w:lang w:val="en-GB"/>
        </w:rPr>
      </w:pPr>
      <w:r w:rsidRPr="00B84E32">
        <w:rPr>
          <w:rFonts w:ascii="Tahoma" w:hAnsi="Tahoma" w:cs="Tahoma"/>
          <w:color w:val="000000" w:themeColor="text1"/>
          <w:sz w:val="20"/>
          <w:szCs w:val="20"/>
          <w:lang w:val="en-GB"/>
        </w:rPr>
        <w:t xml:space="preserve">A German translation of this press release is available on </w:t>
      </w:r>
      <w:hyperlink r:id="rId10" w:history="1">
        <w:r w:rsidRPr="00B84E32">
          <w:rPr>
            <w:rStyle w:val="Hyperlink"/>
            <w:rFonts w:ascii="Tahoma" w:hAnsi="Tahoma" w:cs="Tahoma"/>
            <w:color w:val="000000" w:themeColor="text1"/>
            <w:sz w:val="20"/>
            <w:szCs w:val="20"/>
            <w:lang w:val="en-GB"/>
          </w:rPr>
          <w:t>www.RacingByTMG.com</w:t>
        </w:r>
      </w:hyperlink>
      <w:r w:rsidRPr="00B84E32">
        <w:rPr>
          <w:rFonts w:ascii="Tahoma" w:hAnsi="Tahoma" w:cs="Tahoma"/>
          <w:color w:val="000000" w:themeColor="text1"/>
          <w:sz w:val="20"/>
          <w:szCs w:val="20"/>
          <w:lang w:val="en-GB"/>
        </w:rPr>
        <w:t>. High</w:t>
      </w:r>
      <w:r w:rsidRPr="00B84E32">
        <w:rPr>
          <w:rStyle w:val="A7"/>
          <w:rFonts w:ascii="Tahoma" w:hAnsi="Tahoma" w:cs="Tahoma"/>
          <w:color w:val="000000" w:themeColor="text1"/>
          <w:sz w:val="20"/>
          <w:szCs w:val="20"/>
          <w:lang w:val="en-GB"/>
        </w:rPr>
        <w:t xml:space="preserve">-resolution copyright-free photos are available for editorial use at </w:t>
      </w:r>
      <w:hyperlink r:id="rId11" w:history="1">
        <w:r w:rsidRPr="00B84E32">
          <w:rPr>
            <w:rStyle w:val="Hyperlink"/>
            <w:rFonts w:ascii="Tahoma" w:hAnsi="Tahoma" w:cs="Tahoma"/>
            <w:color w:val="000000" w:themeColor="text1"/>
            <w:sz w:val="20"/>
            <w:szCs w:val="20"/>
            <w:lang w:val="en-GB"/>
          </w:rPr>
          <w:t>www.</w:t>
        </w:r>
        <w:r w:rsidR="006C5330" w:rsidRPr="00B84E32">
          <w:rPr>
            <w:rStyle w:val="Hyperlink"/>
            <w:rFonts w:ascii="Tahoma" w:hAnsi="Tahoma" w:cs="Tahoma"/>
            <w:color w:val="000000" w:themeColor="text1"/>
            <w:sz w:val="20"/>
            <w:szCs w:val="20"/>
            <w:lang w:val="en-GB"/>
          </w:rPr>
          <w:t>Toyota</w:t>
        </w:r>
        <w:r w:rsidRPr="00B84E32">
          <w:rPr>
            <w:rStyle w:val="Hyperlink"/>
            <w:rFonts w:ascii="Tahoma" w:hAnsi="Tahoma" w:cs="Tahoma"/>
            <w:color w:val="000000" w:themeColor="text1"/>
            <w:sz w:val="20"/>
            <w:szCs w:val="20"/>
            <w:lang w:val="en-GB"/>
          </w:rPr>
          <w:t>-motorsport-photos.com</w:t>
        </w:r>
      </w:hyperlink>
      <w:r w:rsidRPr="00B84E32">
        <w:rPr>
          <w:rStyle w:val="A7"/>
          <w:rFonts w:ascii="Tahoma" w:hAnsi="Tahoma" w:cs="Tahoma"/>
          <w:color w:val="000000" w:themeColor="text1"/>
          <w:sz w:val="20"/>
          <w:szCs w:val="20"/>
          <w:lang w:val="en-GB"/>
        </w:rPr>
        <w:t>.</w:t>
      </w:r>
    </w:p>
    <w:p w:rsidR="00BF438F" w:rsidRPr="00B84E32" w:rsidRDefault="00BF438F" w:rsidP="001209BF">
      <w:pPr>
        <w:rPr>
          <w:rFonts w:cs="Tahoma"/>
          <w:b/>
          <w:color w:val="000000" w:themeColor="text1"/>
          <w:sz w:val="20"/>
          <w:szCs w:val="20"/>
        </w:rPr>
      </w:pPr>
    </w:p>
    <w:p w:rsidR="00BF438F" w:rsidRPr="00B84E32" w:rsidRDefault="00BF438F" w:rsidP="001209BF">
      <w:pPr>
        <w:pStyle w:val="ListParagraph"/>
        <w:widowControl/>
        <w:ind w:leftChars="0" w:left="0"/>
        <w:contextualSpacing/>
        <w:jc w:val="left"/>
        <w:rPr>
          <w:rFonts w:ascii="Tahoma" w:hAnsi="Tahoma" w:cs="Tahoma"/>
          <w:color w:val="000000" w:themeColor="text1"/>
          <w:sz w:val="20"/>
          <w:szCs w:val="20"/>
          <w:lang w:val="en-GB"/>
        </w:rPr>
      </w:pPr>
      <w:r w:rsidRPr="00B84E32">
        <w:rPr>
          <w:rFonts w:ascii="Tahoma" w:hAnsi="Tahoma" w:cs="Tahoma"/>
          <w:b/>
          <w:bCs/>
          <w:color w:val="000000" w:themeColor="text1"/>
          <w:sz w:val="20"/>
          <w:szCs w:val="20"/>
          <w:u w:val="single"/>
          <w:lang w:val="en-GB"/>
        </w:rPr>
        <w:t xml:space="preserve">About </w:t>
      </w:r>
      <w:r w:rsidR="006C5330" w:rsidRPr="00B84E32">
        <w:rPr>
          <w:rFonts w:ascii="Tahoma" w:hAnsi="Tahoma" w:cs="Tahoma"/>
          <w:b/>
          <w:bCs/>
          <w:color w:val="000000" w:themeColor="text1"/>
          <w:sz w:val="20"/>
          <w:szCs w:val="20"/>
          <w:u w:val="single"/>
          <w:lang w:val="en-GB"/>
        </w:rPr>
        <w:t>TOYOTA</w:t>
      </w:r>
      <w:r w:rsidRPr="00B84E32">
        <w:rPr>
          <w:rFonts w:ascii="Tahoma" w:hAnsi="Tahoma" w:cs="Tahoma"/>
          <w:b/>
          <w:bCs/>
          <w:color w:val="000000" w:themeColor="text1"/>
          <w:sz w:val="20"/>
          <w:szCs w:val="20"/>
          <w:u w:val="single"/>
          <w:lang w:val="en-GB"/>
        </w:rPr>
        <w:t xml:space="preserve"> GAZOO Racing in the</w:t>
      </w:r>
      <w:r w:rsidR="00961784" w:rsidRPr="00B84E32">
        <w:rPr>
          <w:rFonts w:ascii="Tahoma" w:hAnsi="Tahoma" w:cs="Tahoma"/>
          <w:b/>
          <w:bCs/>
          <w:color w:val="000000" w:themeColor="text1"/>
          <w:sz w:val="20"/>
          <w:szCs w:val="20"/>
          <w:u w:val="single"/>
          <w:lang w:val="en-GB"/>
        </w:rPr>
        <w:t xml:space="preserve"> FIA</w:t>
      </w:r>
      <w:r w:rsidRPr="00B84E32">
        <w:rPr>
          <w:rFonts w:ascii="Tahoma" w:hAnsi="Tahoma" w:cs="Tahoma"/>
          <w:b/>
          <w:bCs/>
          <w:color w:val="000000" w:themeColor="text1"/>
          <w:sz w:val="20"/>
          <w:szCs w:val="20"/>
          <w:u w:val="single"/>
          <w:lang w:val="en-GB"/>
        </w:rPr>
        <w:t xml:space="preserve"> World Endurance Championship:</w:t>
      </w:r>
    </w:p>
    <w:p w:rsidR="001B44C4" w:rsidRPr="00B84E32" w:rsidRDefault="006C5330" w:rsidP="001B44C4">
      <w:pPr>
        <w:ind w:right="139"/>
        <w:rPr>
          <w:rFonts w:cs="Tahoma"/>
          <w:color w:val="000000" w:themeColor="text1"/>
          <w:sz w:val="20"/>
          <w:szCs w:val="20"/>
        </w:rPr>
      </w:pPr>
      <w:r w:rsidRPr="00B84E32">
        <w:rPr>
          <w:rFonts w:cs="Tahoma"/>
          <w:color w:val="000000" w:themeColor="text1"/>
          <w:sz w:val="20"/>
          <w:szCs w:val="20"/>
        </w:rPr>
        <w:t>Toyota</w:t>
      </w:r>
      <w:r w:rsidRPr="00B84E32">
        <w:rPr>
          <w:rFonts w:eastAsia="Times New Roman" w:cs="Tahoma"/>
          <w:color w:val="000000" w:themeColor="text1"/>
          <w:sz w:val="20"/>
          <w:szCs w:val="20"/>
        </w:rPr>
        <w:t xml:space="preserve"> </w:t>
      </w:r>
      <w:r w:rsidR="00BF438F" w:rsidRPr="00B84E32">
        <w:rPr>
          <w:rFonts w:eastAsia="Times New Roman" w:cs="Tahoma"/>
          <w:color w:val="000000" w:themeColor="text1"/>
          <w:sz w:val="20"/>
          <w:szCs w:val="20"/>
        </w:rPr>
        <w:t>first competed in the World Endurance Championship (WEC) in 1983, marking the start of a long period of participation in endurance racing. Since 19</w:t>
      </w:r>
      <w:r w:rsidR="00163C63" w:rsidRPr="00B84E32">
        <w:rPr>
          <w:rFonts w:eastAsia="Times New Roman" w:cs="Tahoma"/>
          <w:color w:val="000000" w:themeColor="text1"/>
          <w:sz w:val="20"/>
          <w:szCs w:val="20"/>
        </w:rPr>
        <w:t xml:space="preserve">85, </w:t>
      </w:r>
      <w:r w:rsidRPr="00B84E32">
        <w:rPr>
          <w:rFonts w:cs="Tahoma"/>
          <w:color w:val="000000" w:themeColor="text1"/>
          <w:sz w:val="20"/>
          <w:szCs w:val="20"/>
        </w:rPr>
        <w:t>Toyota</w:t>
      </w:r>
      <w:r w:rsidRPr="00B84E32">
        <w:rPr>
          <w:rFonts w:eastAsia="Times New Roman" w:cs="Tahoma"/>
          <w:color w:val="000000" w:themeColor="text1"/>
          <w:sz w:val="20"/>
          <w:szCs w:val="20"/>
        </w:rPr>
        <w:t xml:space="preserve"> </w:t>
      </w:r>
      <w:r w:rsidR="00163C63" w:rsidRPr="00B84E32">
        <w:rPr>
          <w:rFonts w:eastAsia="Times New Roman" w:cs="Tahoma"/>
          <w:color w:val="000000" w:themeColor="text1"/>
          <w:sz w:val="20"/>
          <w:szCs w:val="20"/>
        </w:rPr>
        <w:t>cars have raced in 19</w:t>
      </w:r>
      <w:r w:rsidR="00BF438F" w:rsidRPr="00B84E32">
        <w:rPr>
          <w:rFonts w:eastAsia="Times New Roman" w:cs="Tahoma"/>
          <w:color w:val="000000" w:themeColor="text1"/>
          <w:sz w:val="20"/>
          <w:szCs w:val="20"/>
        </w:rPr>
        <w:t xml:space="preserve"> Le Mans 24 Hours races, achieving a best result of second place on five occasions. </w:t>
      </w:r>
      <w:r w:rsidRPr="00B84E32">
        <w:rPr>
          <w:rFonts w:cs="Tahoma"/>
          <w:color w:val="000000" w:themeColor="text1"/>
          <w:sz w:val="20"/>
          <w:szCs w:val="20"/>
        </w:rPr>
        <w:t>Toyota</w:t>
      </w:r>
      <w:r w:rsidRPr="00B84E32">
        <w:rPr>
          <w:rFonts w:eastAsia="Times New Roman" w:cs="Tahoma"/>
          <w:color w:val="000000" w:themeColor="text1"/>
          <w:sz w:val="20"/>
          <w:szCs w:val="20"/>
        </w:rPr>
        <w:t xml:space="preserve"> </w:t>
      </w:r>
      <w:r w:rsidR="00BF438F" w:rsidRPr="00B84E32">
        <w:rPr>
          <w:rFonts w:eastAsia="Times New Roman" w:cs="Tahoma"/>
          <w:color w:val="000000" w:themeColor="text1"/>
          <w:sz w:val="20"/>
          <w:szCs w:val="20"/>
        </w:rPr>
        <w:t xml:space="preserve">entered the revived WEC in 2012, combining the expertise from </w:t>
      </w:r>
      <w:r w:rsidRPr="00B84E32">
        <w:rPr>
          <w:rFonts w:cs="Tahoma"/>
          <w:color w:val="000000" w:themeColor="text1"/>
          <w:sz w:val="20"/>
          <w:szCs w:val="20"/>
        </w:rPr>
        <w:t>Toyota</w:t>
      </w:r>
      <w:r w:rsidRPr="00B84E32">
        <w:rPr>
          <w:rFonts w:eastAsia="Times New Roman" w:cs="Tahoma"/>
          <w:color w:val="000000" w:themeColor="text1"/>
          <w:sz w:val="20"/>
          <w:szCs w:val="20"/>
        </w:rPr>
        <w:t xml:space="preserve"> </w:t>
      </w:r>
      <w:r w:rsidR="00BF438F" w:rsidRPr="00B84E32">
        <w:rPr>
          <w:rFonts w:eastAsia="Times New Roman" w:cs="Tahoma"/>
          <w:color w:val="000000" w:themeColor="text1"/>
          <w:sz w:val="20"/>
          <w:szCs w:val="20"/>
        </w:rPr>
        <w:t xml:space="preserve">Higashi-Fuji Technical Centre, where the hybrid powertrain is developed, with </w:t>
      </w:r>
      <w:r w:rsidRPr="00B84E32">
        <w:rPr>
          <w:rFonts w:cs="Tahoma"/>
          <w:color w:val="000000" w:themeColor="text1"/>
          <w:sz w:val="20"/>
          <w:szCs w:val="20"/>
        </w:rPr>
        <w:t>Toyota</w:t>
      </w:r>
      <w:r w:rsidRPr="00B84E32">
        <w:rPr>
          <w:rFonts w:eastAsia="Times New Roman" w:cs="Tahoma"/>
          <w:color w:val="000000" w:themeColor="text1"/>
          <w:sz w:val="20"/>
          <w:szCs w:val="20"/>
        </w:rPr>
        <w:t xml:space="preserve"> </w:t>
      </w:r>
      <w:r w:rsidR="00BF438F" w:rsidRPr="00B84E32">
        <w:rPr>
          <w:rFonts w:eastAsia="Times New Roman" w:cs="Tahoma"/>
          <w:color w:val="000000" w:themeColor="text1"/>
          <w:sz w:val="20"/>
          <w:szCs w:val="20"/>
        </w:rPr>
        <w:t xml:space="preserve">Motorsport </w:t>
      </w:r>
      <w:proofErr w:type="spellStart"/>
      <w:r w:rsidR="00BF438F" w:rsidRPr="00B84E32">
        <w:rPr>
          <w:rFonts w:eastAsia="Times New Roman" w:cs="Tahoma"/>
          <w:color w:val="000000" w:themeColor="text1"/>
          <w:sz w:val="20"/>
          <w:szCs w:val="20"/>
        </w:rPr>
        <w:t>GmbH’s</w:t>
      </w:r>
      <w:proofErr w:type="spellEnd"/>
      <w:r w:rsidR="00BF438F" w:rsidRPr="00B84E32">
        <w:rPr>
          <w:rFonts w:eastAsia="Times New Roman" w:cs="Tahoma"/>
          <w:color w:val="000000" w:themeColor="text1"/>
          <w:sz w:val="20"/>
          <w:szCs w:val="20"/>
        </w:rPr>
        <w:t xml:space="preserve"> support and facilities for chassis development. The multi-national team includes engineers from </w:t>
      </w:r>
      <w:r w:rsidRPr="00B84E32">
        <w:rPr>
          <w:rFonts w:cs="Tahoma"/>
          <w:color w:val="000000" w:themeColor="text1"/>
          <w:sz w:val="20"/>
          <w:szCs w:val="20"/>
        </w:rPr>
        <w:t>Toyota</w:t>
      </w:r>
      <w:r w:rsidR="00BF438F" w:rsidRPr="00B84E32">
        <w:rPr>
          <w:rFonts w:eastAsia="Times New Roman" w:cs="Tahoma"/>
          <w:color w:val="000000" w:themeColor="text1"/>
          <w:sz w:val="20"/>
          <w:szCs w:val="20"/>
        </w:rPr>
        <w:t xml:space="preserve">’s motorsport and hybrid department, who deliver technology and know-how back into road car development. </w:t>
      </w:r>
      <w:r w:rsidR="000D2539" w:rsidRPr="00B84E32">
        <w:rPr>
          <w:rFonts w:eastAsia="Times New Roman" w:cs="Tahoma"/>
          <w:color w:val="000000" w:themeColor="text1"/>
          <w:sz w:val="20"/>
          <w:szCs w:val="20"/>
        </w:rPr>
        <w:t xml:space="preserve">Since 2012, </w:t>
      </w:r>
      <w:r w:rsidR="001B44C4" w:rsidRPr="00B84E32">
        <w:rPr>
          <w:rFonts w:cs="Tahoma"/>
          <w:color w:val="000000" w:themeColor="text1"/>
          <w:sz w:val="20"/>
          <w:szCs w:val="20"/>
        </w:rPr>
        <w:t>Toyota, the 2014 manufacturers’ and drivers’ World Champion, has participated in 48 WEC races since its debut in 2012, earning 14 pole positions, winning 16 times and finishing on the podium a total of 41 times.</w:t>
      </w:r>
    </w:p>
    <w:p w:rsidR="001B44C4" w:rsidRPr="00B84E32" w:rsidRDefault="001B44C4" w:rsidP="001209BF">
      <w:pPr>
        <w:rPr>
          <w:rFonts w:cs="Tahoma"/>
          <w:b/>
          <w:color w:val="000000" w:themeColor="text1"/>
          <w:sz w:val="20"/>
          <w:szCs w:val="20"/>
        </w:rPr>
      </w:pPr>
    </w:p>
    <w:p w:rsidR="00BF438F" w:rsidRPr="00B84E32" w:rsidRDefault="00BF438F" w:rsidP="001209BF">
      <w:pPr>
        <w:pStyle w:val="ListParagraph"/>
        <w:widowControl/>
        <w:ind w:leftChars="0" w:left="0"/>
        <w:contextualSpacing/>
        <w:jc w:val="left"/>
        <w:rPr>
          <w:rFonts w:ascii="Tahoma" w:hAnsi="Tahoma" w:cs="Tahoma"/>
          <w:color w:val="000000" w:themeColor="text1"/>
          <w:sz w:val="20"/>
          <w:szCs w:val="20"/>
          <w:lang w:val="en-GB"/>
        </w:rPr>
      </w:pPr>
      <w:r w:rsidRPr="00B84E32">
        <w:rPr>
          <w:rFonts w:ascii="Tahoma" w:hAnsi="Tahoma" w:cs="Tahoma"/>
          <w:b/>
          <w:bCs/>
          <w:color w:val="000000" w:themeColor="text1"/>
          <w:sz w:val="20"/>
          <w:szCs w:val="20"/>
          <w:lang w:val="en-GB"/>
        </w:rPr>
        <w:t xml:space="preserve">Media contact: </w:t>
      </w:r>
      <w:r w:rsidRPr="00B84E32">
        <w:rPr>
          <w:rFonts w:ascii="Tahoma" w:hAnsi="Tahoma" w:cs="Tahoma"/>
          <w:color w:val="000000" w:themeColor="text1"/>
          <w:sz w:val="20"/>
          <w:szCs w:val="20"/>
          <w:lang w:val="en-GB"/>
        </w:rPr>
        <w:t xml:space="preserve">Alastair Moffitt, Marketing &amp; Communications Manager: </w:t>
      </w:r>
      <w:hyperlink r:id="rId12" w:history="1">
        <w:r w:rsidRPr="00B84E32">
          <w:rPr>
            <w:rStyle w:val="Hyperlink"/>
            <w:rFonts w:ascii="Tahoma" w:hAnsi="Tahoma" w:cs="Tahoma"/>
            <w:color w:val="000000" w:themeColor="text1"/>
            <w:sz w:val="20"/>
            <w:szCs w:val="20"/>
            <w:lang w:val="en-GB"/>
          </w:rPr>
          <w:t>alastair.moffitt@</w:t>
        </w:r>
        <w:r w:rsidR="006C5330" w:rsidRPr="00B84E32">
          <w:rPr>
            <w:rStyle w:val="Hyperlink"/>
            <w:rFonts w:ascii="Tahoma" w:hAnsi="Tahoma" w:cs="Tahoma"/>
            <w:color w:val="000000" w:themeColor="text1"/>
            <w:sz w:val="20"/>
            <w:szCs w:val="20"/>
            <w:lang w:val="en-GB"/>
          </w:rPr>
          <w:t>Toyota</w:t>
        </w:r>
        <w:r w:rsidRPr="00B84E32">
          <w:rPr>
            <w:rStyle w:val="Hyperlink"/>
            <w:rFonts w:ascii="Tahoma" w:hAnsi="Tahoma" w:cs="Tahoma"/>
            <w:color w:val="000000" w:themeColor="text1"/>
            <w:sz w:val="20"/>
            <w:szCs w:val="20"/>
            <w:lang w:val="en-GB"/>
          </w:rPr>
          <w:t>-motorsport.com</w:t>
        </w:r>
      </w:hyperlink>
    </w:p>
    <w:p w:rsidR="00BF438F" w:rsidRPr="00B84E32" w:rsidRDefault="00BF438F" w:rsidP="001209BF">
      <w:pPr>
        <w:rPr>
          <w:rFonts w:cs="Tahoma"/>
          <w:color w:val="000000" w:themeColor="text1"/>
          <w:sz w:val="20"/>
          <w:szCs w:val="20"/>
        </w:rPr>
      </w:pPr>
    </w:p>
    <w:p w:rsidR="00BF438F" w:rsidRPr="00B84E32" w:rsidRDefault="00BF438F" w:rsidP="001209BF">
      <w:pPr>
        <w:rPr>
          <w:rFonts w:cs="Tahoma"/>
          <w:color w:val="000000" w:themeColor="text1"/>
          <w:sz w:val="20"/>
          <w:szCs w:val="20"/>
        </w:rPr>
      </w:pPr>
    </w:p>
    <w:p w:rsidR="00BF438F" w:rsidRPr="00B84E32" w:rsidRDefault="00BF438F" w:rsidP="001209BF">
      <w:pPr>
        <w:rPr>
          <w:rFonts w:cs="Tahoma"/>
          <w:color w:val="000000" w:themeColor="text1"/>
          <w:sz w:val="20"/>
          <w:szCs w:val="20"/>
        </w:rPr>
      </w:pPr>
    </w:p>
    <w:sectPr w:rsidR="00BF438F" w:rsidRPr="00B84E32" w:rsidSect="00E20994">
      <w:headerReference w:type="default" r:id="rId13"/>
      <w:footerReference w:type="default" r:id="rId14"/>
      <w:pgSz w:w="11906" w:h="16838"/>
      <w:pgMar w:top="1843" w:right="2550" w:bottom="1134" w:left="1417" w:header="719" w:footer="46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5CCA" w:rsidRDefault="00855CCA">
      <w:r>
        <w:separator/>
      </w:r>
    </w:p>
  </w:endnote>
  <w:endnote w:type="continuationSeparator" w:id="0">
    <w:p w:rsidR="00855CCA" w:rsidRDefault="00855CC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ＭＳ 明朝">
    <w:altName w:val="MS Mincho"/>
    <w:charset w:val="4E"/>
    <w:family w:val="auto"/>
    <w:pitch w:val="variable"/>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
    <w:altName w:val="MS Mincho"/>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tone Sans">
    <w:altName w:val="Stone Sans"/>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ＭＳ ゴシック">
    <w:altName w:val="MS Mincho"/>
    <w:charset w:val="4E"/>
    <w:family w:val="auto"/>
    <w:pitch w:val="variable"/>
    <w:sig w:usb0="00000000"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CCA" w:rsidRPr="00190153" w:rsidRDefault="00855CCA" w:rsidP="00FF6FAD">
    <w:pPr>
      <w:pStyle w:val="Footer"/>
      <w:tabs>
        <w:tab w:val="clear" w:pos="4536"/>
        <w:tab w:val="clear" w:pos="9072"/>
        <w:tab w:val="center" w:pos="4820"/>
        <w:tab w:val="right" w:pos="9639"/>
      </w:tabs>
      <w:rPr>
        <w:rFonts w:cs="Tahoma"/>
        <w:sz w:val="18"/>
        <w:szCs w:val="18"/>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5CCA" w:rsidRDefault="00855CCA">
      <w:r>
        <w:separator/>
      </w:r>
    </w:p>
  </w:footnote>
  <w:footnote w:type="continuationSeparator" w:id="0">
    <w:p w:rsidR="00855CCA" w:rsidRDefault="00855C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CCA" w:rsidRPr="00B8096E" w:rsidRDefault="00855CCA" w:rsidP="00B8096E">
    <w:pPr>
      <w:pStyle w:val="Header"/>
      <w:tabs>
        <w:tab w:val="clear" w:pos="9072"/>
        <w:tab w:val="right" w:pos="9638"/>
      </w:tabs>
    </w:pPr>
    <w:r>
      <w:rPr>
        <w:noProof/>
        <w:lang w:val="en-US"/>
      </w:rPr>
      <w:drawing>
        <wp:anchor distT="0" distB="0" distL="114300" distR="114300" simplePos="0" relativeHeight="251659264" behindDoc="0" locked="0" layoutInCell="1" allowOverlap="1">
          <wp:simplePos x="0" y="0"/>
          <wp:positionH relativeFrom="column">
            <wp:posOffset>3759967</wp:posOffset>
          </wp:positionH>
          <wp:positionV relativeFrom="paragraph">
            <wp:posOffset>40277</wp:posOffset>
          </wp:positionV>
          <wp:extent cx="2591376" cy="8784582"/>
          <wp:effectExtent l="19050" t="0" r="0" b="0"/>
          <wp:wrapNone/>
          <wp:docPr id="2" name="Picture 2" descr="2017 [TMG]ENG Press Release 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7 [TMG]ENG Press Release 0314"/>
                  <pic:cNvPicPr>
                    <a:picLocks noChangeAspect="1" noChangeArrowheads="1"/>
                  </pic:cNvPicPr>
                </pic:nvPicPr>
                <pic:blipFill>
                  <a:blip r:embed="rId1"/>
                  <a:srcRect l="62746" t="2033" b="9042"/>
                  <a:stretch>
                    <a:fillRect/>
                  </a:stretch>
                </pic:blipFill>
                <pic:spPr bwMode="auto">
                  <a:xfrm>
                    <a:off x="0" y="0"/>
                    <a:ext cx="2591376" cy="8784582"/>
                  </a:xfrm>
                  <a:prstGeom prst="rect">
                    <a:avLst/>
                  </a:prstGeom>
                  <a:noFill/>
                </pic:spPr>
              </pic:pic>
            </a:graphicData>
          </a:graphic>
        </wp:anchor>
      </w:drawing>
    </w:r>
    <w:r w:rsidRPr="00794696">
      <w:rPr>
        <w:noProof/>
        <w:lang w:val="en-US"/>
      </w:rPr>
      <w:drawing>
        <wp:anchor distT="0" distB="0" distL="114300" distR="114300" simplePos="0" relativeHeight="251661312" behindDoc="0" locked="0" layoutInCell="1" allowOverlap="1">
          <wp:simplePos x="0" y="0"/>
          <wp:positionH relativeFrom="column">
            <wp:posOffset>-810895</wp:posOffset>
          </wp:positionH>
          <wp:positionV relativeFrom="paragraph">
            <wp:posOffset>-310515</wp:posOffset>
          </wp:positionV>
          <wp:extent cx="2235200" cy="609600"/>
          <wp:effectExtent l="19050" t="0" r="0" b="0"/>
          <wp:wrapNone/>
          <wp:docPr id="3" name="Picture 2" descr="2017 [TMG]ENG Press Release 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7 [TMG]ENG Press Release 0314"/>
                  <pic:cNvPicPr>
                    <a:picLocks noChangeAspect="1" noChangeArrowheads="1"/>
                  </pic:cNvPicPr>
                </pic:nvPicPr>
                <pic:blipFill>
                  <a:blip r:embed="rId1"/>
                  <a:srcRect l="79559" t="96080"/>
                  <a:stretch>
                    <a:fillRect/>
                  </a:stretch>
                </pic:blipFill>
                <pic:spPr bwMode="auto">
                  <a:xfrm>
                    <a:off x="0" y="0"/>
                    <a:ext cx="2235200" cy="609600"/>
                  </a:xfrm>
                  <a:prstGeom prst="rect">
                    <a:avLst/>
                  </a:prstGeom>
                  <a:noFill/>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30"/>
  <w:proofState w:spelling="clean" w:grammar="clean"/>
  <w:stylePaneFormatFilter w:val="3F01"/>
  <w:defaultTabStop w:val="709"/>
  <w:hyphenationZone w:val="425"/>
  <w:drawingGridHorizontalSpacing w:val="110"/>
  <w:displayHorizontalDrawingGridEvery w:val="2"/>
  <w:characterSpacingControl w:val="doNotCompress"/>
  <w:hdrShapeDefaults>
    <o:shapedefaults v:ext="edit" spidmax="62465"/>
  </w:hdrShapeDefaults>
  <w:footnotePr>
    <w:footnote w:id="-1"/>
    <w:footnote w:id="0"/>
  </w:footnotePr>
  <w:endnotePr>
    <w:endnote w:id="-1"/>
    <w:endnote w:id="0"/>
  </w:endnotePr>
  <w:compat>
    <w:useFELayout/>
  </w:compat>
  <w:rsids>
    <w:rsidRoot w:val="00E20994"/>
    <w:rsid w:val="0000029C"/>
    <w:rsid w:val="00000759"/>
    <w:rsid w:val="000172CE"/>
    <w:rsid w:val="0002331B"/>
    <w:rsid w:val="0002562B"/>
    <w:rsid w:val="00025A35"/>
    <w:rsid w:val="00027E49"/>
    <w:rsid w:val="00037966"/>
    <w:rsid w:val="00054496"/>
    <w:rsid w:val="00061A5A"/>
    <w:rsid w:val="00073F0D"/>
    <w:rsid w:val="000868E9"/>
    <w:rsid w:val="00095E76"/>
    <w:rsid w:val="000C07F6"/>
    <w:rsid w:val="000D2539"/>
    <w:rsid w:val="000D4B45"/>
    <w:rsid w:val="000E0FD4"/>
    <w:rsid w:val="000F0C4F"/>
    <w:rsid w:val="000F63B1"/>
    <w:rsid w:val="000F7F85"/>
    <w:rsid w:val="00101589"/>
    <w:rsid w:val="00112847"/>
    <w:rsid w:val="001209BF"/>
    <w:rsid w:val="001248DA"/>
    <w:rsid w:val="00127BA2"/>
    <w:rsid w:val="001452AA"/>
    <w:rsid w:val="00160533"/>
    <w:rsid w:val="00163C63"/>
    <w:rsid w:val="00171025"/>
    <w:rsid w:val="00184C6C"/>
    <w:rsid w:val="001857E1"/>
    <w:rsid w:val="00186C53"/>
    <w:rsid w:val="001870BE"/>
    <w:rsid w:val="00194CC1"/>
    <w:rsid w:val="00195D85"/>
    <w:rsid w:val="001972CF"/>
    <w:rsid w:val="001A20AE"/>
    <w:rsid w:val="001A2CE3"/>
    <w:rsid w:val="001B44C4"/>
    <w:rsid w:val="001C2C66"/>
    <w:rsid w:val="001C61FF"/>
    <w:rsid w:val="001D508F"/>
    <w:rsid w:val="001D6473"/>
    <w:rsid w:val="001E3150"/>
    <w:rsid w:val="001F0F0A"/>
    <w:rsid w:val="001F5E8F"/>
    <w:rsid w:val="00200387"/>
    <w:rsid w:val="00210079"/>
    <w:rsid w:val="0021039C"/>
    <w:rsid w:val="00210A4C"/>
    <w:rsid w:val="00217AB8"/>
    <w:rsid w:val="00240888"/>
    <w:rsid w:val="00245039"/>
    <w:rsid w:val="00251359"/>
    <w:rsid w:val="00254FB9"/>
    <w:rsid w:val="00257847"/>
    <w:rsid w:val="00260DA5"/>
    <w:rsid w:val="0026360D"/>
    <w:rsid w:val="002653FB"/>
    <w:rsid w:val="00280D81"/>
    <w:rsid w:val="00290EB5"/>
    <w:rsid w:val="002A7579"/>
    <w:rsid w:val="002C000F"/>
    <w:rsid w:val="002C248D"/>
    <w:rsid w:val="002C3F52"/>
    <w:rsid w:val="002C3FE5"/>
    <w:rsid w:val="002C7789"/>
    <w:rsid w:val="002E13E5"/>
    <w:rsid w:val="002F53C3"/>
    <w:rsid w:val="002F56C9"/>
    <w:rsid w:val="00311B95"/>
    <w:rsid w:val="00312860"/>
    <w:rsid w:val="00316882"/>
    <w:rsid w:val="003209F9"/>
    <w:rsid w:val="00321518"/>
    <w:rsid w:val="00334BAB"/>
    <w:rsid w:val="003454E0"/>
    <w:rsid w:val="00350440"/>
    <w:rsid w:val="00351A05"/>
    <w:rsid w:val="00354744"/>
    <w:rsid w:val="003600CA"/>
    <w:rsid w:val="00362EDD"/>
    <w:rsid w:val="00363A69"/>
    <w:rsid w:val="00374B76"/>
    <w:rsid w:val="00376B88"/>
    <w:rsid w:val="00383705"/>
    <w:rsid w:val="00387C81"/>
    <w:rsid w:val="003B0249"/>
    <w:rsid w:val="003B1A59"/>
    <w:rsid w:val="003B26B2"/>
    <w:rsid w:val="003B4941"/>
    <w:rsid w:val="003C231F"/>
    <w:rsid w:val="003C37BC"/>
    <w:rsid w:val="003C7440"/>
    <w:rsid w:val="003D5E48"/>
    <w:rsid w:val="003E6D37"/>
    <w:rsid w:val="003F2407"/>
    <w:rsid w:val="004022CE"/>
    <w:rsid w:val="00416B1B"/>
    <w:rsid w:val="00417B8A"/>
    <w:rsid w:val="00422E51"/>
    <w:rsid w:val="00431628"/>
    <w:rsid w:val="004401EA"/>
    <w:rsid w:val="00443D65"/>
    <w:rsid w:val="00444C88"/>
    <w:rsid w:val="00461DE1"/>
    <w:rsid w:val="00463DEF"/>
    <w:rsid w:val="00465705"/>
    <w:rsid w:val="00473E75"/>
    <w:rsid w:val="004800B2"/>
    <w:rsid w:val="00481482"/>
    <w:rsid w:val="00485B02"/>
    <w:rsid w:val="00487FB0"/>
    <w:rsid w:val="00492EAE"/>
    <w:rsid w:val="004959BA"/>
    <w:rsid w:val="00496416"/>
    <w:rsid w:val="004A0263"/>
    <w:rsid w:val="004A4DF8"/>
    <w:rsid w:val="004B0680"/>
    <w:rsid w:val="004B0727"/>
    <w:rsid w:val="004B5728"/>
    <w:rsid w:val="004D5DBF"/>
    <w:rsid w:val="004D64E6"/>
    <w:rsid w:val="004E2D3B"/>
    <w:rsid w:val="005307C2"/>
    <w:rsid w:val="005358B8"/>
    <w:rsid w:val="005514BF"/>
    <w:rsid w:val="00567053"/>
    <w:rsid w:val="00583A5B"/>
    <w:rsid w:val="00596E2C"/>
    <w:rsid w:val="005A1737"/>
    <w:rsid w:val="005A63A0"/>
    <w:rsid w:val="005A659F"/>
    <w:rsid w:val="005B1A1C"/>
    <w:rsid w:val="005D4C95"/>
    <w:rsid w:val="005D673A"/>
    <w:rsid w:val="005F0458"/>
    <w:rsid w:val="005F3EFC"/>
    <w:rsid w:val="005F4DE7"/>
    <w:rsid w:val="005F67A2"/>
    <w:rsid w:val="0060083D"/>
    <w:rsid w:val="00614370"/>
    <w:rsid w:val="00624047"/>
    <w:rsid w:val="00624FFE"/>
    <w:rsid w:val="0063090A"/>
    <w:rsid w:val="00630B3C"/>
    <w:rsid w:val="00635F57"/>
    <w:rsid w:val="0064303D"/>
    <w:rsid w:val="006431BE"/>
    <w:rsid w:val="00643D3A"/>
    <w:rsid w:val="006539FB"/>
    <w:rsid w:val="00661B25"/>
    <w:rsid w:val="0066528D"/>
    <w:rsid w:val="00673878"/>
    <w:rsid w:val="006904BE"/>
    <w:rsid w:val="00692CA8"/>
    <w:rsid w:val="0069556F"/>
    <w:rsid w:val="00697983"/>
    <w:rsid w:val="006A5B8F"/>
    <w:rsid w:val="006A7F6D"/>
    <w:rsid w:val="006B6A6E"/>
    <w:rsid w:val="006C5330"/>
    <w:rsid w:val="006C7A62"/>
    <w:rsid w:val="006D4AC1"/>
    <w:rsid w:val="006D5756"/>
    <w:rsid w:val="006D770F"/>
    <w:rsid w:val="006E46DA"/>
    <w:rsid w:val="006E6132"/>
    <w:rsid w:val="006F1221"/>
    <w:rsid w:val="006F1D1D"/>
    <w:rsid w:val="00705274"/>
    <w:rsid w:val="00711C25"/>
    <w:rsid w:val="00711CCD"/>
    <w:rsid w:val="00714EFF"/>
    <w:rsid w:val="00724825"/>
    <w:rsid w:val="00735A1A"/>
    <w:rsid w:val="007401D4"/>
    <w:rsid w:val="00754713"/>
    <w:rsid w:val="007549FC"/>
    <w:rsid w:val="007622DA"/>
    <w:rsid w:val="0076422A"/>
    <w:rsid w:val="00776FA0"/>
    <w:rsid w:val="007852B9"/>
    <w:rsid w:val="00794696"/>
    <w:rsid w:val="00795C97"/>
    <w:rsid w:val="007A6897"/>
    <w:rsid w:val="007B5873"/>
    <w:rsid w:val="007B66F7"/>
    <w:rsid w:val="007D554E"/>
    <w:rsid w:val="007D5ACA"/>
    <w:rsid w:val="007D733F"/>
    <w:rsid w:val="007E16ED"/>
    <w:rsid w:val="008058DA"/>
    <w:rsid w:val="00810D0C"/>
    <w:rsid w:val="00811E6D"/>
    <w:rsid w:val="00814007"/>
    <w:rsid w:val="00834738"/>
    <w:rsid w:val="0084215D"/>
    <w:rsid w:val="00843D76"/>
    <w:rsid w:val="008441A9"/>
    <w:rsid w:val="008535BE"/>
    <w:rsid w:val="00855CCA"/>
    <w:rsid w:val="00870697"/>
    <w:rsid w:val="00871B28"/>
    <w:rsid w:val="0087569F"/>
    <w:rsid w:val="00890069"/>
    <w:rsid w:val="00892B65"/>
    <w:rsid w:val="008D5032"/>
    <w:rsid w:val="008D6422"/>
    <w:rsid w:val="008E129D"/>
    <w:rsid w:val="008F361C"/>
    <w:rsid w:val="0090175C"/>
    <w:rsid w:val="00902061"/>
    <w:rsid w:val="00903CCB"/>
    <w:rsid w:val="00904597"/>
    <w:rsid w:val="0090719F"/>
    <w:rsid w:val="00907E9D"/>
    <w:rsid w:val="009258D8"/>
    <w:rsid w:val="00930459"/>
    <w:rsid w:val="009322F1"/>
    <w:rsid w:val="00934F7D"/>
    <w:rsid w:val="00935F15"/>
    <w:rsid w:val="00961784"/>
    <w:rsid w:val="009701EC"/>
    <w:rsid w:val="0097465E"/>
    <w:rsid w:val="00984EE4"/>
    <w:rsid w:val="00991EEF"/>
    <w:rsid w:val="009A756F"/>
    <w:rsid w:val="009B077A"/>
    <w:rsid w:val="009B4596"/>
    <w:rsid w:val="009C1D3C"/>
    <w:rsid w:val="009C27DC"/>
    <w:rsid w:val="009C666B"/>
    <w:rsid w:val="009D4202"/>
    <w:rsid w:val="009D4601"/>
    <w:rsid w:val="009D7599"/>
    <w:rsid w:val="009E54F9"/>
    <w:rsid w:val="009E56BC"/>
    <w:rsid w:val="009E6421"/>
    <w:rsid w:val="009F6357"/>
    <w:rsid w:val="009F6E84"/>
    <w:rsid w:val="009F7390"/>
    <w:rsid w:val="00A056D6"/>
    <w:rsid w:val="00A05BFA"/>
    <w:rsid w:val="00A15CEA"/>
    <w:rsid w:val="00A324FC"/>
    <w:rsid w:val="00A373D8"/>
    <w:rsid w:val="00A533BF"/>
    <w:rsid w:val="00A910AF"/>
    <w:rsid w:val="00A9137F"/>
    <w:rsid w:val="00AA002E"/>
    <w:rsid w:val="00AA6886"/>
    <w:rsid w:val="00AB00F2"/>
    <w:rsid w:val="00AF77E8"/>
    <w:rsid w:val="00B21339"/>
    <w:rsid w:val="00B231F3"/>
    <w:rsid w:val="00B235BA"/>
    <w:rsid w:val="00B23D54"/>
    <w:rsid w:val="00B332FF"/>
    <w:rsid w:val="00B350B2"/>
    <w:rsid w:val="00B51FDA"/>
    <w:rsid w:val="00B5525E"/>
    <w:rsid w:val="00B71ED7"/>
    <w:rsid w:val="00B73EDB"/>
    <w:rsid w:val="00B75E3C"/>
    <w:rsid w:val="00B8096E"/>
    <w:rsid w:val="00B81003"/>
    <w:rsid w:val="00B81C6B"/>
    <w:rsid w:val="00B83AA1"/>
    <w:rsid w:val="00B84E32"/>
    <w:rsid w:val="00B90E86"/>
    <w:rsid w:val="00BA4CC6"/>
    <w:rsid w:val="00BA766F"/>
    <w:rsid w:val="00BC420A"/>
    <w:rsid w:val="00BD709A"/>
    <w:rsid w:val="00BD791A"/>
    <w:rsid w:val="00BE1570"/>
    <w:rsid w:val="00BE2002"/>
    <w:rsid w:val="00BF2C2F"/>
    <w:rsid w:val="00BF438F"/>
    <w:rsid w:val="00C1126F"/>
    <w:rsid w:val="00C15151"/>
    <w:rsid w:val="00C3143F"/>
    <w:rsid w:val="00C31B3E"/>
    <w:rsid w:val="00C3430A"/>
    <w:rsid w:val="00C365FD"/>
    <w:rsid w:val="00C41CAF"/>
    <w:rsid w:val="00C45404"/>
    <w:rsid w:val="00C51FBB"/>
    <w:rsid w:val="00C53D08"/>
    <w:rsid w:val="00C618FF"/>
    <w:rsid w:val="00C634D6"/>
    <w:rsid w:val="00C7775C"/>
    <w:rsid w:val="00C81C64"/>
    <w:rsid w:val="00C91F74"/>
    <w:rsid w:val="00C94548"/>
    <w:rsid w:val="00CA5CA1"/>
    <w:rsid w:val="00CA7CB7"/>
    <w:rsid w:val="00CB522E"/>
    <w:rsid w:val="00CC4533"/>
    <w:rsid w:val="00CC4A59"/>
    <w:rsid w:val="00CD2052"/>
    <w:rsid w:val="00CD2497"/>
    <w:rsid w:val="00CD4412"/>
    <w:rsid w:val="00CD7000"/>
    <w:rsid w:val="00CD7469"/>
    <w:rsid w:val="00CE4BD5"/>
    <w:rsid w:val="00D116E1"/>
    <w:rsid w:val="00D12240"/>
    <w:rsid w:val="00D13E9A"/>
    <w:rsid w:val="00D144B7"/>
    <w:rsid w:val="00D14BD7"/>
    <w:rsid w:val="00D173E4"/>
    <w:rsid w:val="00D2287C"/>
    <w:rsid w:val="00D3221F"/>
    <w:rsid w:val="00D324E6"/>
    <w:rsid w:val="00D50908"/>
    <w:rsid w:val="00D563F7"/>
    <w:rsid w:val="00D63C4B"/>
    <w:rsid w:val="00D65742"/>
    <w:rsid w:val="00D87B20"/>
    <w:rsid w:val="00D95B95"/>
    <w:rsid w:val="00D96C0C"/>
    <w:rsid w:val="00D96FA6"/>
    <w:rsid w:val="00DA172A"/>
    <w:rsid w:val="00DA1B96"/>
    <w:rsid w:val="00DA642A"/>
    <w:rsid w:val="00DA747C"/>
    <w:rsid w:val="00DC20EA"/>
    <w:rsid w:val="00DD32A2"/>
    <w:rsid w:val="00DE19D8"/>
    <w:rsid w:val="00DE45A0"/>
    <w:rsid w:val="00DE6E9C"/>
    <w:rsid w:val="00DF292C"/>
    <w:rsid w:val="00DF3640"/>
    <w:rsid w:val="00DF7CD5"/>
    <w:rsid w:val="00E01967"/>
    <w:rsid w:val="00E03F74"/>
    <w:rsid w:val="00E10CAB"/>
    <w:rsid w:val="00E16052"/>
    <w:rsid w:val="00E20994"/>
    <w:rsid w:val="00E272E4"/>
    <w:rsid w:val="00E50B98"/>
    <w:rsid w:val="00E71E4A"/>
    <w:rsid w:val="00E741B5"/>
    <w:rsid w:val="00E749B8"/>
    <w:rsid w:val="00E74C6C"/>
    <w:rsid w:val="00E81974"/>
    <w:rsid w:val="00E843B4"/>
    <w:rsid w:val="00E90DFB"/>
    <w:rsid w:val="00E967F4"/>
    <w:rsid w:val="00EB2E03"/>
    <w:rsid w:val="00EC0547"/>
    <w:rsid w:val="00EC2C62"/>
    <w:rsid w:val="00EC4016"/>
    <w:rsid w:val="00EC598F"/>
    <w:rsid w:val="00ED1DAA"/>
    <w:rsid w:val="00ED3263"/>
    <w:rsid w:val="00ED4C96"/>
    <w:rsid w:val="00EE2635"/>
    <w:rsid w:val="00EE57BE"/>
    <w:rsid w:val="00EE5F45"/>
    <w:rsid w:val="00EE7A09"/>
    <w:rsid w:val="00EF3CC5"/>
    <w:rsid w:val="00EF5ABA"/>
    <w:rsid w:val="00F020D2"/>
    <w:rsid w:val="00F0569A"/>
    <w:rsid w:val="00F1525A"/>
    <w:rsid w:val="00F240A0"/>
    <w:rsid w:val="00F345F4"/>
    <w:rsid w:val="00F5132C"/>
    <w:rsid w:val="00F56B7D"/>
    <w:rsid w:val="00F57263"/>
    <w:rsid w:val="00F57628"/>
    <w:rsid w:val="00F62C34"/>
    <w:rsid w:val="00F6365E"/>
    <w:rsid w:val="00F71D1A"/>
    <w:rsid w:val="00F7763F"/>
    <w:rsid w:val="00F8024F"/>
    <w:rsid w:val="00F8194B"/>
    <w:rsid w:val="00F83CB1"/>
    <w:rsid w:val="00F85047"/>
    <w:rsid w:val="00F96D51"/>
    <w:rsid w:val="00FC4D07"/>
    <w:rsid w:val="00FC671E"/>
    <w:rsid w:val="00FD567A"/>
    <w:rsid w:val="00FE0CE1"/>
    <w:rsid w:val="00FE21AE"/>
    <w:rsid w:val="00FE7978"/>
    <w:rsid w:val="00FF6FAD"/>
    <w:rsid w:val="00FF75BE"/>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4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annotation subjec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438F"/>
    <w:rPr>
      <w:rFonts w:ascii="Tahoma" w:eastAsia="MS ??" w:hAnsi="Tahoma"/>
      <w:sz w:val="22"/>
      <w:szCs w:val="22"/>
    </w:rPr>
  </w:style>
  <w:style w:type="paragraph" w:styleId="Heading1">
    <w:name w:val="heading 1"/>
    <w:basedOn w:val="Normal"/>
    <w:next w:val="Normal"/>
    <w:qFormat/>
    <w:rsid w:val="00200387"/>
    <w:pPr>
      <w:keepNext/>
      <w:outlineLvl w:val="0"/>
    </w:pPr>
    <w:rPr>
      <w:rFonts w:eastAsiaTheme="minorEastAsia" w:cs="Arial"/>
      <w:b/>
      <w:bCs/>
      <w:smallCaps/>
      <w:kern w:val="32"/>
      <w:sz w:val="24"/>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72E4"/>
    <w:pPr>
      <w:tabs>
        <w:tab w:val="center" w:pos="4536"/>
        <w:tab w:val="right" w:pos="9072"/>
      </w:tabs>
    </w:pPr>
    <w:rPr>
      <w:rFonts w:eastAsiaTheme="minorEastAsia"/>
      <w:lang w:val="de-DE"/>
    </w:rPr>
  </w:style>
  <w:style w:type="paragraph" w:styleId="Footer">
    <w:name w:val="footer"/>
    <w:basedOn w:val="Normal"/>
    <w:rsid w:val="00E272E4"/>
    <w:pPr>
      <w:tabs>
        <w:tab w:val="center" w:pos="4536"/>
        <w:tab w:val="right" w:pos="9072"/>
      </w:tabs>
    </w:pPr>
    <w:rPr>
      <w:rFonts w:eastAsiaTheme="minorEastAsia"/>
      <w:lang w:val="de-DE"/>
    </w:rPr>
  </w:style>
  <w:style w:type="character" w:styleId="PageNumber">
    <w:name w:val="page number"/>
    <w:basedOn w:val="DefaultParagraphFont"/>
    <w:rsid w:val="00E272E4"/>
  </w:style>
  <w:style w:type="paragraph" w:styleId="BalloonText">
    <w:name w:val="Balloon Text"/>
    <w:basedOn w:val="Normal"/>
    <w:link w:val="BalloonTextChar"/>
    <w:rsid w:val="0090175C"/>
    <w:rPr>
      <w:rFonts w:eastAsiaTheme="minorEastAsia" w:cs="Tahoma"/>
      <w:sz w:val="16"/>
      <w:szCs w:val="16"/>
      <w:lang w:val="de-DE"/>
    </w:rPr>
  </w:style>
  <w:style w:type="character" w:customStyle="1" w:styleId="BalloonTextChar">
    <w:name w:val="Balloon Text Char"/>
    <w:basedOn w:val="DefaultParagraphFont"/>
    <w:link w:val="BalloonText"/>
    <w:rsid w:val="0090175C"/>
    <w:rPr>
      <w:rFonts w:ascii="Tahoma" w:hAnsi="Tahoma" w:cs="Tahoma"/>
      <w:sz w:val="16"/>
      <w:szCs w:val="16"/>
      <w:lang w:val="de-DE" w:eastAsia="ja-JP"/>
    </w:rPr>
  </w:style>
  <w:style w:type="character" w:styleId="Hyperlink">
    <w:name w:val="Hyperlink"/>
    <w:basedOn w:val="DefaultParagraphFont"/>
    <w:uiPriority w:val="99"/>
    <w:rsid w:val="00BF438F"/>
    <w:rPr>
      <w:rFonts w:cs="Times New Roman"/>
      <w:color w:val="0000FF"/>
      <w:u w:val="single"/>
    </w:rPr>
  </w:style>
  <w:style w:type="paragraph" w:styleId="ListParagraph">
    <w:name w:val="List Paragraph"/>
    <w:basedOn w:val="Normal"/>
    <w:uiPriority w:val="34"/>
    <w:qFormat/>
    <w:rsid w:val="00BF438F"/>
    <w:pPr>
      <w:widowControl w:val="0"/>
      <w:ind w:leftChars="400" w:left="840"/>
      <w:jc w:val="both"/>
    </w:pPr>
    <w:rPr>
      <w:rFonts w:ascii="Calibri" w:eastAsia="Times New Roman" w:hAnsi="Calibri"/>
      <w:kern w:val="2"/>
      <w:sz w:val="21"/>
      <w:lang w:val="en-US"/>
    </w:rPr>
  </w:style>
  <w:style w:type="character" w:customStyle="1" w:styleId="A7">
    <w:name w:val="A7"/>
    <w:uiPriority w:val="99"/>
    <w:rsid w:val="00BF438F"/>
    <w:rPr>
      <w:rFonts w:cs="Stone Sans"/>
      <w:color w:val="000000"/>
      <w:sz w:val="15"/>
      <w:szCs w:val="15"/>
    </w:rPr>
  </w:style>
  <w:style w:type="paragraph" w:styleId="NormalWeb">
    <w:name w:val="Normal (Web)"/>
    <w:basedOn w:val="Normal"/>
    <w:uiPriority w:val="99"/>
    <w:unhideWhenUsed/>
    <w:rsid w:val="00E20994"/>
    <w:pPr>
      <w:spacing w:before="100" w:beforeAutospacing="1" w:after="100" w:afterAutospacing="1"/>
    </w:pPr>
    <w:rPr>
      <w:rFonts w:ascii="Times New Roman" w:eastAsia="Times New Roman" w:hAnsi="Times New Roman"/>
      <w:sz w:val="24"/>
      <w:szCs w:val="24"/>
      <w:lang w:val="en-US"/>
    </w:rPr>
  </w:style>
  <w:style w:type="paragraph" w:customStyle="1" w:styleId="m-6517759965610560882msoplaintext">
    <w:name w:val="m_-6517759965610560882msoplaintext"/>
    <w:basedOn w:val="Normal"/>
    <w:rsid w:val="008D5032"/>
    <w:pPr>
      <w:spacing w:before="100" w:beforeAutospacing="1" w:after="100" w:afterAutospacing="1"/>
    </w:pPr>
    <w:rPr>
      <w:rFonts w:ascii="MS PGothic" w:eastAsia="MS PGothic" w:hAnsi="MS PGothic" w:cs="MS PGothic"/>
      <w:sz w:val="24"/>
      <w:szCs w:val="24"/>
      <w:lang w:val="en-US"/>
    </w:rPr>
  </w:style>
  <w:style w:type="paragraph" w:styleId="PlainText">
    <w:name w:val="Plain Text"/>
    <w:basedOn w:val="Normal"/>
    <w:link w:val="PlainTextChar"/>
    <w:uiPriority w:val="99"/>
    <w:unhideWhenUsed/>
    <w:rsid w:val="00B84E32"/>
    <w:pPr>
      <w:widowControl w:val="0"/>
    </w:pPr>
    <w:rPr>
      <w:rFonts w:ascii="ＭＳ ゴシック" w:eastAsia="ＭＳ ゴシック" w:hAnsi="Courier New" w:cs="Courier New"/>
      <w:kern w:val="2"/>
      <w:sz w:val="20"/>
      <w:szCs w:val="21"/>
      <w:lang w:val="en-US"/>
    </w:rPr>
  </w:style>
  <w:style w:type="character" w:customStyle="1" w:styleId="PlainTextChar">
    <w:name w:val="Plain Text Char"/>
    <w:basedOn w:val="DefaultParagraphFont"/>
    <w:link w:val="PlainText"/>
    <w:uiPriority w:val="99"/>
    <w:rsid w:val="00B84E32"/>
    <w:rPr>
      <w:rFonts w:ascii="ＭＳ ゴシック" w:eastAsia="ＭＳ ゴシック" w:hAnsi="Courier New" w:cs="Courier New"/>
      <w:kern w:val="2"/>
      <w:szCs w:val="21"/>
      <w:lang w:val="en-US"/>
    </w:rPr>
  </w:style>
  <w:style w:type="paragraph" w:styleId="CommentText">
    <w:name w:val="annotation text"/>
    <w:basedOn w:val="Normal"/>
    <w:link w:val="CommentTextChar"/>
    <w:rsid w:val="00B84E32"/>
    <w:rPr>
      <w:sz w:val="20"/>
      <w:szCs w:val="20"/>
    </w:rPr>
  </w:style>
  <w:style w:type="character" w:customStyle="1" w:styleId="CommentTextChar">
    <w:name w:val="Comment Text Char"/>
    <w:basedOn w:val="DefaultParagraphFont"/>
    <w:link w:val="CommentText"/>
    <w:rsid w:val="00B84E32"/>
    <w:rPr>
      <w:rFonts w:ascii="Tahoma" w:eastAsia="MS ??" w:hAnsi="Tahoma"/>
    </w:rPr>
  </w:style>
  <w:style w:type="paragraph" w:styleId="CommentSubject">
    <w:name w:val="annotation subject"/>
    <w:basedOn w:val="CommentText"/>
    <w:next w:val="CommentText"/>
    <w:link w:val="CommentSubjectChar"/>
    <w:uiPriority w:val="99"/>
    <w:unhideWhenUsed/>
    <w:rsid w:val="00B84E32"/>
    <w:pPr>
      <w:widowControl w:val="0"/>
      <w:jc w:val="both"/>
    </w:pPr>
    <w:rPr>
      <w:rFonts w:asciiTheme="minorHAnsi" w:eastAsiaTheme="minorEastAsia" w:hAnsiTheme="minorHAnsi" w:cstheme="minorBidi"/>
      <w:b/>
      <w:bCs/>
      <w:kern w:val="2"/>
      <w:lang w:val="en-US"/>
    </w:rPr>
  </w:style>
  <w:style w:type="character" w:customStyle="1" w:styleId="CommentSubjectChar">
    <w:name w:val="Comment Subject Char"/>
    <w:basedOn w:val="CommentTextChar"/>
    <w:link w:val="CommentSubject"/>
    <w:uiPriority w:val="99"/>
    <w:rsid w:val="00B84E32"/>
    <w:rPr>
      <w:rFonts w:asciiTheme="minorHAnsi" w:hAnsiTheme="minorHAnsi" w:cstheme="minorBidi"/>
      <w:b/>
      <w:bCs/>
      <w:kern w:val="2"/>
      <w:lang w:val="en-US"/>
    </w:rPr>
  </w:style>
</w:styles>
</file>

<file path=word/webSettings.xml><?xml version="1.0" encoding="utf-8"?>
<w:webSettings xmlns:r="http://schemas.openxmlformats.org/officeDocument/2006/relationships" xmlns:w="http://schemas.openxmlformats.org/wordprocessingml/2006/main">
  <w:divs>
    <w:div w:id="447049675">
      <w:bodyDiv w:val="1"/>
      <w:marLeft w:val="0"/>
      <w:marRight w:val="0"/>
      <w:marTop w:val="0"/>
      <w:marBottom w:val="0"/>
      <w:divBdr>
        <w:top w:val="none" w:sz="0" w:space="0" w:color="auto"/>
        <w:left w:val="none" w:sz="0" w:space="0" w:color="auto"/>
        <w:bottom w:val="none" w:sz="0" w:space="0" w:color="auto"/>
        <w:right w:val="none" w:sz="0" w:space="0" w:color="auto"/>
      </w:divBdr>
    </w:div>
    <w:div w:id="465398305">
      <w:bodyDiv w:val="1"/>
      <w:marLeft w:val="0"/>
      <w:marRight w:val="0"/>
      <w:marTop w:val="0"/>
      <w:marBottom w:val="0"/>
      <w:divBdr>
        <w:top w:val="none" w:sz="0" w:space="0" w:color="auto"/>
        <w:left w:val="none" w:sz="0" w:space="0" w:color="auto"/>
        <w:bottom w:val="none" w:sz="0" w:space="0" w:color="auto"/>
        <w:right w:val="none" w:sz="0" w:space="0" w:color="auto"/>
      </w:divBdr>
    </w:div>
    <w:div w:id="699279667">
      <w:bodyDiv w:val="1"/>
      <w:marLeft w:val="0"/>
      <w:marRight w:val="0"/>
      <w:marTop w:val="0"/>
      <w:marBottom w:val="0"/>
      <w:divBdr>
        <w:top w:val="none" w:sz="0" w:space="0" w:color="auto"/>
        <w:left w:val="none" w:sz="0" w:space="0" w:color="auto"/>
        <w:bottom w:val="none" w:sz="0" w:space="0" w:color="auto"/>
        <w:right w:val="none" w:sz="0" w:space="0" w:color="auto"/>
      </w:divBdr>
    </w:div>
    <w:div w:id="955797368">
      <w:bodyDiv w:val="1"/>
      <w:marLeft w:val="0"/>
      <w:marRight w:val="0"/>
      <w:marTop w:val="0"/>
      <w:marBottom w:val="0"/>
      <w:divBdr>
        <w:top w:val="none" w:sz="0" w:space="0" w:color="auto"/>
        <w:left w:val="none" w:sz="0" w:space="0" w:color="auto"/>
        <w:bottom w:val="none" w:sz="0" w:space="0" w:color="auto"/>
        <w:right w:val="none" w:sz="0" w:space="0" w:color="auto"/>
      </w:divBdr>
    </w:div>
    <w:div w:id="1155950441">
      <w:bodyDiv w:val="1"/>
      <w:marLeft w:val="0"/>
      <w:marRight w:val="0"/>
      <w:marTop w:val="0"/>
      <w:marBottom w:val="0"/>
      <w:divBdr>
        <w:top w:val="none" w:sz="0" w:space="0" w:color="auto"/>
        <w:left w:val="none" w:sz="0" w:space="0" w:color="auto"/>
        <w:bottom w:val="none" w:sz="0" w:space="0" w:color="auto"/>
        <w:right w:val="none" w:sz="0" w:space="0" w:color="auto"/>
      </w:divBdr>
    </w:div>
    <w:div w:id="2018381138">
      <w:bodyDiv w:val="1"/>
      <w:marLeft w:val="0"/>
      <w:marRight w:val="0"/>
      <w:marTop w:val="0"/>
      <w:marBottom w:val="0"/>
      <w:divBdr>
        <w:top w:val="none" w:sz="0" w:space="0" w:color="auto"/>
        <w:left w:val="none" w:sz="0" w:space="0" w:color="auto"/>
        <w:bottom w:val="none" w:sz="0" w:space="0" w:color="auto"/>
        <w:right w:val="none" w:sz="0" w:space="0" w:color="auto"/>
      </w:divBdr>
    </w:div>
    <w:div w:id="2045866051">
      <w:bodyDiv w:val="1"/>
      <w:marLeft w:val="0"/>
      <w:marRight w:val="0"/>
      <w:marTop w:val="0"/>
      <w:marBottom w:val="0"/>
      <w:divBdr>
        <w:top w:val="none" w:sz="0" w:space="0" w:color="auto"/>
        <w:left w:val="none" w:sz="0" w:space="0" w:color="auto"/>
        <w:bottom w:val="none" w:sz="0" w:space="0" w:color="auto"/>
        <w:right w:val="none" w:sz="0" w:space="0" w:color="auto"/>
      </w:divBdr>
    </w:div>
    <w:div w:id="2113354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lastair.moffitt@toyota-motorsport.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oyota-motorsport-photos.com"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RacingByTMG.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11A0F1237E2B04981D433C4011F231C" ma:contentTypeVersion="0" ma:contentTypeDescription="Create a new document." ma:contentTypeScope="" ma:versionID="308a1ada4ca3be0070bfbfca3cc76071">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36B46-D20A-43AB-8D72-1AAAC20FF304}">
  <ds:schemaRefs>
    <ds:schemaRef ds:uri="http://schemas.microsoft.com/sharepoint/v3/contenttype/forms"/>
  </ds:schemaRefs>
</ds:datastoreItem>
</file>

<file path=customXml/itemProps2.xml><?xml version="1.0" encoding="utf-8"?>
<ds:datastoreItem xmlns:ds="http://schemas.openxmlformats.org/officeDocument/2006/customXml" ds:itemID="{3069D545-9D16-44DB-9EAF-BE50BE6B65A9}">
  <ds:schemaRefs>
    <ds:schemaRef ds:uri="http://schemas.microsoft.com/office/2006/metadata/properties"/>
  </ds:schemaRefs>
</ds:datastoreItem>
</file>

<file path=customXml/itemProps3.xml><?xml version="1.0" encoding="utf-8"?>
<ds:datastoreItem xmlns:ds="http://schemas.openxmlformats.org/officeDocument/2006/customXml" ds:itemID="{3EBDF432-6FCA-4F9A-A546-F497DD5909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C8D23DA9-CC3E-4137-A1DE-8EC2AD2AD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847</Words>
  <Characters>4481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Meeting template</vt:lpstr>
    </vt:vector>
  </TitlesOfParts>
  <Company/>
  <LinksUpToDate>false</LinksUpToDate>
  <CharactersWithSpaces>5318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template</dc:title>
  <dc:creator>moffitt</dc:creator>
  <cp:lastModifiedBy>moffitt</cp:lastModifiedBy>
  <cp:revision>8</cp:revision>
  <cp:lastPrinted>2010-01-05T17:28:00Z</cp:lastPrinted>
  <dcterms:created xsi:type="dcterms:W3CDTF">2017-12-05T15:51:00Z</dcterms:created>
  <dcterms:modified xsi:type="dcterms:W3CDTF">2017-12-14T07:49:00Z</dcterms:modified>
</cp:coreProperties>
</file>