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BABE" w14:textId="6E7F2CE8" w:rsidR="00C25948" w:rsidRDefault="00C25948" w:rsidP="00C25948">
      <w:pPr>
        <w:rPr>
          <w:rFonts w:ascii="Calibri" w:eastAsia="Times New Roman" w:hAnsi="Calibri" w:cs="Calibri"/>
          <w:b/>
          <w:bCs/>
          <w:color w:val="0070C0"/>
          <w:sz w:val="32"/>
          <w:szCs w:val="32"/>
          <w:lang w:eastAsia="en-GB"/>
        </w:rPr>
      </w:pPr>
      <w:r w:rsidRPr="00C25948">
        <w:rPr>
          <w:rFonts w:ascii="Calibri" w:eastAsia="Times New Roman" w:hAnsi="Calibri" w:cs="Calibri"/>
          <w:b/>
          <w:bCs/>
          <w:color w:val="0070C0"/>
          <w:sz w:val="32"/>
          <w:szCs w:val="32"/>
          <w:lang w:eastAsia="en-GB"/>
        </w:rPr>
        <w:t>Addendum 1: over bouwheer Triple Living</w:t>
      </w:r>
    </w:p>
    <w:p w14:paraId="1FEAC116" w14:textId="77777777" w:rsidR="00C25948" w:rsidRPr="00C25948" w:rsidRDefault="00C25948" w:rsidP="00C25948">
      <w:pPr>
        <w:rPr>
          <w:rFonts w:ascii="Times New Roman" w:eastAsia="Times New Roman" w:hAnsi="Times New Roman" w:cs="Times New Roman"/>
          <w:lang w:eastAsia="en-GB"/>
        </w:rPr>
      </w:pPr>
    </w:p>
    <w:p w14:paraId="2FFB693B" w14:textId="77777777" w:rsidR="00C25948" w:rsidRDefault="00C25948" w:rsidP="00C25948">
      <w:pPr>
        <w:rPr>
          <w:rFonts w:ascii="Calibri" w:eastAsia="Times New Roman" w:hAnsi="Calibri" w:cs="Calibri"/>
          <w:color w:val="000000"/>
          <w:sz w:val="22"/>
          <w:szCs w:val="22"/>
          <w:lang w:eastAsia="en-GB"/>
        </w:rPr>
      </w:pPr>
    </w:p>
    <w:tbl>
      <w:tblPr>
        <w:tblpPr w:leftFromText="180" w:rightFromText="180" w:vertAnchor="page" w:horzAnchor="margin" w:tblpXSpec="right" w:tblpY="2439"/>
        <w:tblW w:w="0" w:type="auto"/>
        <w:tblCellMar>
          <w:top w:w="15" w:type="dxa"/>
          <w:left w:w="15" w:type="dxa"/>
          <w:bottom w:w="15" w:type="dxa"/>
          <w:right w:w="15" w:type="dxa"/>
        </w:tblCellMar>
        <w:tblLook w:val="04A0" w:firstRow="1" w:lastRow="0" w:firstColumn="1" w:lastColumn="0" w:noHBand="0" w:noVBand="1"/>
      </w:tblPr>
      <w:tblGrid>
        <w:gridCol w:w="4054"/>
      </w:tblGrid>
      <w:tr w:rsidR="00C25948" w:rsidRPr="00C25948" w14:paraId="084B88DE" w14:textId="77777777" w:rsidTr="00C2594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68649" w14:textId="77777777" w:rsidR="00C25948" w:rsidRPr="00C25948" w:rsidRDefault="00C25948" w:rsidP="00C25948">
            <w:pPr>
              <w:rPr>
                <w:rFonts w:ascii="Times New Roman" w:eastAsia="Times New Roman" w:hAnsi="Times New Roman" w:cs="Times New Roman"/>
                <w:lang w:eastAsia="en-GB"/>
              </w:rPr>
            </w:pPr>
            <w:r w:rsidRPr="00C25948">
              <w:rPr>
                <w:rFonts w:ascii="Calibri" w:eastAsia="Times New Roman" w:hAnsi="Calibri" w:cs="Calibri"/>
                <w:b/>
                <w:bCs/>
                <w:color w:val="000000"/>
                <w:sz w:val="22"/>
                <w:szCs w:val="22"/>
                <w:lang w:eastAsia="en-GB"/>
              </w:rPr>
              <w:t>Triple Living</w:t>
            </w:r>
            <w:r w:rsidRPr="00C25948">
              <w:rPr>
                <w:rFonts w:ascii="Calibri" w:eastAsia="Times New Roman" w:hAnsi="Calibri" w:cs="Calibri"/>
                <w:color w:val="000000"/>
                <w:sz w:val="22"/>
                <w:szCs w:val="22"/>
                <w:lang w:eastAsia="en-GB"/>
              </w:rPr>
              <w:br/>
            </w:r>
            <w:r w:rsidRPr="00C25948">
              <w:rPr>
                <w:rFonts w:ascii="Calibri" w:eastAsia="Times New Roman" w:hAnsi="Calibri" w:cs="Calibri"/>
                <w:color w:val="000000"/>
                <w:sz w:val="22"/>
                <w:szCs w:val="22"/>
                <w:shd w:val="clear" w:color="auto" w:fill="FFFFFF"/>
                <w:lang w:eastAsia="en-GB"/>
              </w:rPr>
              <w:t>Michel de Braeystraat 55, 2000 Antwerpen</w:t>
            </w:r>
          </w:p>
          <w:p w14:paraId="40BA7F8D" w14:textId="77777777" w:rsidR="00C25948" w:rsidRPr="00C25948" w:rsidRDefault="00C25948" w:rsidP="00C25948">
            <w:pPr>
              <w:rPr>
                <w:rFonts w:ascii="Times New Roman" w:eastAsia="Times New Roman" w:hAnsi="Times New Roman" w:cs="Times New Roman"/>
                <w:lang w:eastAsia="en-GB"/>
              </w:rPr>
            </w:pPr>
            <w:r w:rsidRPr="00C25948">
              <w:rPr>
                <w:rFonts w:ascii="Calibri" w:eastAsia="Times New Roman" w:hAnsi="Calibri" w:cs="Calibri"/>
                <w:color w:val="000000"/>
                <w:sz w:val="22"/>
                <w:szCs w:val="22"/>
                <w:lang w:eastAsia="en-GB"/>
              </w:rPr>
              <w:t>www.triple-living.be</w:t>
            </w:r>
          </w:p>
          <w:p w14:paraId="4DBC26AE" w14:textId="77777777" w:rsidR="00C25948" w:rsidRPr="00C25948" w:rsidRDefault="00C25948" w:rsidP="00C25948">
            <w:pPr>
              <w:rPr>
                <w:rFonts w:ascii="Times New Roman" w:eastAsia="Times New Roman" w:hAnsi="Times New Roman" w:cs="Times New Roman"/>
                <w:lang w:eastAsia="en-GB"/>
              </w:rPr>
            </w:pPr>
            <w:r w:rsidRPr="00C25948">
              <w:rPr>
                <w:rFonts w:ascii="Calibri" w:eastAsia="Times New Roman" w:hAnsi="Calibri" w:cs="Calibri"/>
                <w:color w:val="000000"/>
                <w:sz w:val="22"/>
                <w:szCs w:val="22"/>
                <w:lang w:eastAsia="en-GB"/>
              </w:rPr>
              <w:t>info@triple-living.be</w:t>
            </w:r>
          </w:p>
          <w:p w14:paraId="4624AE9D" w14:textId="77777777" w:rsidR="00C25948" w:rsidRPr="00C25948" w:rsidRDefault="00C25948" w:rsidP="00C25948">
            <w:pPr>
              <w:rPr>
                <w:rFonts w:ascii="Times New Roman" w:eastAsia="Times New Roman" w:hAnsi="Times New Roman" w:cs="Times New Roman"/>
                <w:lang w:eastAsia="en-GB"/>
              </w:rPr>
            </w:pPr>
            <w:hyperlink r:id="rId5" w:history="1">
              <w:r w:rsidRPr="00C25948">
                <w:rPr>
                  <w:rFonts w:ascii="Calibri" w:eastAsia="Times New Roman" w:hAnsi="Calibri" w:cs="Calibri"/>
                  <w:color w:val="000000"/>
                  <w:sz w:val="22"/>
                  <w:szCs w:val="22"/>
                  <w:shd w:val="clear" w:color="auto" w:fill="FFFFFF"/>
                  <w:lang w:eastAsia="en-GB"/>
                </w:rPr>
                <w:t>03 336 00 00</w:t>
              </w:r>
            </w:hyperlink>
          </w:p>
        </w:tc>
      </w:tr>
    </w:tbl>
    <w:p w14:paraId="2BAD13D4" w14:textId="0BFE25C3" w:rsidR="00C25948" w:rsidRPr="00C25948" w:rsidRDefault="00C25948" w:rsidP="00C25948">
      <w:pPr>
        <w:jc w:val="both"/>
        <w:rPr>
          <w:rFonts w:ascii="Times New Roman" w:eastAsia="Times New Roman" w:hAnsi="Times New Roman" w:cs="Times New Roman"/>
          <w:lang w:eastAsia="en-GB"/>
        </w:rPr>
      </w:pPr>
      <w:r w:rsidRPr="00C25948">
        <w:rPr>
          <w:rFonts w:ascii="Calibri" w:eastAsia="Times New Roman" w:hAnsi="Calibri" w:cs="Calibri"/>
          <w:color w:val="000000"/>
          <w:sz w:val="22"/>
          <w:szCs w:val="22"/>
          <w:lang w:eastAsia="en-GB"/>
        </w:rPr>
        <w:t>Triple Living bouwt en ontwikkelt visionaire projecten en groene, levendige woonbuurten op unieke locaties. De bouwheer zet groots in op design, kwaliteit en duurzaamheid. Levenskwaliteit staat centraal, met een grote aandacht voor groenruimtes, inplanting in de buurt, ruimtecreatie en lichtinval. Triple Living huisvest meer dan 40 jaar ervaring en werkt uitsluitend samen met gerenommeerde architecten en partners. Elk gebouw, elk project, wordt tot in de kleinste details doordacht. </w:t>
      </w:r>
    </w:p>
    <w:p w14:paraId="29DE84E2" w14:textId="77777777" w:rsidR="00C25948" w:rsidRPr="00C25948" w:rsidRDefault="00C25948" w:rsidP="00C25948">
      <w:pPr>
        <w:jc w:val="both"/>
        <w:rPr>
          <w:rFonts w:ascii="Times New Roman" w:eastAsia="Times New Roman" w:hAnsi="Times New Roman" w:cs="Times New Roman"/>
          <w:lang w:eastAsia="en-GB"/>
        </w:rPr>
      </w:pPr>
    </w:p>
    <w:p w14:paraId="589C95E9" w14:textId="77777777" w:rsidR="00C25948" w:rsidRPr="00C25948" w:rsidRDefault="00C25948" w:rsidP="00C25948">
      <w:pPr>
        <w:jc w:val="both"/>
        <w:rPr>
          <w:rFonts w:ascii="Times New Roman" w:eastAsia="Times New Roman" w:hAnsi="Times New Roman" w:cs="Times New Roman"/>
          <w:lang w:eastAsia="en-GB"/>
        </w:rPr>
      </w:pPr>
      <w:r w:rsidRPr="00C25948">
        <w:rPr>
          <w:rFonts w:ascii="Calibri" w:eastAsia="Times New Roman" w:hAnsi="Calibri" w:cs="Calibri"/>
          <w:color w:val="000000"/>
          <w:sz w:val="22"/>
          <w:szCs w:val="22"/>
          <w:lang w:eastAsia="en-GB"/>
        </w:rPr>
        <w:t xml:space="preserve">Momenteel bouwt Triple Living ook aan </w:t>
      </w:r>
      <w:r w:rsidRPr="00C25948">
        <w:rPr>
          <w:rFonts w:ascii="Calibri" w:eastAsia="Times New Roman" w:hAnsi="Calibri" w:cs="Calibri"/>
          <w:b/>
          <w:bCs/>
          <w:color w:val="000000"/>
          <w:sz w:val="22"/>
          <w:szCs w:val="22"/>
          <w:lang w:eastAsia="en-GB"/>
        </w:rPr>
        <w:t>Nieuw Zuid</w:t>
      </w:r>
      <w:r w:rsidRPr="00C25948">
        <w:rPr>
          <w:rFonts w:ascii="Calibri" w:eastAsia="Times New Roman" w:hAnsi="Calibri" w:cs="Calibri"/>
          <w:color w:val="000000"/>
          <w:sz w:val="22"/>
          <w:szCs w:val="22"/>
          <w:lang w:eastAsia="en-GB"/>
        </w:rPr>
        <w:t>, de nieuwe en duurzame groene stadsontwikkeling in Antwerpen. De ontwikkelaar investeert er groots in groen en duurzaamheid, met een eigen warmtenet, zonnepanelen en wadi’s. Alle gebouwen halen vlot de energie-passiefnorm en de site krijgt een groot centraal park, wandelpaden en riante groenruimtes. Alle voorzieningen zijn voorhanden in de dynamische nieuwe buurt: winkels, restaurants, kantoren, dokters, scholen en alle faciliteiten. </w:t>
      </w:r>
    </w:p>
    <w:p w14:paraId="0A2FF43F" w14:textId="77777777" w:rsidR="00C25948" w:rsidRPr="00C25948" w:rsidRDefault="00C25948" w:rsidP="00C25948">
      <w:pPr>
        <w:rPr>
          <w:rFonts w:ascii="Times New Roman" w:eastAsia="Times New Roman" w:hAnsi="Times New Roman" w:cs="Times New Roman"/>
          <w:lang w:eastAsia="en-GB"/>
        </w:rPr>
      </w:pPr>
    </w:p>
    <w:p w14:paraId="6CB9DE3D" w14:textId="77777777" w:rsidR="00C25948" w:rsidRPr="00C25948" w:rsidRDefault="00C25948" w:rsidP="00C25948">
      <w:pPr>
        <w:rPr>
          <w:rFonts w:ascii="Times New Roman" w:eastAsia="Times New Roman" w:hAnsi="Times New Roman" w:cs="Times New Roman"/>
          <w:lang w:eastAsia="en-GB"/>
        </w:rPr>
      </w:pPr>
      <w:r w:rsidRPr="00C25948">
        <w:rPr>
          <w:rFonts w:ascii="Calibri" w:eastAsia="Times New Roman" w:hAnsi="Calibri" w:cs="Calibri"/>
          <w:color w:val="000000"/>
          <w:sz w:val="22"/>
          <w:szCs w:val="22"/>
          <w:lang w:eastAsia="en-GB"/>
        </w:rPr>
        <w:t>Andere referentieprojecten:</w:t>
      </w:r>
    </w:p>
    <w:p w14:paraId="318FC3B2" w14:textId="77777777" w:rsidR="00C25948" w:rsidRPr="00C25948" w:rsidRDefault="00C25948" w:rsidP="00C25948">
      <w:pPr>
        <w:numPr>
          <w:ilvl w:val="0"/>
          <w:numId w:val="1"/>
        </w:numPr>
        <w:textAlignment w:val="baseline"/>
        <w:rPr>
          <w:rFonts w:ascii="Calibri" w:eastAsia="Times New Roman" w:hAnsi="Calibri" w:cs="Calibri"/>
          <w:color w:val="000000"/>
          <w:sz w:val="22"/>
          <w:szCs w:val="22"/>
          <w:lang w:eastAsia="en-GB"/>
        </w:rPr>
      </w:pPr>
      <w:r w:rsidRPr="00C25948">
        <w:rPr>
          <w:rFonts w:ascii="Calibri" w:eastAsia="Times New Roman" w:hAnsi="Calibri" w:cs="Calibri"/>
          <w:b/>
          <w:bCs/>
          <w:color w:val="000000"/>
          <w:sz w:val="22"/>
          <w:szCs w:val="22"/>
          <w:lang w:eastAsia="en-GB"/>
        </w:rPr>
        <w:t>Duinenwater, Knokke</w:t>
      </w:r>
      <w:r w:rsidRPr="00C25948">
        <w:rPr>
          <w:rFonts w:ascii="Calibri" w:eastAsia="Times New Roman" w:hAnsi="Calibri" w:cs="Calibri"/>
          <w:color w:val="000000"/>
          <w:sz w:val="22"/>
          <w:szCs w:val="22"/>
          <w:lang w:eastAsia="en-GB"/>
        </w:rPr>
        <w:t>: woonsite aan de oevers van het Duinenwatermeer met 500 appartementen</w:t>
      </w:r>
    </w:p>
    <w:p w14:paraId="73534F1D" w14:textId="77777777" w:rsidR="00C25948" w:rsidRPr="00C25948" w:rsidRDefault="00C25948" w:rsidP="00C25948">
      <w:pPr>
        <w:numPr>
          <w:ilvl w:val="0"/>
          <w:numId w:val="1"/>
        </w:numPr>
        <w:textAlignment w:val="baseline"/>
        <w:rPr>
          <w:rFonts w:ascii="Calibri" w:eastAsia="Times New Roman" w:hAnsi="Calibri" w:cs="Calibri"/>
          <w:color w:val="000000"/>
          <w:sz w:val="22"/>
          <w:szCs w:val="22"/>
          <w:lang w:eastAsia="en-GB"/>
        </w:rPr>
      </w:pPr>
      <w:r w:rsidRPr="00C25948">
        <w:rPr>
          <w:rFonts w:ascii="Calibri" w:eastAsia="Times New Roman" w:hAnsi="Calibri" w:cs="Calibri"/>
          <w:b/>
          <w:bCs/>
          <w:color w:val="000000"/>
          <w:sz w:val="22"/>
          <w:szCs w:val="22"/>
          <w:lang w:eastAsia="en-GB"/>
        </w:rPr>
        <w:t>Heuveldal, Tongeren</w:t>
      </w:r>
      <w:r w:rsidRPr="00C25948">
        <w:rPr>
          <w:rFonts w:ascii="Calibri" w:eastAsia="Times New Roman" w:hAnsi="Calibri" w:cs="Calibri"/>
          <w:color w:val="000000"/>
          <w:sz w:val="22"/>
          <w:szCs w:val="22"/>
          <w:lang w:eastAsia="en-GB"/>
        </w:rPr>
        <w:t>: 230 woonunits voor jonge koppels, gezinnen en senioren</w:t>
      </w:r>
    </w:p>
    <w:p w14:paraId="5E0F085D" w14:textId="77777777" w:rsidR="00C25948" w:rsidRPr="00C25948" w:rsidRDefault="00C25948" w:rsidP="00C25948">
      <w:pPr>
        <w:numPr>
          <w:ilvl w:val="0"/>
          <w:numId w:val="1"/>
        </w:numPr>
        <w:textAlignment w:val="baseline"/>
        <w:rPr>
          <w:rFonts w:ascii="Calibri" w:eastAsia="Times New Roman" w:hAnsi="Calibri" w:cs="Calibri"/>
          <w:color w:val="000000"/>
          <w:sz w:val="22"/>
          <w:szCs w:val="22"/>
          <w:lang w:eastAsia="en-GB"/>
        </w:rPr>
      </w:pPr>
      <w:r w:rsidRPr="00C25948">
        <w:rPr>
          <w:rFonts w:ascii="Calibri" w:eastAsia="Times New Roman" w:hAnsi="Calibri" w:cs="Calibri"/>
          <w:b/>
          <w:bCs/>
          <w:color w:val="000000"/>
          <w:sz w:val="22"/>
          <w:szCs w:val="22"/>
          <w:lang w:eastAsia="en-GB"/>
        </w:rPr>
        <w:t>Euro Village, Brussel</w:t>
      </w:r>
      <w:r w:rsidRPr="00C25948">
        <w:rPr>
          <w:rFonts w:ascii="Calibri" w:eastAsia="Times New Roman" w:hAnsi="Calibri" w:cs="Calibri"/>
          <w:color w:val="000000"/>
          <w:sz w:val="22"/>
          <w:szCs w:val="22"/>
          <w:lang w:eastAsia="en-GB"/>
        </w:rPr>
        <w:t>: 350 appartementen rond de esplanade van het Europees parlement</w:t>
      </w:r>
    </w:p>
    <w:p w14:paraId="01C0C94E" w14:textId="77777777" w:rsidR="00C25948" w:rsidRPr="00C25948" w:rsidRDefault="00C25948" w:rsidP="00C25948">
      <w:pPr>
        <w:numPr>
          <w:ilvl w:val="0"/>
          <w:numId w:val="1"/>
        </w:numPr>
        <w:textAlignment w:val="baseline"/>
        <w:rPr>
          <w:rFonts w:ascii="Calibri" w:eastAsia="Times New Roman" w:hAnsi="Calibri" w:cs="Calibri"/>
          <w:color w:val="000000"/>
          <w:sz w:val="22"/>
          <w:szCs w:val="22"/>
          <w:lang w:eastAsia="en-GB"/>
        </w:rPr>
      </w:pPr>
      <w:r w:rsidRPr="00C25948">
        <w:rPr>
          <w:rFonts w:ascii="Calibri" w:eastAsia="Times New Roman" w:hAnsi="Calibri" w:cs="Calibri"/>
          <w:b/>
          <w:bCs/>
          <w:color w:val="000000"/>
          <w:sz w:val="22"/>
          <w:szCs w:val="22"/>
          <w:lang w:eastAsia="en-GB"/>
        </w:rPr>
        <w:t>Genèvepark, Evere</w:t>
      </w:r>
      <w:r w:rsidRPr="00C25948">
        <w:rPr>
          <w:rFonts w:ascii="Calibri" w:eastAsia="Times New Roman" w:hAnsi="Calibri" w:cs="Calibri"/>
          <w:color w:val="000000"/>
          <w:sz w:val="22"/>
          <w:szCs w:val="22"/>
          <w:lang w:eastAsia="en-GB"/>
        </w:rPr>
        <w:t>: 356 appartementen gericht op expats, met grote centrale tuin</w:t>
      </w:r>
    </w:p>
    <w:p w14:paraId="6E3D1B5A" w14:textId="77777777" w:rsidR="00C25948" w:rsidRDefault="00C25948"/>
    <w:sectPr w:rsidR="00C25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AF6"/>
    <w:multiLevelType w:val="multilevel"/>
    <w:tmpl w:val="67A4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86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48"/>
    <w:rsid w:val="00C2594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C890"/>
  <w15:chartTrackingRefBased/>
  <w15:docId w15:val="{3805BA76-4DDE-C942-80F6-2F245893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94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25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q=triple+living&amp;oq=triple+living&amp;aqs=chrome..69i57j69i59j0l3j69i60l2j69i61.2079j0j4&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ziggy@brumsmith.com</dc:creator>
  <cp:keywords/>
  <dc:description/>
  <cp:lastModifiedBy>ziggy@brumsmith.com</cp:lastModifiedBy>
  <cp:revision>1</cp:revision>
  <dcterms:created xsi:type="dcterms:W3CDTF">2023-01-10T13:14:00Z</dcterms:created>
  <dcterms:modified xsi:type="dcterms:W3CDTF">2023-01-10T13:16:00Z</dcterms:modified>
</cp:coreProperties>
</file>