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b w:val="1"/>
        </w:rPr>
      </w:pPr>
      <w:bookmarkStart w:colFirst="0" w:colLast="0" w:name="_heading=h.30j0zll" w:id="0"/>
      <w:bookmarkEnd w:id="0"/>
      <w:r w:rsidDel="00000000" w:rsidR="00000000" w:rsidRPr="00000000">
        <w:rPr>
          <w:rtl w:val="0"/>
        </w:rPr>
        <w:t xml:space="preserve">Moog Announces Muse Firmware v1.2.0: Enhancing Chord Mode and User Experience</w:t>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Asheville, NC, September 3, 2024 — Moog Music announces the release of firmware update v1.2.0 for Muse, Moog's latest flagship synthesizer. This update introduces key improvements that elevate the creative possibilities for Muse owners, reflecting Moog’s ongoing commitment to responding to user feedback and enhancing the overall functionality of its instruments.</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About Muse Firmware v1.2.0</w:t>
        <w:br w:type="textWrapping"/>
      </w:r>
      <w:r w:rsidDel="00000000" w:rsidR="00000000" w:rsidRPr="00000000">
        <w:rPr>
          <w:rtl w:val="0"/>
        </w:rPr>
        <w:t xml:space="preserve">Firmware v1.2.0 introduces significant enhancements to the Chord mode, now allowing users to save up to eight different key maps within the CHORD module's KEY mode. This update enables musicians to store 61 unique chords across the keyboard and easily switch between multiple chord setups, even after the unit is powered down.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Firmware v1.2.0 Highlights:</w:t>
        <w:br w:type="textWrapping"/>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Chord Mode Enhancements: Save and recall up to eight key maps, providing expanded creative flexibility in the CHORD module.</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MIDI Panic Feature: A new soft button in the MIDI menu sends Note Off messages to all voices, ensuring clean performance transitions.</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User Interface Improvements: Enhanced language clarity in the Clock More menu and stability improvements throughout the system.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How to Update:</w:t>
        <w:br w:type="textWrapping"/>
      </w:r>
      <w:r w:rsidDel="00000000" w:rsidR="00000000" w:rsidRPr="00000000">
        <w:rPr>
          <w:rtl w:val="0"/>
        </w:rPr>
        <w:t xml:space="preserve">Muse owners can download the v1.2.0 firmware update by visiting the Moog Music website. The update process is simple and can be completed via Muse’s Disk Mode, with detailed instructions available online. Visit </w:t>
      </w:r>
      <w:hyperlink r:id="rId7">
        <w:r w:rsidDel="00000000" w:rsidR="00000000" w:rsidRPr="00000000">
          <w:rPr>
            <w:color w:val="1155cc"/>
            <w:u w:val="single"/>
            <w:rtl w:val="0"/>
          </w:rPr>
          <w:t xml:space="preserve">www.moogmusic.com</w:t>
        </w:r>
      </w:hyperlink>
      <w:r w:rsidDel="00000000" w:rsidR="00000000" w:rsidRPr="00000000">
        <w:rPr>
          <w:rtl w:val="0"/>
        </w:rPr>
        <w:t xml:space="preserve"> to download the latest firmware and explore the new features for your Muse synthesizer.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About Moog Music</w:t>
      </w:r>
    </w:p>
    <w:p w:rsidR="00000000" w:rsidDel="00000000" w:rsidP="00000000" w:rsidRDefault="00000000" w:rsidRPr="00000000" w14:paraId="0000000F">
      <w:pPr>
        <w:rPr/>
      </w:pPr>
      <w:r w:rsidDel="00000000" w:rsidR="00000000" w:rsidRPr="00000000">
        <w:rPr>
          <w:rtl w:val="0"/>
        </w:rPr>
        <w:t xml:space="preserve">​Moog Music is the leading producer of analog synthesizers in the world and part of inMusic, a family of leading music technology and consumer electronics brands. The company and its customers carry on the legacy of its founder, electronic musical instrument pioneer Dr. Bob Moog.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D112EC"/>
    <w:pPr>
      <w:spacing w:line="240" w:lineRule="auto"/>
    </w:pPr>
  </w:style>
  <w:style w:type="character" w:styleId="CommentReference">
    <w:name w:val="annotation reference"/>
    <w:basedOn w:val="DefaultParagraphFont"/>
    <w:uiPriority w:val="99"/>
    <w:semiHidden w:val="1"/>
    <w:unhideWhenUsed w:val="1"/>
    <w:rsid w:val="00D112EC"/>
    <w:rPr>
      <w:sz w:val="16"/>
      <w:szCs w:val="16"/>
    </w:rPr>
  </w:style>
  <w:style w:type="paragraph" w:styleId="CommentText">
    <w:name w:val="annotation text"/>
    <w:basedOn w:val="Normal"/>
    <w:link w:val="CommentTextChar"/>
    <w:uiPriority w:val="99"/>
    <w:semiHidden w:val="1"/>
    <w:unhideWhenUsed w:val="1"/>
    <w:rsid w:val="00D112EC"/>
    <w:pPr>
      <w:spacing w:line="240" w:lineRule="auto"/>
    </w:pPr>
    <w:rPr>
      <w:sz w:val="20"/>
      <w:szCs w:val="20"/>
    </w:rPr>
  </w:style>
  <w:style w:type="character" w:styleId="CommentTextChar" w:customStyle="1">
    <w:name w:val="Comment Text Char"/>
    <w:basedOn w:val="DefaultParagraphFont"/>
    <w:link w:val="CommentText"/>
    <w:uiPriority w:val="99"/>
    <w:semiHidden w:val="1"/>
    <w:rsid w:val="00D112EC"/>
    <w:rPr>
      <w:sz w:val="20"/>
      <w:szCs w:val="20"/>
    </w:rPr>
  </w:style>
  <w:style w:type="paragraph" w:styleId="CommentSubject">
    <w:name w:val="annotation subject"/>
    <w:basedOn w:val="CommentText"/>
    <w:next w:val="CommentText"/>
    <w:link w:val="CommentSubjectChar"/>
    <w:uiPriority w:val="99"/>
    <w:semiHidden w:val="1"/>
    <w:unhideWhenUsed w:val="1"/>
    <w:rsid w:val="00D112EC"/>
    <w:rPr>
      <w:b w:val="1"/>
      <w:bCs w:val="1"/>
    </w:rPr>
  </w:style>
  <w:style w:type="character" w:styleId="CommentSubjectChar" w:customStyle="1">
    <w:name w:val="Comment Subject Char"/>
    <w:basedOn w:val="CommentTextChar"/>
    <w:link w:val="CommentSubject"/>
    <w:uiPriority w:val="99"/>
    <w:semiHidden w:val="1"/>
    <w:rsid w:val="00D112EC"/>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oogmus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iBfzqeRMjhWfdib1CcbX9Z5T/Q==">CgMxLjAyCWguMzBqMHpsbDgAciExMjR5MElQTUlWejQ0dzJlVW01OU5PaXdnZkFJU1hNVDA=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2024-04-22T15:26:00Z</dcterms:created>
</cp:coreProperties>
</file>