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47F93" w14:textId="7F550D05" w:rsidR="00234CFC" w:rsidRPr="00897FE1" w:rsidRDefault="00234CFC" w:rsidP="00234CFC">
      <w:pPr>
        <w:jc w:val="center"/>
        <w:rPr>
          <w:b/>
        </w:rPr>
      </w:pPr>
      <w:r>
        <w:rPr>
          <w:b/>
        </w:rPr>
        <w:t xml:space="preserve">Gimlet Media Sets Standard for Podcast Production with </w:t>
      </w:r>
      <w:r w:rsidR="00490DA9">
        <w:rPr>
          <w:b/>
        </w:rPr>
        <w:t xml:space="preserve">Groundbreaking </w:t>
      </w:r>
      <w:r>
        <w:rPr>
          <w:b/>
        </w:rPr>
        <w:t>WSDG-Designed Facility</w:t>
      </w:r>
      <w:r>
        <w:rPr>
          <w:b/>
        </w:rPr>
        <w:br/>
      </w:r>
      <w:r w:rsidRPr="00004C6C">
        <w:rPr>
          <w:b/>
        </w:rPr>
        <w:br/>
      </w:r>
    </w:p>
    <w:p w14:paraId="5C882976" w14:textId="38312619" w:rsidR="00CA36DD" w:rsidRDefault="007B07F4" w:rsidP="00234CFC">
      <w:r>
        <w:rPr>
          <w:noProof/>
        </w:rPr>
        <w:drawing>
          <wp:anchor distT="0" distB="0" distL="114300" distR="114300" simplePos="0" relativeHeight="251658240" behindDoc="1" locked="0" layoutInCell="1" allowOverlap="1" wp14:anchorId="459B2901" wp14:editId="63EA1621">
            <wp:simplePos x="0" y="0"/>
            <wp:positionH relativeFrom="column">
              <wp:posOffset>2766695</wp:posOffset>
            </wp:positionH>
            <wp:positionV relativeFrom="paragraph">
              <wp:posOffset>32385</wp:posOffset>
            </wp:positionV>
            <wp:extent cx="3171825" cy="2114550"/>
            <wp:effectExtent l="0" t="0" r="3175" b="6350"/>
            <wp:wrapTight wrapText="bothSides">
              <wp:wrapPolygon edited="0">
                <wp:start x="0" y="0"/>
                <wp:lineTo x="0" y="21535"/>
                <wp:lineTo x="21535" y="21535"/>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1825" cy="2114550"/>
                    </a:xfrm>
                    <a:prstGeom prst="rect">
                      <a:avLst/>
                    </a:prstGeom>
                  </pic:spPr>
                </pic:pic>
              </a:graphicData>
            </a:graphic>
            <wp14:sizeRelH relativeFrom="page">
              <wp14:pctWidth>0</wp14:pctWidth>
            </wp14:sizeRelH>
            <wp14:sizeRelV relativeFrom="page">
              <wp14:pctHeight>0</wp14:pctHeight>
            </wp14:sizeRelV>
          </wp:anchor>
        </w:drawing>
      </w:r>
      <w:r w:rsidR="00234CFC">
        <w:rPr>
          <w:b/>
        </w:rPr>
        <w:t>Brooklyn, NY</w:t>
      </w:r>
      <w:r w:rsidR="00234CFC" w:rsidRPr="006B0654">
        <w:rPr>
          <w:b/>
        </w:rPr>
        <w:t xml:space="preserve"> – </w:t>
      </w:r>
      <w:r>
        <w:rPr>
          <w:b/>
        </w:rPr>
        <w:t xml:space="preserve">December </w:t>
      </w:r>
      <w:r w:rsidR="008730A0">
        <w:rPr>
          <w:b/>
        </w:rPr>
        <w:t>6</w:t>
      </w:r>
      <w:r w:rsidR="00234CFC" w:rsidRPr="006B0654">
        <w:rPr>
          <w:b/>
        </w:rPr>
        <w:t>, 2018 –</w:t>
      </w:r>
      <w:r w:rsidR="00234CFC">
        <w:rPr>
          <w:b/>
        </w:rPr>
        <w:t xml:space="preserve"> </w:t>
      </w:r>
      <w:r w:rsidR="008C0FDB">
        <w:t xml:space="preserve">According to recent statistics, </w:t>
      </w:r>
      <w:r w:rsidR="00234CFC">
        <w:t>more than</w:t>
      </w:r>
      <w:r w:rsidR="00A03E2E">
        <w:t xml:space="preserve"> a quarter of the population</w:t>
      </w:r>
      <w:r w:rsidR="00234CFC">
        <w:t xml:space="preserve"> </w:t>
      </w:r>
      <w:r w:rsidR="008C0FDB">
        <w:t>now listen to</w:t>
      </w:r>
      <w:r w:rsidR="00234CFC">
        <w:t xml:space="preserve"> podcasts regularl</w:t>
      </w:r>
      <w:r w:rsidR="00E671E9">
        <w:t xml:space="preserve">y, </w:t>
      </w:r>
      <w:r w:rsidR="003774A6">
        <w:t>and that number is only increasing as the now 20-year old format takes hold of a new generation of media consumers</w:t>
      </w:r>
      <w:r w:rsidR="00E671E9">
        <w:t>.</w:t>
      </w:r>
      <w:r w:rsidR="00234CFC">
        <w:t xml:space="preserve"> </w:t>
      </w:r>
      <w:r w:rsidR="004711EF">
        <w:t xml:space="preserve">Brooklyn, NY-based </w:t>
      </w:r>
      <w:r w:rsidR="00234CFC">
        <w:t xml:space="preserve">Gimlet Media, the award-winning podcast production company behind </w:t>
      </w:r>
      <w:r w:rsidR="00BF0CE8" w:rsidRPr="00C76A4E">
        <w:t>hit podcasts like Reply All, Homecoming, and Science Vs</w:t>
      </w:r>
      <w:r w:rsidR="00234CFC">
        <w:t xml:space="preserve">, </w:t>
      </w:r>
      <w:r w:rsidR="00E324DD">
        <w:t>is setting a new standard in</w:t>
      </w:r>
      <w:r w:rsidR="00A03E2E">
        <w:t xml:space="preserve"> podcast creation with its new </w:t>
      </w:r>
      <w:r w:rsidR="007A0951">
        <w:t xml:space="preserve">28,000 square foot </w:t>
      </w:r>
      <w:r w:rsidR="00C06F62">
        <w:t>production facility based</w:t>
      </w:r>
      <w:r w:rsidR="002967F4">
        <w:t xml:space="preserve"> in downtown Brooklyn which opened </w:t>
      </w:r>
      <w:r w:rsidR="00804D31">
        <w:t>on August 13, 2018.</w:t>
      </w:r>
      <w:r w:rsidR="002967F4">
        <w:t xml:space="preserve"> </w:t>
      </w:r>
    </w:p>
    <w:p w14:paraId="438AF42F" w14:textId="5B08FC19" w:rsidR="00CA36DD" w:rsidRDefault="00CA36DD" w:rsidP="00234CFC"/>
    <w:p w14:paraId="6F06742A" w14:textId="16E90601" w:rsidR="00C708D6" w:rsidRDefault="007A0951" w:rsidP="009D0B4B">
      <w:r>
        <w:t>Designed in tandem with</w:t>
      </w:r>
      <w:r w:rsidR="00A03E2E">
        <w:t xml:space="preserve"> the acoustic architectural firm WSD</w:t>
      </w:r>
      <w:r w:rsidR="00E51033">
        <w:t>G (Walters-</w:t>
      </w:r>
      <w:proofErr w:type="spellStart"/>
      <w:r w:rsidR="00E51033">
        <w:t>Storyk</w:t>
      </w:r>
      <w:proofErr w:type="spellEnd"/>
      <w:r w:rsidR="00E51033">
        <w:t xml:space="preserve"> Design Group) — which is</w:t>
      </w:r>
      <w:r w:rsidR="00A03E2E">
        <w:t xml:space="preserve"> famous for its </w:t>
      </w:r>
      <w:r w:rsidR="007A4CC2">
        <w:t xml:space="preserve">acoustic </w:t>
      </w:r>
      <w:r w:rsidR="00A03E2E">
        <w:t>work on recording studios and performances spaces worldwide</w:t>
      </w:r>
      <w:r>
        <w:t>,</w:t>
      </w:r>
      <w:r w:rsidR="00BC1395">
        <w:t xml:space="preserve"> </w:t>
      </w:r>
      <w:r>
        <w:t>t</w:t>
      </w:r>
      <w:r w:rsidR="00BC1395">
        <w:t xml:space="preserve">he new </w:t>
      </w:r>
      <w:r w:rsidR="00E9021C">
        <w:t>facility</w:t>
      </w:r>
      <w:r w:rsidR="00A03E2E">
        <w:t xml:space="preserve"> </w:t>
      </w:r>
      <w:r w:rsidR="00BC1395">
        <w:t>catapults</w:t>
      </w:r>
      <w:r w:rsidR="00B22B73">
        <w:t xml:space="preserve"> Gimlet</w:t>
      </w:r>
      <w:r w:rsidR="00856AC0">
        <w:t xml:space="preserve">’s </w:t>
      </w:r>
      <w:r w:rsidR="00DB0BA7">
        <w:t xml:space="preserve">podcasting </w:t>
      </w:r>
      <w:r w:rsidR="00856AC0">
        <w:t>operations</w:t>
      </w:r>
      <w:r w:rsidR="00B22B73">
        <w:t xml:space="preserve"> from a modest</w:t>
      </w:r>
      <w:r w:rsidR="00A03E2E">
        <w:t xml:space="preserve"> studio operation to a </w:t>
      </w:r>
      <w:r w:rsidR="004972DF">
        <w:t>commercial-grade,</w:t>
      </w:r>
      <w:r w:rsidR="00A03E2E">
        <w:t xml:space="preserve"> c</w:t>
      </w:r>
      <w:r w:rsidR="004972DF">
        <w:t>ustom-built</w:t>
      </w:r>
      <w:r w:rsidR="00A03E2E">
        <w:t xml:space="preserve"> space </w:t>
      </w:r>
      <w:r w:rsidR="00594125">
        <w:t xml:space="preserve">which </w:t>
      </w:r>
      <w:r w:rsidR="00517353">
        <w:t>promises to take its</w:t>
      </w:r>
      <w:r w:rsidR="00594125">
        <w:t xml:space="preserve"> content </w:t>
      </w:r>
      <w:r w:rsidR="00517353">
        <w:t>to the</w:t>
      </w:r>
      <w:r w:rsidR="00594125">
        <w:t xml:space="preserve"> next level</w:t>
      </w:r>
      <w:r w:rsidR="00C708D6">
        <w:t xml:space="preserve"> — from both a quality and efficiency perspective. </w:t>
      </w:r>
    </w:p>
    <w:p w14:paraId="4A930CA1" w14:textId="4F848030" w:rsidR="00C708D6" w:rsidRDefault="00C708D6" w:rsidP="009D0B4B"/>
    <w:p w14:paraId="760C91EA" w14:textId="6BB43524" w:rsidR="00234CFC" w:rsidRDefault="00A03E2E" w:rsidP="009D0B4B">
      <w:r>
        <w:t xml:space="preserve">For Gimlet Technical Director Austin Thompson, this is </w:t>
      </w:r>
      <w:r w:rsidR="00F82A26">
        <w:t xml:space="preserve">a realization of what </w:t>
      </w:r>
      <w:r>
        <w:t xml:space="preserve">Gimlet has always </w:t>
      </w:r>
      <w:r w:rsidR="00480F57">
        <w:t>strived to achieve</w:t>
      </w:r>
      <w:r w:rsidR="00506BC2">
        <w:t>:</w:t>
      </w:r>
      <w:r>
        <w:t xml:space="preserve"> “The mission here is to be the best in class in podcasting,” Thompson says. “</w:t>
      </w:r>
      <w:proofErr w:type="gramStart"/>
      <w:r>
        <w:t>So</w:t>
      </w:r>
      <w:proofErr w:type="gramEnd"/>
      <w:r>
        <w:t xml:space="preserve"> when we outgrew our previous facility, I knew we had to get the best </w:t>
      </w:r>
      <w:r w:rsidR="00F54747">
        <w:t>people we could get our hands on to design our new home.”</w:t>
      </w:r>
    </w:p>
    <w:p w14:paraId="4080EE62" w14:textId="03921DF1" w:rsidR="00234CFC" w:rsidRDefault="00234CFC" w:rsidP="009D0B4B"/>
    <w:p w14:paraId="71B3003A" w14:textId="076B51F3" w:rsidR="00234CFC" w:rsidRPr="00F54747" w:rsidRDefault="00F54747" w:rsidP="009D0B4B">
      <w:pPr>
        <w:rPr>
          <w:b/>
        </w:rPr>
      </w:pPr>
      <w:r>
        <w:rPr>
          <w:b/>
        </w:rPr>
        <w:t xml:space="preserve">World Class </w:t>
      </w:r>
      <w:r w:rsidR="00BA50DD">
        <w:rPr>
          <w:b/>
        </w:rPr>
        <w:t>Podcasting in Brooklyn</w:t>
      </w:r>
    </w:p>
    <w:p w14:paraId="360C5542" w14:textId="3B33941F" w:rsidR="0015305A" w:rsidRDefault="007B07F4" w:rsidP="009D0B4B">
      <w:r>
        <w:rPr>
          <w:noProof/>
        </w:rPr>
        <w:drawing>
          <wp:anchor distT="0" distB="0" distL="114300" distR="114300" simplePos="0" relativeHeight="251660288" behindDoc="1" locked="0" layoutInCell="1" allowOverlap="1" wp14:anchorId="61F1BDA8" wp14:editId="04714DD1">
            <wp:simplePos x="0" y="0"/>
            <wp:positionH relativeFrom="column">
              <wp:posOffset>-635</wp:posOffset>
            </wp:positionH>
            <wp:positionV relativeFrom="paragraph">
              <wp:posOffset>73025</wp:posOffset>
            </wp:positionV>
            <wp:extent cx="3126105" cy="2105025"/>
            <wp:effectExtent l="0" t="0" r="0" b="3175"/>
            <wp:wrapTight wrapText="bothSides">
              <wp:wrapPolygon edited="0">
                <wp:start x="0" y="0"/>
                <wp:lineTo x="0" y="21502"/>
                <wp:lineTo x="21499" y="21502"/>
                <wp:lineTo x="214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io-7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6105" cy="2105025"/>
                    </a:xfrm>
                    <a:prstGeom prst="rect">
                      <a:avLst/>
                    </a:prstGeom>
                  </pic:spPr>
                </pic:pic>
              </a:graphicData>
            </a:graphic>
            <wp14:sizeRelH relativeFrom="page">
              <wp14:pctWidth>0</wp14:pctWidth>
            </wp14:sizeRelH>
            <wp14:sizeRelV relativeFrom="page">
              <wp14:pctHeight>0</wp14:pctHeight>
            </wp14:sizeRelV>
          </wp:anchor>
        </w:drawing>
      </w:r>
      <w:r w:rsidR="00F54747" w:rsidRPr="00C76A4E">
        <w:t xml:space="preserve">The </w:t>
      </w:r>
      <w:r w:rsidR="007670EA" w:rsidRPr="00C76A4E">
        <w:t>new Brooklyn facility</w:t>
      </w:r>
      <w:r w:rsidR="00F54747" w:rsidRPr="00C76A4E">
        <w:t xml:space="preserve"> features </w:t>
      </w:r>
      <w:r w:rsidR="00C90305" w:rsidRPr="00C76A4E">
        <w:t xml:space="preserve">no less than </w:t>
      </w:r>
      <w:r w:rsidR="00F54747" w:rsidRPr="00C76A4E">
        <w:t>12 podcast studios, custom designe</w:t>
      </w:r>
      <w:r w:rsidR="0036752D" w:rsidRPr="00C76A4E">
        <w:t xml:space="preserve">d for different </w:t>
      </w:r>
      <w:r w:rsidR="00BF0CE8" w:rsidRPr="00C76A4E">
        <w:t>production</w:t>
      </w:r>
      <w:r w:rsidR="0036752D" w:rsidRPr="00C76A4E">
        <w:t xml:space="preserve"> needs, with each </w:t>
      </w:r>
      <w:r w:rsidR="000C21F9" w:rsidRPr="00C76A4E">
        <w:t xml:space="preserve">aligning to </w:t>
      </w:r>
      <w:r w:rsidR="00BF0CE8" w:rsidRPr="00C76A4E">
        <w:t>a consistent</w:t>
      </w:r>
      <w:r w:rsidR="00F54747" w:rsidRPr="00C76A4E">
        <w:t xml:space="preserve"> sonic signature</w:t>
      </w:r>
      <w:r w:rsidR="00DA3E8C" w:rsidRPr="00C76A4E">
        <w:t xml:space="preserve">. </w:t>
      </w:r>
      <w:r w:rsidR="00F54747">
        <w:t xml:space="preserve">The studios </w:t>
      </w:r>
      <w:r w:rsidR="007D5440">
        <w:t>fit together in a honeycomb fashion,</w:t>
      </w:r>
      <w:r w:rsidR="00F54747">
        <w:t xml:space="preserve"> </w:t>
      </w:r>
      <w:r w:rsidR="00A70F4D">
        <w:t>maximizing the</w:t>
      </w:r>
      <w:r w:rsidR="00F54747">
        <w:t xml:space="preserve"> use of the available space while </w:t>
      </w:r>
      <w:r w:rsidR="00653C14">
        <w:t>pro</w:t>
      </w:r>
      <w:r w:rsidR="004A29C8">
        <w:t>viding supreme comfort and an abundance of</w:t>
      </w:r>
      <w:r w:rsidR="00F54747">
        <w:t xml:space="preserve"> natural light. </w:t>
      </w:r>
      <w:r w:rsidR="0015305A">
        <w:t>“</w:t>
      </w:r>
      <w:r w:rsidR="005B29F6">
        <w:t>Gimlet’s needs</w:t>
      </w:r>
      <w:r w:rsidR="0015305A">
        <w:t xml:space="preserve"> </w:t>
      </w:r>
      <w:r w:rsidR="00661EFA">
        <w:t>grew</w:t>
      </w:r>
      <w:r w:rsidR="0015305A">
        <w:t xml:space="preserve"> </w:t>
      </w:r>
      <w:r w:rsidR="005B29F6">
        <w:t>very</w:t>
      </w:r>
      <w:r w:rsidR="0015305A">
        <w:t xml:space="preserve"> </w:t>
      </w:r>
      <w:r w:rsidR="00C1117F">
        <w:t>quickly</w:t>
      </w:r>
      <w:r w:rsidR="0015305A">
        <w:t xml:space="preserve">,” says WSDG Project Manager Romina </w:t>
      </w:r>
      <w:proofErr w:type="spellStart"/>
      <w:r w:rsidR="0015305A">
        <w:t>Larregina</w:t>
      </w:r>
      <w:proofErr w:type="spellEnd"/>
      <w:r w:rsidR="00661EFA">
        <w:t xml:space="preserve">, who spearheaded the design. </w:t>
      </w:r>
      <w:r w:rsidR="0015305A">
        <w:t>“When they started they had 30 people, and no</w:t>
      </w:r>
      <w:r w:rsidR="00BB15C1">
        <w:t>w they have over 100. Therefore,</w:t>
      </w:r>
      <w:r w:rsidR="0015305A">
        <w:t xml:space="preserve"> they </w:t>
      </w:r>
      <w:r w:rsidR="00BB15C1">
        <w:t>required</w:t>
      </w:r>
      <w:r w:rsidR="008B7C90">
        <w:t xml:space="preserve"> a space that </w:t>
      </w:r>
      <w:r w:rsidR="0015305A">
        <w:t>not only allow</w:t>
      </w:r>
      <w:r w:rsidR="00D26CCE">
        <w:t>ed</w:t>
      </w:r>
      <w:r w:rsidR="0015305A">
        <w:t xml:space="preserve"> them to keep </w:t>
      </w:r>
      <w:r w:rsidR="00F16E31">
        <w:t>growing but</w:t>
      </w:r>
      <w:r w:rsidR="0015305A">
        <w:t xml:space="preserve"> </w:t>
      </w:r>
      <w:r w:rsidR="00D26CCE">
        <w:t>remain on</w:t>
      </w:r>
      <w:r w:rsidR="0015305A">
        <w:t xml:space="preserve"> the cutting edge of what they want</w:t>
      </w:r>
      <w:r w:rsidR="00CF1B51">
        <w:t>ed</w:t>
      </w:r>
      <w:r w:rsidR="0015305A">
        <w:t xml:space="preserve"> to accomplish.”</w:t>
      </w:r>
    </w:p>
    <w:p w14:paraId="4534E8E5" w14:textId="0882B567" w:rsidR="0015305A" w:rsidRDefault="0015305A" w:rsidP="009D0B4B"/>
    <w:p w14:paraId="174AF649" w14:textId="45510D80" w:rsidR="00234CFC" w:rsidRDefault="00F54747" w:rsidP="009D0B4B">
      <w:r w:rsidRPr="00C76A4E">
        <w:t xml:space="preserve">Each studio is outfitted with top of the line microphones and recording equipment, and all of the sound is routed digitally through a </w:t>
      </w:r>
      <w:r w:rsidR="00BF0CE8" w:rsidRPr="00C76A4E">
        <w:t xml:space="preserve">customized Q-SYS Platform, designed specifically for Gimlet’s unique needs by Thompson and Matt </w:t>
      </w:r>
      <w:proofErr w:type="spellStart"/>
      <w:r w:rsidR="00BF0CE8" w:rsidRPr="00C76A4E">
        <w:t>Gajowniczek</w:t>
      </w:r>
      <w:proofErr w:type="spellEnd"/>
      <w:r w:rsidR="00BF0CE8" w:rsidRPr="00C76A4E">
        <w:t xml:space="preserve"> of Chicago-based integrator SPL</w:t>
      </w:r>
      <w:r w:rsidRPr="00C76A4E">
        <w:t xml:space="preserve">. </w:t>
      </w:r>
      <w:r w:rsidR="00EB03AF">
        <w:t>This provides podcast producers with</w:t>
      </w:r>
      <w:r>
        <w:t xml:space="preserve"> the ability to work in rooms specifically </w:t>
      </w:r>
      <w:r w:rsidR="008C483D">
        <w:t xml:space="preserve">designed </w:t>
      </w:r>
      <w:r>
        <w:t>for their needs</w:t>
      </w:r>
      <w:r w:rsidR="002A1754">
        <w:t xml:space="preserve">, taking </w:t>
      </w:r>
      <w:r>
        <w:t xml:space="preserve">advantage of </w:t>
      </w:r>
      <w:r w:rsidR="00143647">
        <w:t>state-of-the-art</w:t>
      </w:r>
      <w:r>
        <w:t xml:space="preserve"> technological advances in soundproofing, digital recording, mixing, and monitoring.</w:t>
      </w:r>
      <w:r w:rsidRPr="00F54747">
        <w:t xml:space="preserve"> </w:t>
      </w:r>
    </w:p>
    <w:p w14:paraId="2537708A" w14:textId="1DB97910" w:rsidR="00F54747" w:rsidRPr="00025D7C" w:rsidRDefault="00025D7C" w:rsidP="009D0B4B">
      <w:pPr>
        <w:rPr>
          <w:b/>
        </w:rPr>
      </w:pPr>
      <w:r>
        <w:br/>
      </w:r>
      <w:r w:rsidRPr="00025D7C">
        <w:rPr>
          <w:b/>
        </w:rPr>
        <w:t>License to thrill</w:t>
      </w:r>
    </w:p>
    <w:p w14:paraId="28E11E7E" w14:textId="536695F2" w:rsidR="00BF0CE8" w:rsidRPr="00C76A4E" w:rsidRDefault="007B07F4" w:rsidP="009D0B4B">
      <w:pPr>
        <w:rPr>
          <w:rFonts w:eastAsia="Times New Roman"/>
          <w:szCs w:val="24"/>
        </w:rPr>
      </w:pPr>
      <w:r>
        <w:rPr>
          <w:noProof/>
        </w:rPr>
        <w:drawing>
          <wp:anchor distT="0" distB="0" distL="114300" distR="114300" simplePos="0" relativeHeight="251659264" behindDoc="1" locked="0" layoutInCell="1" allowOverlap="1" wp14:anchorId="196C25B8" wp14:editId="481699DC">
            <wp:simplePos x="0" y="0"/>
            <wp:positionH relativeFrom="column">
              <wp:posOffset>1753235</wp:posOffset>
            </wp:positionH>
            <wp:positionV relativeFrom="paragraph">
              <wp:posOffset>20955</wp:posOffset>
            </wp:positionV>
            <wp:extent cx="4189730" cy="2333625"/>
            <wp:effectExtent l="0" t="0" r="1270" b="3175"/>
            <wp:wrapTight wrapText="bothSides">
              <wp:wrapPolygon edited="0">
                <wp:start x="0" y="0"/>
                <wp:lineTo x="0" y="21512"/>
                <wp:lineTo x="21541" y="21512"/>
                <wp:lineTo x="21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io-788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9730" cy="2333625"/>
                    </a:xfrm>
                    <a:prstGeom prst="rect">
                      <a:avLst/>
                    </a:prstGeom>
                  </pic:spPr>
                </pic:pic>
              </a:graphicData>
            </a:graphic>
            <wp14:sizeRelH relativeFrom="page">
              <wp14:pctWidth>0</wp14:pctWidth>
            </wp14:sizeRelH>
            <wp14:sizeRelV relativeFrom="page">
              <wp14:pctHeight>0</wp14:pctHeight>
            </wp14:sizeRelV>
          </wp:anchor>
        </w:drawing>
      </w:r>
      <w:r w:rsidR="00F54747">
        <w:t xml:space="preserve">In addition to the specially designed podcast spaces, the production facility also boasts a traditional recording studio with additional soundproofing and a </w:t>
      </w:r>
      <w:r w:rsidR="00F16E31">
        <w:t>375 square foot</w:t>
      </w:r>
      <w:r w:rsidR="00F54747">
        <w:t xml:space="preserve"> live room</w:t>
      </w:r>
      <w:r w:rsidR="00F16E31">
        <w:t xml:space="preserve">. </w:t>
      </w:r>
      <w:r w:rsidR="00BE454C">
        <w:t xml:space="preserve">The abundance of space allows </w:t>
      </w:r>
      <w:r w:rsidR="00BE454C" w:rsidRPr="00C76A4E">
        <w:t>ample room for</w:t>
      </w:r>
      <w:r w:rsidR="00F54747" w:rsidRPr="00C76A4E">
        <w:t xml:space="preserve"> </w:t>
      </w:r>
      <w:r w:rsidR="00BF0CE8" w:rsidRPr="00C76A4E">
        <w:t>unique needs – like Gimlet’s scripted fiction shows</w:t>
      </w:r>
      <w:r w:rsidR="00F54747" w:rsidRPr="00C76A4E">
        <w:t xml:space="preserve">, </w:t>
      </w:r>
      <w:r w:rsidR="00BE454C" w:rsidRPr="00C76A4E">
        <w:t xml:space="preserve">while enabling </w:t>
      </w:r>
      <w:r w:rsidR="00F54747" w:rsidRPr="00C76A4E">
        <w:t xml:space="preserve">in-house </w:t>
      </w:r>
      <w:r w:rsidR="00BF0CE8" w:rsidRPr="00C76A4E">
        <w:t>recording</w:t>
      </w:r>
      <w:r w:rsidR="00F54747" w:rsidRPr="00C76A4E">
        <w:t xml:space="preserve"> of music for </w:t>
      </w:r>
      <w:r w:rsidR="00BF0CE8" w:rsidRPr="00C76A4E">
        <w:t>their</w:t>
      </w:r>
      <w:r w:rsidR="00F54747" w:rsidRPr="00C76A4E">
        <w:t xml:space="preserve"> various podcasts. “Licensing music can get very expensive</w:t>
      </w:r>
      <w:r w:rsidR="00BF0CE8" w:rsidRPr="00C76A4E">
        <w:t xml:space="preserve"> and good content is tough to find</w:t>
      </w:r>
      <w:r w:rsidR="00F54747" w:rsidRPr="00C76A4E">
        <w:t xml:space="preserve">,” explains Thompson, “Having our own studio allows us to </w:t>
      </w:r>
      <w:r w:rsidR="00BF0CE8" w:rsidRPr="00C76A4E">
        <w:t>compose custom</w:t>
      </w:r>
      <w:r w:rsidR="00F54747" w:rsidRPr="00C76A4E">
        <w:t xml:space="preserve"> music </w:t>
      </w:r>
      <w:r w:rsidR="00BF0CE8" w:rsidRPr="00C76A4E">
        <w:t>at a larger scale</w:t>
      </w:r>
      <w:r w:rsidR="00F54747" w:rsidRPr="00C76A4E">
        <w:t xml:space="preserve">.” </w:t>
      </w:r>
      <w:r w:rsidR="00BF0CE8" w:rsidRPr="00C76A4E">
        <w:rPr>
          <w:rFonts w:eastAsia="Times New Roman"/>
          <w:szCs w:val="24"/>
        </w:rPr>
        <w:t>Aside from efficiency and the embrace of a “self-op” approach to studio workflow, Thompson notes that the new technology allows producers to focus on telling great stories, while audio engineers focus on the creative sound design, mixing, and composition that takes the medium to the next level.</w:t>
      </w:r>
    </w:p>
    <w:p w14:paraId="4FDCF72E" w14:textId="3B414F50" w:rsidR="00F54747" w:rsidRPr="00BF0CE8" w:rsidRDefault="00AD7324" w:rsidP="009D0B4B">
      <w:pPr>
        <w:rPr>
          <w:szCs w:val="24"/>
        </w:rPr>
      </w:pPr>
      <w:r w:rsidRPr="00BF0CE8">
        <w:rPr>
          <w:szCs w:val="24"/>
        </w:rPr>
        <w:t xml:space="preserve"> </w:t>
      </w:r>
    </w:p>
    <w:p w14:paraId="027FC3B0" w14:textId="21934CFE" w:rsidR="00F54747" w:rsidRDefault="007B07F4" w:rsidP="009D0B4B">
      <w:r>
        <w:rPr>
          <w:noProof/>
        </w:rPr>
        <w:drawing>
          <wp:anchor distT="0" distB="0" distL="114300" distR="114300" simplePos="0" relativeHeight="251661312" behindDoc="1" locked="0" layoutInCell="1" allowOverlap="1" wp14:anchorId="696695EF" wp14:editId="5432987F">
            <wp:simplePos x="0" y="0"/>
            <wp:positionH relativeFrom="column">
              <wp:posOffset>-19050</wp:posOffset>
            </wp:positionH>
            <wp:positionV relativeFrom="paragraph">
              <wp:posOffset>177800</wp:posOffset>
            </wp:positionV>
            <wp:extent cx="3990975" cy="2026920"/>
            <wp:effectExtent l="0" t="0" r="0" b="5080"/>
            <wp:wrapTight wrapText="bothSides">
              <wp:wrapPolygon edited="0">
                <wp:start x="0" y="0"/>
                <wp:lineTo x="0" y="21519"/>
                <wp:lineTo x="21514" y="21519"/>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ty-Room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0975" cy="2026920"/>
                    </a:xfrm>
                    <a:prstGeom prst="rect">
                      <a:avLst/>
                    </a:prstGeom>
                  </pic:spPr>
                </pic:pic>
              </a:graphicData>
            </a:graphic>
            <wp14:sizeRelH relativeFrom="page">
              <wp14:pctWidth>0</wp14:pctWidth>
            </wp14:sizeRelH>
            <wp14:sizeRelV relativeFrom="page">
              <wp14:pctHeight>0</wp14:pctHeight>
            </wp14:sizeRelV>
          </wp:anchor>
        </w:drawing>
      </w:r>
    </w:p>
    <w:p w14:paraId="3194002F" w14:textId="37F7F450" w:rsidR="00234CFC" w:rsidRDefault="00DE46B5" w:rsidP="009D0B4B">
      <w:r>
        <w:t>Gimlet’s new facility is a shining example of how podcasting has emerged into a mainstream media channel over</w:t>
      </w:r>
      <w:r w:rsidR="00E75D99">
        <w:t xml:space="preserve"> the last </w:t>
      </w:r>
      <w:r w:rsidR="00E671E9">
        <w:t>two decades</w:t>
      </w:r>
      <w:r w:rsidR="00F058C7">
        <w:t xml:space="preserve"> — a vast departure</w:t>
      </w:r>
      <w:r w:rsidR="00E671E9">
        <w:t xml:space="preserve"> </w:t>
      </w:r>
      <w:r w:rsidR="00E75D99">
        <w:t>from</w:t>
      </w:r>
      <w:r w:rsidR="00234CFC">
        <w:t xml:space="preserve"> </w:t>
      </w:r>
      <w:r w:rsidR="00F058C7">
        <w:t xml:space="preserve">its </w:t>
      </w:r>
      <w:r w:rsidR="00234CFC">
        <w:t>humble beginnings in the basements and garages</w:t>
      </w:r>
      <w:r w:rsidR="00F058C7">
        <w:t xml:space="preserve"> around the U.S</w:t>
      </w:r>
      <w:r w:rsidR="00234CFC">
        <w:t>. With the new studios open since August and the recent coup of their podcast Homecoming being adapted to a television series on Amazon Prime, Gimlet has hit the ground running on new productions. “When you are able to work in a space like this, it’s hard not to get excited about what you are creating</w:t>
      </w:r>
      <w:r w:rsidR="008B0042">
        <w:t>,” Thompson says</w:t>
      </w:r>
      <w:r w:rsidR="00E671E9">
        <w:t>.</w:t>
      </w:r>
    </w:p>
    <w:p w14:paraId="15D7E9A3" w14:textId="77777777" w:rsidR="00234CFC" w:rsidRDefault="00234CFC" w:rsidP="009D0B4B"/>
    <w:p w14:paraId="172ACE89" w14:textId="3041F0B1" w:rsidR="00234CFC" w:rsidRDefault="00234CFC" w:rsidP="009D0B4B">
      <w:pPr>
        <w:rPr>
          <w:rStyle w:val="Hyperlink"/>
        </w:rPr>
      </w:pPr>
      <w:r>
        <w:lastRenderedPageBreak/>
        <w:t xml:space="preserve">For more information about Gimlet Media, please visit </w:t>
      </w:r>
      <w:hyperlink r:id="rId9" w:history="1">
        <w:r w:rsidRPr="00521FAF">
          <w:rPr>
            <w:rStyle w:val="Hyperlink"/>
          </w:rPr>
          <w:t>https://www.gimletmedia.com/</w:t>
        </w:r>
      </w:hyperlink>
    </w:p>
    <w:p w14:paraId="6CBB8E6A" w14:textId="725369B9" w:rsidR="00BD668C" w:rsidRDefault="00BD668C" w:rsidP="009D0B4B"/>
    <w:p w14:paraId="050BC9BC" w14:textId="2E93292F" w:rsidR="00BD668C" w:rsidRPr="00BD668C" w:rsidRDefault="00BD668C" w:rsidP="009D0B4B">
      <w:r w:rsidRPr="00BD668C">
        <w:t>Photos:</w:t>
      </w:r>
    </w:p>
    <w:p w14:paraId="5E9FB888" w14:textId="16ABE242" w:rsidR="00BD668C" w:rsidRPr="00BD668C" w:rsidRDefault="00BD668C" w:rsidP="009D0B4B">
      <w:pPr>
        <w:pStyle w:val="ListParagraph"/>
        <w:numPr>
          <w:ilvl w:val="0"/>
          <w:numId w:val="2"/>
        </w:numPr>
        <w:ind w:left="0"/>
        <w:rPr>
          <w:sz w:val="20"/>
        </w:rPr>
      </w:pPr>
      <w:r w:rsidRPr="00BD668C">
        <w:rPr>
          <w:sz w:val="20"/>
        </w:rPr>
        <w:t>Gimlet Technical Director Austin Thompson in Gimlet’s Studio 3</w:t>
      </w:r>
    </w:p>
    <w:p w14:paraId="171C7EB6" w14:textId="77777777" w:rsidR="00BD668C" w:rsidRPr="00BD668C" w:rsidRDefault="00BD668C" w:rsidP="009D0B4B">
      <w:pPr>
        <w:pStyle w:val="ListParagraph"/>
        <w:numPr>
          <w:ilvl w:val="0"/>
          <w:numId w:val="2"/>
        </w:numPr>
        <w:ind w:left="0"/>
        <w:rPr>
          <w:rFonts w:eastAsia="Times New Roman"/>
          <w:sz w:val="20"/>
        </w:rPr>
      </w:pPr>
      <w:r w:rsidRPr="00BD668C">
        <w:rPr>
          <w:sz w:val="20"/>
        </w:rPr>
        <w:t xml:space="preserve">Gimlet’s </w:t>
      </w:r>
      <w:r w:rsidRPr="00BD668C">
        <w:rPr>
          <w:rFonts w:eastAsia="Times New Roman"/>
          <w:color w:val="222222"/>
          <w:sz w:val="20"/>
          <w:shd w:val="clear" w:color="auto" w:fill="FFFFFF"/>
        </w:rPr>
        <w:t xml:space="preserve">Studio 7 - Another </w:t>
      </w:r>
      <w:proofErr w:type="gramStart"/>
      <w:r w:rsidRPr="00BD668C">
        <w:rPr>
          <w:rFonts w:eastAsia="Times New Roman"/>
          <w:color w:val="222222"/>
          <w:sz w:val="20"/>
          <w:shd w:val="clear" w:color="auto" w:fill="FFFFFF"/>
        </w:rPr>
        <w:t>3 person</w:t>
      </w:r>
      <w:proofErr w:type="gramEnd"/>
      <w:r w:rsidRPr="00BD668C">
        <w:rPr>
          <w:rFonts w:eastAsia="Times New Roman"/>
          <w:color w:val="222222"/>
          <w:sz w:val="20"/>
          <w:shd w:val="clear" w:color="auto" w:fill="FFFFFF"/>
        </w:rPr>
        <w:t xml:space="preserve"> studio boasting exterior windows with tons of daylight (8 of 12 studios have exterior windows)</w:t>
      </w:r>
    </w:p>
    <w:p w14:paraId="1A0556C1" w14:textId="4BB25AA5" w:rsidR="00BD668C" w:rsidRPr="00BD668C" w:rsidRDefault="00BD668C" w:rsidP="009D0B4B">
      <w:pPr>
        <w:pStyle w:val="ListParagraph"/>
        <w:numPr>
          <w:ilvl w:val="0"/>
          <w:numId w:val="2"/>
        </w:numPr>
        <w:ind w:left="0"/>
        <w:rPr>
          <w:rFonts w:eastAsia="Times New Roman"/>
          <w:color w:val="222222"/>
          <w:sz w:val="20"/>
          <w:shd w:val="clear" w:color="auto" w:fill="FFFFFF"/>
        </w:rPr>
      </w:pPr>
      <w:r w:rsidRPr="00BD668C">
        <w:rPr>
          <w:rFonts w:eastAsia="Times New Roman"/>
          <w:color w:val="222222"/>
          <w:sz w:val="20"/>
          <w:shd w:val="clear" w:color="auto" w:fill="FFFFFF"/>
        </w:rPr>
        <w:t xml:space="preserve">Gimlet’s Studio 788 (Referred to as Studio A) Gimlet’s 375 </w:t>
      </w:r>
      <w:proofErr w:type="spellStart"/>
      <w:r w:rsidRPr="00BD668C">
        <w:rPr>
          <w:rFonts w:eastAsia="Times New Roman"/>
          <w:color w:val="222222"/>
          <w:sz w:val="20"/>
          <w:shd w:val="clear" w:color="auto" w:fill="FFFFFF"/>
        </w:rPr>
        <w:t>sq</w:t>
      </w:r>
      <w:proofErr w:type="spellEnd"/>
      <w:r w:rsidRPr="00BD668C">
        <w:rPr>
          <w:rFonts w:eastAsia="Times New Roman"/>
          <w:color w:val="222222"/>
          <w:sz w:val="20"/>
          <w:shd w:val="clear" w:color="auto" w:fill="FFFFFF"/>
        </w:rPr>
        <w:t>/ft live room used for music production and complex projects that require more space and</w:t>
      </w:r>
      <w:bookmarkStart w:id="0" w:name="_GoBack"/>
      <w:bookmarkEnd w:id="0"/>
      <w:r w:rsidRPr="00BD668C">
        <w:rPr>
          <w:rFonts w:eastAsia="Times New Roman"/>
          <w:color w:val="222222"/>
          <w:sz w:val="20"/>
          <w:shd w:val="clear" w:color="auto" w:fill="FFFFFF"/>
        </w:rPr>
        <w:t xml:space="preserve"> flexibility</w:t>
      </w:r>
    </w:p>
    <w:p w14:paraId="323A1D55" w14:textId="0B40591D" w:rsidR="00BD668C" w:rsidRPr="00BD668C" w:rsidRDefault="00BD668C" w:rsidP="009D0B4B">
      <w:pPr>
        <w:pStyle w:val="ListParagraph"/>
        <w:numPr>
          <w:ilvl w:val="0"/>
          <w:numId w:val="2"/>
        </w:numPr>
        <w:ind w:left="0"/>
        <w:rPr>
          <w:rFonts w:eastAsia="Times New Roman"/>
          <w:color w:val="222222"/>
          <w:sz w:val="20"/>
          <w:shd w:val="clear" w:color="auto" w:fill="FFFFFF"/>
        </w:rPr>
      </w:pPr>
      <w:r w:rsidRPr="00BD668C">
        <w:rPr>
          <w:rFonts w:eastAsia="Times New Roman"/>
          <w:color w:val="222222"/>
          <w:sz w:val="20"/>
          <w:shd w:val="clear" w:color="auto" w:fill="FFFFFF"/>
        </w:rPr>
        <w:t>Gimlet’s Community Room - Entrance to the Gimlet space. This communal cafe / meeting space is outfitted with A/V distribution linked to 'The Garage’ (background) and is used for all-staff meetings</w:t>
      </w:r>
    </w:p>
    <w:p w14:paraId="3EA758B2" w14:textId="3502701E" w:rsidR="00BD668C" w:rsidRPr="00BD668C" w:rsidRDefault="00BD668C" w:rsidP="009D0B4B">
      <w:pPr>
        <w:rPr>
          <w:rFonts w:eastAsia="Times New Roman"/>
          <w:szCs w:val="24"/>
        </w:rPr>
      </w:pPr>
    </w:p>
    <w:p w14:paraId="3994055E" w14:textId="1DE86A26" w:rsidR="00BD668C" w:rsidRPr="00BD668C" w:rsidRDefault="00BD668C" w:rsidP="009D0B4B">
      <w:pPr>
        <w:rPr>
          <w:rFonts w:eastAsia="Times New Roman"/>
          <w:szCs w:val="24"/>
        </w:rPr>
      </w:pPr>
      <w:r w:rsidRPr="00BD668C">
        <w:rPr>
          <w:rFonts w:eastAsia="Times New Roman"/>
          <w:szCs w:val="24"/>
        </w:rPr>
        <w:t xml:space="preserve">All photos credits to </w:t>
      </w:r>
      <w:r w:rsidR="002F5379">
        <w:rPr>
          <w:rStyle w:val="Hyperlink"/>
          <w:rFonts w:eastAsia="Times New Roman"/>
          <w:szCs w:val="24"/>
        </w:rPr>
        <w:fldChar w:fldCharType="begin"/>
      </w:r>
      <w:r w:rsidR="002F5379">
        <w:rPr>
          <w:rStyle w:val="Hyperlink"/>
          <w:rFonts w:eastAsia="Times New Roman"/>
          <w:szCs w:val="24"/>
        </w:rPr>
        <w:instrText>HYPERLINK "http://www.cherylfleming.net/"</w:instrText>
      </w:r>
      <w:r w:rsidR="002F5379">
        <w:rPr>
          <w:rStyle w:val="Hyperlink"/>
          <w:rFonts w:eastAsia="Times New Roman"/>
          <w:szCs w:val="24"/>
        </w:rPr>
      </w:r>
      <w:r w:rsidR="002F5379">
        <w:rPr>
          <w:rStyle w:val="Hyperlink"/>
          <w:rFonts w:eastAsia="Times New Roman"/>
          <w:szCs w:val="24"/>
        </w:rPr>
        <w:fldChar w:fldCharType="separate"/>
      </w:r>
      <w:r w:rsidRPr="00BD668C">
        <w:rPr>
          <w:rStyle w:val="Hyperlink"/>
          <w:rFonts w:eastAsia="Times New Roman"/>
          <w:szCs w:val="24"/>
        </w:rPr>
        <w:t>Cheryl Fleming Photo</w:t>
      </w:r>
      <w:r w:rsidRPr="00BD668C">
        <w:rPr>
          <w:rStyle w:val="Hyperlink"/>
          <w:rFonts w:eastAsia="Times New Roman"/>
          <w:szCs w:val="24"/>
        </w:rPr>
        <w:t>graphy</w:t>
      </w:r>
      <w:r w:rsidR="002F5379">
        <w:rPr>
          <w:rStyle w:val="Hyperlink"/>
          <w:rFonts w:eastAsia="Times New Roman"/>
          <w:szCs w:val="24"/>
        </w:rPr>
        <w:fldChar w:fldCharType="end"/>
      </w:r>
    </w:p>
    <w:p w14:paraId="144C47F5" w14:textId="77777777" w:rsidR="00BD668C" w:rsidRPr="00BD668C" w:rsidRDefault="00BD668C" w:rsidP="00BD668C">
      <w:pPr>
        <w:rPr>
          <w:rFonts w:eastAsia="Times New Roman"/>
          <w:szCs w:val="24"/>
        </w:rPr>
      </w:pPr>
    </w:p>
    <w:p w14:paraId="5B13B965" w14:textId="72CE00BE" w:rsidR="00BD668C" w:rsidRDefault="00BD668C" w:rsidP="00BD668C"/>
    <w:p w14:paraId="604219B6" w14:textId="77777777" w:rsidR="00234CFC" w:rsidRDefault="00234CFC" w:rsidP="00234CFC"/>
    <w:p w14:paraId="62E140F1" w14:textId="77777777" w:rsidR="00234CFC" w:rsidRPr="00094703" w:rsidRDefault="00234CFC" w:rsidP="00234CFC"/>
    <w:p w14:paraId="768557FB" w14:textId="77777777" w:rsidR="00234CFC" w:rsidRPr="005B4A98" w:rsidRDefault="00234CFC" w:rsidP="00234CFC">
      <w:pPr>
        <w:pStyle w:val="Heading2"/>
        <w:shd w:val="clear" w:color="auto" w:fill="FFFFFF"/>
        <w:spacing w:beforeLines="0" w:afterLines="0"/>
        <w:rPr>
          <w:rFonts w:ascii="Times New Roman" w:hAnsi="Times New Roman"/>
          <w:bCs/>
          <w:caps/>
          <w:color w:val="000000" w:themeColor="text1"/>
          <w:sz w:val="24"/>
          <w:szCs w:val="18"/>
        </w:rPr>
      </w:pPr>
      <w:r w:rsidRPr="005B4A98">
        <w:rPr>
          <w:rFonts w:ascii="Times New Roman" w:hAnsi="Times New Roman"/>
          <w:bCs/>
          <w:caps/>
          <w:color w:val="000000" w:themeColor="text1"/>
          <w:sz w:val="24"/>
          <w:szCs w:val="18"/>
        </w:rPr>
        <w:t>ABOUT WSDG, LLC</w:t>
      </w:r>
    </w:p>
    <w:p w14:paraId="748D30BE" w14:textId="77777777" w:rsidR="00234CFC" w:rsidRPr="008B4CB1" w:rsidRDefault="00234CFC" w:rsidP="00234CFC">
      <w:pPr>
        <w:rPr>
          <w:szCs w:val="24"/>
        </w:rPr>
      </w:pPr>
      <w:r w:rsidRPr="008B4CB1">
        <w:rPr>
          <w:szCs w:val="24"/>
          <w:shd w:val="clear" w:color="auto" w:fill="FFFFFF"/>
        </w:rPr>
        <w:t>For nearly 50 years </w:t>
      </w:r>
      <w:hyperlink r:id="rId10" w:history="1">
        <w:r w:rsidRPr="008B4CB1">
          <w:rPr>
            <w:rStyle w:val="Hyperlink"/>
            <w:szCs w:val="24"/>
            <w:shd w:val="clear" w:color="auto" w:fill="FFFFFF"/>
          </w:rPr>
          <w:t>WSDG</w:t>
        </w:r>
      </w:hyperlink>
      <w:r w:rsidRPr="008B4CB1">
        <w:rPr>
          <w:szCs w:val="24"/>
          <w:shd w:val="clear" w:color="auto" w:fill="FFFFFF"/>
        </w:rPr>
        <w:t xml:space="preserve"> has been designing media production facilities worldwide, over 3500, and counting. Projects range from Jimi Hendrix’s Electric Lady Studio and Jazz </w:t>
      </w:r>
      <w:proofErr w:type="gramStart"/>
      <w:r w:rsidRPr="008B4CB1">
        <w:rPr>
          <w:szCs w:val="24"/>
          <w:shd w:val="clear" w:color="auto" w:fill="FFFFFF"/>
        </w:rPr>
        <w:t>At</w:t>
      </w:r>
      <w:proofErr w:type="gramEnd"/>
      <w:r w:rsidRPr="008B4CB1">
        <w:rPr>
          <w:szCs w:val="24"/>
          <w:shd w:val="clear" w:color="auto" w:fill="FFFFFF"/>
        </w:rPr>
        <w:t xml:space="preserve">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w:t>
      </w:r>
      <w:proofErr w:type="spellStart"/>
      <w:r w:rsidRPr="008B4CB1">
        <w:rPr>
          <w:szCs w:val="24"/>
          <w:shd w:val="clear" w:color="auto" w:fill="FFFFFF"/>
        </w:rPr>
        <w:t>Viñoly</w:t>
      </w:r>
      <w:proofErr w:type="spellEnd"/>
      <w:r w:rsidRPr="008B4CB1">
        <w:rPr>
          <w:szCs w:val="24"/>
          <w:shd w:val="clear" w:color="auto" w:fill="FFFFFF"/>
        </w:rPr>
        <w:t xml:space="preserve">, Santiago Calatrava, </w:t>
      </w:r>
      <w:proofErr w:type="spellStart"/>
      <w:r w:rsidRPr="008B4CB1">
        <w:rPr>
          <w:szCs w:val="24"/>
          <w:shd w:val="clear" w:color="auto" w:fill="FFFFFF"/>
        </w:rPr>
        <w:t>Grimshaw</w:t>
      </w:r>
      <w:proofErr w:type="spellEnd"/>
      <w:r w:rsidRPr="008B4CB1">
        <w:rPr>
          <w:szCs w:val="24"/>
          <w:shd w:val="clear" w:color="auto" w:fill="FFFFFF"/>
        </w:rPr>
        <w:t>, and Norman Foster.  An eleven-time winner of the prestigious pro audio NAMM </w:t>
      </w:r>
      <w:hyperlink r:id="rId11" w:history="1">
        <w:r w:rsidRPr="008B4CB1">
          <w:rPr>
            <w:rStyle w:val="Hyperlink"/>
            <w:szCs w:val="24"/>
            <w:shd w:val="clear" w:color="auto" w:fill="FFFFFF"/>
          </w:rPr>
          <w:t>TEC Award</w:t>
        </w:r>
      </w:hyperlink>
      <w:r w:rsidRPr="008B4CB1">
        <w:rPr>
          <w:szCs w:val="24"/>
          <w:shd w:val="clear" w:color="auto" w:fill="FFFFFF"/>
        </w:rPr>
        <w:t> for outstanding achievement in Acoustics/Facility Design, WSDG maintains U.S. offices in New York, Washington, DC, San Francisco and Miami and global offices in Barcelona, Basel, Berlin, Belo Horizonte, Buenos Aires, Guangzhou, Mexico City and Mumbai.</w:t>
      </w:r>
    </w:p>
    <w:p w14:paraId="6793CCE7" w14:textId="77777777" w:rsidR="00234CFC" w:rsidRDefault="00234CFC" w:rsidP="00234CFC">
      <w:pPr>
        <w:rPr>
          <w:color w:val="000000" w:themeColor="text1"/>
        </w:rPr>
      </w:pPr>
    </w:p>
    <w:p w14:paraId="2C2898B4" w14:textId="77777777" w:rsidR="00234CFC" w:rsidRDefault="00234CFC" w:rsidP="00234CFC">
      <w:pPr>
        <w:rPr>
          <w:color w:val="000000" w:themeColor="text1"/>
        </w:rPr>
      </w:pPr>
    </w:p>
    <w:p w14:paraId="2C77029D" w14:textId="77777777" w:rsidR="00234CFC" w:rsidRDefault="00234CFC" w:rsidP="00234CFC">
      <w:pPr>
        <w:rPr>
          <w:b/>
        </w:rPr>
      </w:pPr>
      <w:r>
        <w:rPr>
          <w:b/>
        </w:rPr>
        <w:t>Contact:</w:t>
      </w:r>
    </w:p>
    <w:p w14:paraId="6CAC16FA" w14:textId="77777777" w:rsidR="00234CFC" w:rsidRDefault="00234CFC" w:rsidP="00234CFC">
      <w:r>
        <w:t>Steve Bailey</w:t>
      </w:r>
    </w:p>
    <w:p w14:paraId="20FA5BC6" w14:textId="77777777" w:rsidR="00234CFC" w:rsidRDefault="00234CFC" w:rsidP="00234CFC">
      <w:r>
        <w:t>Hummingbird Media, Inc.</w:t>
      </w:r>
    </w:p>
    <w:p w14:paraId="3F9F8496" w14:textId="77777777" w:rsidR="00234CFC" w:rsidRDefault="00234CFC" w:rsidP="00234CFC">
      <w:r>
        <w:t>+1 (508) 596-9321</w:t>
      </w:r>
    </w:p>
    <w:p w14:paraId="65AE372C" w14:textId="77777777" w:rsidR="00234CFC" w:rsidRDefault="002F5379" w:rsidP="00234CFC">
      <w:hyperlink r:id="rId12" w:history="1">
        <w:r w:rsidR="00234CFC" w:rsidRPr="006B42D8">
          <w:rPr>
            <w:rStyle w:val="Hyperlink"/>
          </w:rPr>
          <w:t>steve@hummingbirdmedia.com</w:t>
        </w:r>
      </w:hyperlink>
    </w:p>
    <w:p w14:paraId="6787742A" w14:textId="77777777" w:rsidR="00234CFC" w:rsidRDefault="00234CFC" w:rsidP="00234CFC"/>
    <w:p w14:paraId="52805FA6" w14:textId="77777777" w:rsidR="00234CFC" w:rsidRDefault="00234CFC" w:rsidP="00234CFC">
      <w:r>
        <w:t xml:space="preserve">Jeff </w:t>
      </w:r>
      <w:proofErr w:type="spellStart"/>
      <w:r>
        <w:t>Touzeau</w:t>
      </w:r>
      <w:proofErr w:type="spellEnd"/>
    </w:p>
    <w:p w14:paraId="21E24ED4" w14:textId="77777777" w:rsidR="00234CFC" w:rsidRDefault="00234CFC" w:rsidP="00234CFC">
      <w:r>
        <w:t>Hummingbird Media, Inc.</w:t>
      </w:r>
    </w:p>
    <w:p w14:paraId="01F6E799" w14:textId="77777777" w:rsidR="00234CFC" w:rsidRDefault="00234CFC" w:rsidP="00234CFC">
      <w:r>
        <w:t>+1 (914) 602-2913</w:t>
      </w:r>
    </w:p>
    <w:p w14:paraId="781F7E1E" w14:textId="77777777" w:rsidR="00234CFC" w:rsidRDefault="002F5379" w:rsidP="00234CFC">
      <w:pPr>
        <w:rPr>
          <w:rStyle w:val="Hyperlink"/>
        </w:rPr>
      </w:pPr>
      <w:hyperlink r:id="rId13" w:history="1">
        <w:r w:rsidR="00234CFC" w:rsidRPr="006B42D8">
          <w:rPr>
            <w:rStyle w:val="Hyperlink"/>
          </w:rPr>
          <w:t>jeff@hummingbirdmedia.com</w:t>
        </w:r>
      </w:hyperlink>
    </w:p>
    <w:p w14:paraId="11C891B6" w14:textId="77777777" w:rsidR="00E46899" w:rsidRDefault="002F5379"/>
    <w:p w14:paraId="37334CBE" w14:textId="77777777" w:rsidR="00BF0CE8" w:rsidRDefault="00BF0CE8"/>
    <w:sectPr w:rsidR="00BF0CE8" w:rsidSect="009A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773F"/>
    <w:multiLevelType w:val="hybridMultilevel"/>
    <w:tmpl w:val="5F24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421BB"/>
    <w:multiLevelType w:val="hybridMultilevel"/>
    <w:tmpl w:val="8006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FC"/>
    <w:rsid w:val="00025D7C"/>
    <w:rsid w:val="000668F0"/>
    <w:rsid w:val="000C21F9"/>
    <w:rsid w:val="000D505E"/>
    <w:rsid w:val="00143647"/>
    <w:rsid w:val="0015305A"/>
    <w:rsid w:val="002039E3"/>
    <w:rsid w:val="00225D8D"/>
    <w:rsid w:val="00234CFC"/>
    <w:rsid w:val="002967F4"/>
    <w:rsid w:val="002A1754"/>
    <w:rsid w:val="002F5379"/>
    <w:rsid w:val="0036752D"/>
    <w:rsid w:val="003774A6"/>
    <w:rsid w:val="00393102"/>
    <w:rsid w:val="00422EA9"/>
    <w:rsid w:val="00431D4D"/>
    <w:rsid w:val="004554DB"/>
    <w:rsid w:val="004711EF"/>
    <w:rsid w:val="00480F57"/>
    <w:rsid w:val="00490DA9"/>
    <w:rsid w:val="004972DF"/>
    <w:rsid w:val="004A29C8"/>
    <w:rsid w:val="004B0B98"/>
    <w:rsid w:val="004E65CF"/>
    <w:rsid w:val="00506BC2"/>
    <w:rsid w:val="00517353"/>
    <w:rsid w:val="00521229"/>
    <w:rsid w:val="0055023A"/>
    <w:rsid w:val="00594125"/>
    <w:rsid w:val="005B29F6"/>
    <w:rsid w:val="005F106B"/>
    <w:rsid w:val="00653C14"/>
    <w:rsid w:val="00661EFA"/>
    <w:rsid w:val="007670EA"/>
    <w:rsid w:val="007A0951"/>
    <w:rsid w:val="007A4CC2"/>
    <w:rsid w:val="007B07F4"/>
    <w:rsid w:val="007D5440"/>
    <w:rsid w:val="00804D31"/>
    <w:rsid w:val="00854D23"/>
    <w:rsid w:val="00856AC0"/>
    <w:rsid w:val="008730A0"/>
    <w:rsid w:val="008B0042"/>
    <w:rsid w:val="008B7C90"/>
    <w:rsid w:val="008C0FDB"/>
    <w:rsid w:val="008C483D"/>
    <w:rsid w:val="00937FEA"/>
    <w:rsid w:val="009A5E06"/>
    <w:rsid w:val="009D0B4B"/>
    <w:rsid w:val="00A03E2E"/>
    <w:rsid w:val="00A70F4D"/>
    <w:rsid w:val="00AD7324"/>
    <w:rsid w:val="00B22B73"/>
    <w:rsid w:val="00B60636"/>
    <w:rsid w:val="00BA50DD"/>
    <w:rsid w:val="00BB15C1"/>
    <w:rsid w:val="00BC1395"/>
    <w:rsid w:val="00BD668C"/>
    <w:rsid w:val="00BE454C"/>
    <w:rsid w:val="00BF0CE8"/>
    <w:rsid w:val="00C06F62"/>
    <w:rsid w:val="00C1117F"/>
    <w:rsid w:val="00C551A6"/>
    <w:rsid w:val="00C708D6"/>
    <w:rsid w:val="00C76A4E"/>
    <w:rsid w:val="00C90305"/>
    <w:rsid w:val="00CA36DD"/>
    <w:rsid w:val="00CF1B51"/>
    <w:rsid w:val="00D26CCE"/>
    <w:rsid w:val="00D519E2"/>
    <w:rsid w:val="00DA3E8C"/>
    <w:rsid w:val="00DB0BA7"/>
    <w:rsid w:val="00DE46B5"/>
    <w:rsid w:val="00E324DD"/>
    <w:rsid w:val="00E51033"/>
    <w:rsid w:val="00E671E9"/>
    <w:rsid w:val="00E71FD4"/>
    <w:rsid w:val="00E75D99"/>
    <w:rsid w:val="00E9021C"/>
    <w:rsid w:val="00EB03AF"/>
    <w:rsid w:val="00F058C7"/>
    <w:rsid w:val="00F16E31"/>
    <w:rsid w:val="00F54747"/>
    <w:rsid w:val="00F82A26"/>
    <w:rsid w:val="00F9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C6D2"/>
  <w15:chartTrackingRefBased/>
  <w15:docId w15:val="{B5529FCE-A914-D744-AFEA-745C3C0D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CFC"/>
    <w:rPr>
      <w:rFonts w:ascii="Times New Roman" w:eastAsiaTheme="minorEastAsia" w:hAnsi="Times New Roman" w:cs="Times New Roman"/>
      <w:szCs w:val="20"/>
    </w:rPr>
  </w:style>
  <w:style w:type="paragraph" w:styleId="Heading2">
    <w:name w:val="heading 2"/>
    <w:basedOn w:val="Normal"/>
    <w:link w:val="Heading2Char"/>
    <w:uiPriority w:val="9"/>
    <w:rsid w:val="00234CFC"/>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CFC"/>
    <w:rPr>
      <w:rFonts w:ascii="Times" w:eastAsiaTheme="minorEastAsia" w:hAnsi="Times" w:cs="Times New Roman"/>
      <w:b/>
      <w:sz w:val="36"/>
      <w:szCs w:val="20"/>
    </w:rPr>
  </w:style>
  <w:style w:type="character" w:styleId="CommentReference">
    <w:name w:val="annotation reference"/>
    <w:basedOn w:val="DefaultParagraphFont"/>
    <w:uiPriority w:val="99"/>
    <w:semiHidden/>
    <w:unhideWhenUsed/>
    <w:rsid w:val="00234CFC"/>
    <w:rPr>
      <w:sz w:val="18"/>
      <w:szCs w:val="18"/>
    </w:rPr>
  </w:style>
  <w:style w:type="paragraph" w:styleId="CommentText">
    <w:name w:val="annotation text"/>
    <w:basedOn w:val="Normal"/>
    <w:link w:val="CommentTextChar"/>
    <w:uiPriority w:val="99"/>
    <w:semiHidden/>
    <w:unhideWhenUsed/>
    <w:rsid w:val="00234CFC"/>
    <w:rPr>
      <w:szCs w:val="24"/>
    </w:rPr>
  </w:style>
  <w:style w:type="character" w:customStyle="1" w:styleId="CommentTextChar">
    <w:name w:val="Comment Text Char"/>
    <w:basedOn w:val="DefaultParagraphFont"/>
    <w:link w:val="CommentText"/>
    <w:uiPriority w:val="99"/>
    <w:semiHidden/>
    <w:rsid w:val="00234CFC"/>
    <w:rPr>
      <w:rFonts w:ascii="Times New Roman" w:eastAsiaTheme="minorEastAsia" w:hAnsi="Times New Roman" w:cs="Times New Roman"/>
    </w:rPr>
  </w:style>
  <w:style w:type="character" w:styleId="Hyperlink">
    <w:name w:val="Hyperlink"/>
    <w:uiPriority w:val="99"/>
    <w:rsid w:val="00234CFC"/>
    <w:rPr>
      <w:color w:val="0000FF"/>
      <w:u w:val="single"/>
    </w:rPr>
  </w:style>
  <w:style w:type="paragraph" w:styleId="BalloonText">
    <w:name w:val="Balloon Text"/>
    <w:basedOn w:val="Normal"/>
    <w:link w:val="BalloonTextChar"/>
    <w:uiPriority w:val="99"/>
    <w:semiHidden/>
    <w:unhideWhenUsed/>
    <w:rsid w:val="00234CFC"/>
    <w:rPr>
      <w:sz w:val="18"/>
      <w:szCs w:val="18"/>
    </w:rPr>
  </w:style>
  <w:style w:type="character" w:customStyle="1" w:styleId="BalloonTextChar">
    <w:name w:val="Balloon Text Char"/>
    <w:basedOn w:val="DefaultParagraphFont"/>
    <w:link w:val="BalloonText"/>
    <w:uiPriority w:val="99"/>
    <w:semiHidden/>
    <w:rsid w:val="00234CFC"/>
    <w:rPr>
      <w:rFonts w:ascii="Times New Roman" w:eastAsiaTheme="minorEastAsia" w:hAnsi="Times New Roman" w:cs="Times New Roman"/>
      <w:sz w:val="18"/>
      <w:szCs w:val="18"/>
    </w:rPr>
  </w:style>
  <w:style w:type="paragraph" w:styleId="ListParagraph">
    <w:name w:val="List Paragraph"/>
    <w:basedOn w:val="Normal"/>
    <w:uiPriority w:val="34"/>
    <w:qFormat/>
    <w:rsid w:val="00BD668C"/>
    <w:pPr>
      <w:ind w:left="720"/>
      <w:contextualSpacing/>
    </w:pPr>
  </w:style>
  <w:style w:type="character" w:styleId="UnresolvedMention">
    <w:name w:val="Unresolved Mention"/>
    <w:basedOn w:val="DefaultParagraphFont"/>
    <w:uiPriority w:val="99"/>
    <w:semiHidden/>
    <w:unhideWhenUsed/>
    <w:rsid w:val="00BD668C"/>
    <w:rPr>
      <w:color w:val="605E5C"/>
      <w:shd w:val="clear" w:color="auto" w:fill="E1DFDD"/>
    </w:rPr>
  </w:style>
  <w:style w:type="character" w:styleId="FollowedHyperlink">
    <w:name w:val="FollowedHyperlink"/>
    <w:basedOn w:val="DefaultParagraphFont"/>
    <w:uiPriority w:val="99"/>
    <w:semiHidden/>
    <w:unhideWhenUsed/>
    <w:rsid w:val="002F53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5766">
      <w:bodyDiv w:val="1"/>
      <w:marLeft w:val="0"/>
      <w:marRight w:val="0"/>
      <w:marTop w:val="0"/>
      <w:marBottom w:val="0"/>
      <w:divBdr>
        <w:top w:val="none" w:sz="0" w:space="0" w:color="auto"/>
        <w:left w:val="none" w:sz="0" w:space="0" w:color="auto"/>
        <w:bottom w:val="none" w:sz="0" w:space="0" w:color="auto"/>
        <w:right w:val="none" w:sz="0" w:space="0" w:color="auto"/>
      </w:divBdr>
    </w:div>
    <w:div w:id="363560933">
      <w:bodyDiv w:val="1"/>
      <w:marLeft w:val="0"/>
      <w:marRight w:val="0"/>
      <w:marTop w:val="0"/>
      <w:marBottom w:val="0"/>
      <w:divBdr>
        <w:top w:val="none" w:sz="0" w:space="0" w:color="auto"/>
        <w:left w:val="none" w:sz="0" w:space="0" w:color="auto"/>
        <w:bottom w:val="none" w:sz="0" w:space="0" w:color="auto"/>
        <w:right w:val="none" w:sz="0" w:space="0" w:color="auto"/>
      </w:divBdr>
    </w:div>
    <w:div w:id="1465852693">
      <w:bodyDiv w:val="1"/>
      <w:marLeft w:val="0"/>
      <w:marRight w:val="0"/>
      <w:marTop w:val="0"/>
      <w:marBottom w:val="0"/>
      <w:divBdr>
        <w:top w:val="none" w:sz="0" w:space="0" w:color="auto"/>
        <w:left w:val="none" w:sz="0" w:space="0" w:color="auto"/>
        <w:bottom w:val="none" w:sz="0" w:space="0" w:color="auto"/>
        <w:right w:val="none" w:sz="0" w:space="0" w:color="auto"/>
      </w:divBdr>
    </w:div>
    <w:div w:id="19192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jeff@hummingbirdmedia.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teve@hummingbird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ecawards.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sdg.com/" TargetMode="External"/><Relationship Id="rId4" Type="http://schemas.openxmlformats.org/officeDocument/2006/relationships/webSettings" Target="webSettings.xml"/><Relationship Id="rId9" Type="http://schemas.openxmlformats.org/officeDocument/2006/relationships/hyperlink" Target="https://www.gimletmed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Bailey</dc:creator>
  <cp:keywords/>
  <dc:description/>
  <cp:lastModifiedBy>Stephen Bailey</cp:lastModifiedBy>
  <cp:revision>7</cp:revision>
  <dcterms:created xsi:type="dcterms:W3CDTF">2018-11-12T20:28:00Z</dcterms:created>
  <dcterms:modified xsi:type="dcterms:W3CDTF">2018-12-06T17:43:00Z</dcterms:modified>
</cp:coreProperties>
</file>