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D998526" w14:textId="77777777" w:rsidR="00627031" w:rsidRDefault="00F44240">
      <w:pPr>
        <w:pStyle w:val="normal0"/>
        <w:widowControl w:val="0"/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0" hidden="0" allowOverlap="0" wp14:anchorId="019F4C32" wp14:editId="573AC4A6">
            <wp:simplePos x="0" y="0"/>
            <wp:positionH relativeFrom="margin">
              <wp:posOffset>38100</wp:posOffset>
            </wp:positionH>
            <wp:positionV relativeFrom="paragraph">
              <wp:posOffset>38100</wp:posOffset>
            </wp:positionV>
            <wp:extent cx="939800" cy="152400"/>
            <wp:effectExtent l="0" t="0" r="0" b="0"/>
            <wp:wrapSquare wrapText="bothSides" distT="0" distB="0" distL="0" distR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95D141" w14:textId="77777777" w:rsidR="00627031" w:rsidRDefault="00627031">
      <w:pPr>
        <w:pStyle w:val="normal0"/>
        <w:widowControl w:val="0"/>
      </w:pPr>
    </w:p>
    <w:p w14:paraId="1F898B46" w14:textId="77777777" w:rsidR="00627031" w:rsidRDefault="00F44240">
      <w:pPr>
        <w:pStyle w:val="normal0"/>
        <w:widowControl w:val="0"/>
        <w:spacing w:after="240"/>
      </w:pPr>
      <w:r>
        <w:rPr>
          <w:rFonts w:ascii="Bodoni" w:eastAsia="Bodoni" w:hAnsi="Bodoni" w:cs="Bodoni"/>
          <w:b/>
          <w:sz w:val="22"/>
          <w:szCs w:val="22"/>
        </w:rPr>
        <w:t>Hangar Indefinido</w:t>
      </w:r>
    </w:p>
    <w:p w14:paraId="7AB0BC0A" w14:textId="77777777" w:rsidR="00627031" w:rsidRDefault="00F44240">
      <w:pPr>
        <w:pStyle w:val="normal0"/>
        <w:widowControl w:val="0"/>
        <w:spacing w:after="240"/>
      </w:pPr>
      <w:r>
        <w:rPr>
          <w:rFonts w:ascii="Bodoni" w:eastAsia="Bodoni" w:hAnsi="Bodoni" w:cs="Bodoni"/>
          <w:i/>
          <w:sz w:val="22"/>
          <w:szCs w:val="22"/>
        </w:rPr>
        <w:t xml:space="preserve">Prada Mujer Primavera/Verano 2016 </w:t>
      </w:r>
    </w:p>
    <w:p w14:paraId="692AD400" w14:textId="77777777" w:rsidR="00627031" w:rsidRDefault="00F44240">
      <w:pPr>
        <w:pStyle w:val="normal0"/>
        <w:widowControl w:val="0"/>
        <w:spacing w:after="240"/>
        <w:jc w:val="both"/>
      </w:pPr>
      <w:r>
        <w:rPr>
          <w:rFonts w:ascii="Bodoni" w:eastAsia="Bodoni" w:hAnsi="Bodoni" w:cs="Bodoni"/>
          <w:b/>
          <w:sz w:val="22"/>
          <w:szCs w:val="22"/>
        </w:rPr>
        <w:t>Descripción del espacio del evento</w:t>
      </w:r>
    </w:p>
    <w:p w14:paraId="2B13F452" w14:textId="77777777" w:rsidR="00627031" w:rsidRDefault="00F44240">
      <w:pPr>
        <w:pStyle w:val="normal0"/>
        <w:widowControl w:val="0"/>
        <w:spacing w:after="240"/>
        <w:jc w:val="both"/>
      </w:pPr>
      <w:r>
        <w:rPr>
          <w:rFonts w:ascii="Bodoni" w:eastAsia="Bodoni" w:hAnsi="Bodoni" w:cs="Bodoni"/>
          <w:sz w:val="22"/>
          <w:szCs w:val="22"/>
        </w:rPr>
        <w:t xml:space="preserve">Para el </w:t>
      </w:r>
      <w:r>
        <w:rPr>
          <w:rFonts w:ascii="Bodoni" w:eastAsia="Bodoni" w:hAnsi="Bodoni" w:cs="Bodoni"/>
          <w:i/>
          <w:sz w:val="22"/>
          <w:szCs w:val="22"/>
        </w:rPr>
        <w:t>show</w:t>
      </w:r>
      <w:r>
        <w:rPr>
          <w:rFonts w:ascii="Bodoni" w:eastAsia="Bodoni" w:hAnsi="Bodoni" w:cs="Bodoni"/>
          <w:sz w:val="22"/>
          <w:szCs w:val="22"/>
        </w:rPr>
        <w:t xml:space="preserve"> de Prada Mujer Primavera/Verano 2016, AMO investiga la percepción del espacio continuo a través de una invasión del techo. Plásticos fueron colgados como un molde virtual que separaba la pasarela de los asiento</w:t>
      </w:r>
      <w:bookmarkStart w:id="0" w:name="_GoBack"/>
      <w:bookmarkEnd w:id="0"/>
      <w:r>
        <w:rPr>
          <w:rFonts w:ascii="Bodoni" w:eastAsia="Bodoni" w:hAnsi="Bodoni" w:cs="Bodoni"/>
          <w:sz w:val="22"/>
          <w:szCs w:val="22"/>
        </w:rPr>
        <w:t>s, mientras el piso de concreto actuaba al co</w:t>
      </w:r>
      <w:r>
        <w:rPr>
          <w:rFonts w:ascii="Bodoni" w:eastAsia="Bodoni" w:hAnsi="Bodoni" w:cs="Bodoni"/>
          <w:sz w:val="22"/>
          <w:szCs w:val="22"/>
        </w:rPr>
        <w:t xml:space="preserve">ntrario de la escena de arriba. </w:t>
      </w:r>
    </w:p>
    <w:p w14:paraId="3790ABFB" w14:textId="77777777" w:rsidR="00627031" w:rsidRDefault="00F44240">
      <w:pPr>
        <w:pStyle w:val="normal0"/>
        <w:widowControl w:val="0"/>
        <w:spacing w:after="240"/>
        <w:jc w:val="both"/>
      </w:pPr>
      <w:r>
        <w:rPr>
          <w:rFonts w:ascii="Bodoni" w:eastAsia="Bodoni" w:hAnsi="Bodoni" w:cs="Bodoni"/>
          <w:sz w:val="22"/>
          <w:szCs w:val="22"/>
        </w:rPr>
        <w:t xml:space="preserve">Las estalactitas de fibra de vidrio y policarbonato manipulan las proporciones y perspectivas del espacio brutal e industrial. Estos niveles alternativos de vistas y transparencias introducen a los invitados a un horizonte </w:t>
      </w:r>
      <w:r>
        <w:rPr>
          <w:rFonts w:ascii="Bodoni" w:eastAsia="Bodoni" w:hAnsi="Bodoni" w:cs="Bodoni"/>
          <w:sz w:val="22"/>
          <w:szCs w:val="22"/>
        </w:rPr>
        <w:t xml:space="preserve">borroso. </w:t>
      </w:r>
    </w:p>
    <w:p w14:paraId="44228CE2" w14:textId="77777777" w:rsidR="00627031" w:rsidRDefault="00F44240">
      <w:pPr>
        <w:pStyle w:val="normal0"/>
        <w:widowControl w:val="0"/>
        <w:spacing w:after="240"/>
        <w:jc w:val="both"/>
      </w:pPr>
      <w:r>
        <w:rPr>
          <w:rFonts w:ascii="Bodoni" w:eastAsia="Bodoni" w:hAnsi="Bodoni" w:cs="Bodoni"/>
          <w:sz w:val="22"/>
          <w:szCs w:val="22"/>
        </w:rPr>
        <w:t>Un amanecer sintético se extiende por la habitación, irradiando reflejos opalescentes. Luces iridiscentes brillan a través del techo, resaltando las geometrías definidas de sus módulos.</w:t>
      </w:r>
    </w:p>
    <w:p w14:paraId="7C8385A0" w14:textId="77777777" w:rsidR="00627031" w:rsidRDefault="00F44240">
      <w:pPr>
        <w:pStyle w:val="normal0"/>
        <w:widowControl w:val="0"/>
        <w:spacing w:after="240"/>
        <w:jc w:val="both"/>
      </w:pPr>
      <w:r>
        <w:rPr>
          <w:rFonts w:ascii="Bodoni" w:eastAsia="Bodoni" w:hAnsi="Bodoni" w:cs="Bodoni"/>
          <w:sz w:val="22"/>
          <w:szCs w:val="22"/>
        </w:rPr>
        <w:t>Bancas puestas en elipse son determinadas por la instalación</w:t>
      </w:r>
      <w:r>
        <w:rPr>
          <w:rFonts w:ascii="Bodoni" w:eastAsia="Bodoni" w:hAnsi="Bodoni" w:cs="Bodoni"/>
          <w:sz w:val="22"/>
          <w:szCs w:val="22"/>
        </w:rPr>
        <w:t xml:space="preserve"> en el techo, nunca se percibe el espacio como un todo. La pared, el piso y los asientos, cubiertos de concreto, emergen como un remanente, alterando los límites entre el área para sentarse y la pasarela.</w:t>
      </w:r>
    </w:p>
    <w:p w14:paraId="5CAA4EEC" w14:textId="77777777" w:rsidR="00627031" w:rsidRDefault="00627031">
      <w:pPr>
        <w:pStyle w:val="normal0"/>
        <w:widowControl w:val="0"/>
        <w:spacing w:after="240"/>
        <w:jc w:val="both"/>
      </w:pPr>
    </w:p>
    <w:p w14:paraId="0CA2A10F" w14:textId="77777777" w:rsidR="00627031" w:rsidRDefault="00F44240">
      <w:pPr>
        <w:pStyle w:val="normal0"/>
        <w:widowControl w:val="0"/>
        <w:spacing w:after="240"/>
        <w:jc w:val="center"/>
      </w:pPr>
      <w:r>
        <w:rPr>
          <w:rFonts w:ascii="Bodoni" w:eastAsia="Bodoni" w:hAnsi="Bodoni" w:cs="Bodoni"/>
          <w:sz w:val="22"/>
          <w:szCs w:val="22"/>
        </w:rPr>
        <w:t># # #</w:t>
      </w:r>
    </w:p>
    <w:p w14:paraId="56097073" w14:textId="77777777" w:rsidR="00627031" w:rsidRDefault="00627031">
      <w:pPr>
        <w:pStyle w:val="normal0"/>
        <w:widowControl w:val="0"/>
        <w:spacing w:after="240"/>
        <w:jc w:val="both"/>
      </w:pPr>
    </w:p>
    <w:p w14:paraId="432BC7DD" w14:textId="77777777" w:rsidR="00627031" w:rsidRDefault="00627031">
      <w:pPr>
        <w:pStyle w:val="normal0"/>
        <w:jc w:val="both"/>
      </w:pPr>
    </w:p>
    <w:sectPr w:rsidR="00627031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27031"/>
    <w:rsid w:val="00627031"/>
    <w:rsid w:val="00787F91"/>
    <w:rsid w:val="00F4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2C7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Macintosh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Valdes Garcia</cp:lastModifiedBy>
  <cp:revision>2</cp:revision>
  <dcterms:created xsi:type="dcterms:W3CDTF">2015-09-25T17:05:00Z</dcterms:created>
  <dcterms:modified xsi:type="dcterms:W3CDTF">2015-09-25T17:05:00Z</dcterms:modified>
</cp:coreProperties>
</file>