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A54" w:rsidRPr="00606122" w:rsidRDefault="00D82A54">
      <w:pPr>
        <w:pStyle w:val="Normal1"/>
        <w:spacing w:after="0"/>
        <w:jc w:val="center"/>
        <w:rPr>
          <w:rFonts w:ascii="Gill Sans MT" w:eastAsia="Arial Unicode MS" w:hAnsi="Gill Sans MT" w:cs="Arial Unicode MS"/>
          <w:b/>
          <w:sz w:val="22"/>
          <w:szCs w:val="22"/>
        </w:rPr>
      </w:pPr>
    </w:p>
    <w:p w:rsidR="00D82A54" w:rsidRPr="0035513D" w:rsidRDefault="005A49FD" w:rsidP="00A74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Gill Sans MT" w:eastAsia="Arial Unicode MS" w:hAnsi="Gill Sans MT" w:cs="Arial Unicode MS"/>
          <w:b/>
          <w:color w:val="auto"/>
          <w:sz w:val="26"/>
          <w:szCs w:val="26"/>
        </w:rPr>
      </w:pPr>
      <w:r w:rsidRPr="0035513D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RME </w:t>
      </w:r>
      <w:r w:rsidR="00C86096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>Holds Audio Networking</w:t>
      </w:r>
      <w:r w:rsidR="008C696E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 Workshop</w:t>
      </w:r>
      <w:r w:rsidR="00C86096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 at Westlake Pro in Hollywood</w:t>
      </w:r>
    </w:p>
    <w:p w:rsidR="00D82A54" w:rsidRPr="00606122" w:rsidRDefault="006B23F8" w:rsidP="0069201F">
      <w:pPr>
        <w:pStyle w:val="Normal1"/>
        <w:spacing w:after="0" w:line="336" w:lineRule="auto"/>
        <w:jc w:val="center"/>
        <w:rPr>
          <w:rFonts w:ascii="Gill Sans MT" w:eastAsia="Arial Unicode MS" w:hAnsi="Gill Sans MT" w:cs="Arial Unicode MS"/>
          <w:b/>
        </w:rPr>
      </w:pPr>
      <w:r w:rsidRPr="00606122">
        <w:rPr>
          <w:rFonts w:ascii="Gill Sans MT" w:eastAsia="Arial Unicode MS" w:hAnsi="Gill Sans MT" w:cs="Arial Unicode MS"/>
        </w:rPr>
        <w:br/>
      </w:r>
      <w:r w:rsidR="000F124A">
        <w:rPr>
          <w:rFonts w:ascii="Gill Sans MT" w:eastAsia="Arial Unicode MS" w:hAnsi="Gill Sans MT" w:cs="Arial Unicode MS"/>
          <w:i/>
        </w:rPr>
        <w:t xml:space="preserve">The </w:t>
      </w:r>
      <w:r w:rsidR="00C86096">
        <w:rPr>
          <w:rFonts w:ascii="Gill Sans MT" w:eastAsia="Arial Unicode MS" w:hAnsi="Gill Sans MT" w:cs="Arial Unicode MS"/>
          <w:i/>
        </w:rPr>
        <w:t xml:space="preserve">workshop </w:t>
      </w:r>
      <w:r w:rsidR="000F124A">
        <w:rPr>
          <w:rFonts w:ascii="Gill Sans MT" w:eastAsia="Arial Unicode MS" w:hAnsi="Gill Sans MT" w:cs="Arial Unicode MS"/>
          <w:i/>
        </w:rPr>
        <w:t>focused on</w:t>
      </w:r>
      <w:r w:rsidR="005A49FD" w:rsidRPr="00606122">
        <w:rPr>
          <w:rFonts w:ascii="Gill Sans MT" w:eastAsia="Arial Unicode MS" w:hAnsi="Gill Sans MT" w:cs="Arial Unicode MS"/>
          <w:i/>
        </w:rPr>
        <w:t xml:space="preserve"> “unraveling audio networking</w:t>
      </w:r>
      <w:r w:rsidR="000F124A">
        <w:rPr>
          <w:rFonts w:ascii="Gill Sans MT" w:eastAsia="Arial Unicode MS" w:hAnsi="Gill Sans MT" w:cs="Arial Unicode MS"/>
          <w:i/>
        </w:rPr>
        <w:t>” and helped attendees discover which system best fits</w:t>
      </w:r>
      <w:bookmarkStart w:id="0" w:name="_GoBack"/>
      <w:bookmarkEnd w:id="0"/>
      <w:r w:rsidR="000F124A">
        <w:rPr>
          <w:rFonts w:ascii="Gill Sans MT" w:eastAsia="Arial Unicode MS" w:hAnsi="Gill Sans MT" w:cs="Arial Unicode MS"/>
          <w:i/>
        </w:rPr>
        <w:t xml:space="preserve"> their application</w:t>
      </w:r>
    </w:p>
    <w:p w:rsidR="00D82A54" w:rsidRPr="00606122" w:rsidRDefault="00D82A54">
      <w:pPr>
        <w:pStyle w:val="Normal1"/>
        <w:rPr>
          <w:rFonts w:ascii="Gill Sans MT" w:eastAsia="Arial Unicode MS" w:hAnsi="Gill Sans MT" w:cs="Arial Unicode MS"/>
          <w:b/>
        </w:rPr>
      </w:pPr>
    </w:p>
    <w:p w:rsidR="00416CE8" w:rsidRPr="00606122" w:rsidRDefault="003916E5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bookmarkStart w:id="1" w:name="_24xujj1bhvkn" w:colFirst="0" w:colLast="0"/>
      <w:bookmarkEnd w:id="1"/>
      <w:r w:rsidRPr="00606122"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60288" behindDoc="1" locked="0" layoutInCell="1" allowOverlap="1" wp14:anchorId="62CA6B1E" wp14:editId="68D41FF5">
            <wp:simplePos x="0" y="0"/>
            <wp:positionH relativeFrom="column">
              <wp:posOffset>3295197</wp:posOffset>
            </wp:positionH>
            <wp:positionV relativeFrom="paragraph">
              <wp:posOffset>76745</wp:posOffset>
            </wp:positionV>
            <wp:extent cx="2887345" cy="2165985"/>
            <wp:effectExtent l="0" t="0" r="0" b="5715"/>
            <wp:wrapTight wrapText="bothSides">
              <wp:wrapPolygon edited="0">
                <wp:start x="0" y="0"/>
                <wp:lineTo x="0" y="21530"/>
                <wp:lineTo x="21472" y="21530"/>
                <wp:lineTo x="214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sonsAudioExpo2018_R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96">
        <w:rPr>
          <w:rFonts w:ascii="Gill Sans MT" w:eastAsia="Arial Unicode MS" w:hAnsi="Gill Sans MT" w:cs="Arial Unicode MS"/>
          <w:b/>
        </w:rPr>
        <w:t>North Hollywood</w:t>
      </w:r>
      <w:r w:rsidR="005A49FD" w:rsidRPr="00606122">
        <w:rPr>
          <w:rFonts w:ascii="Gill Sans MT" w:eastAsia="Arial Unicode MS" w:hAnsi="Gill Sans MT" w:cs="Arial Unicode MS"/>
          <w:b/>
        </w:rPr>
        <w:t xml:space="preserve">, </w:t>
      </w:r>
      <w:r w:rsidR="00C86096">
        <w:rPr>
          <w:rFonts w:ascii="Gill Sans MT" w:eastAsia="Arial Unicode MS" w:hAnsi="Gill Sans MT" w:cs="Arial Unicode MS"/>
          <w:b/>
        </w:rPr>
        <w:t>California</w:t>
      </w:r>
      <w:r w:rsidR="00600313" w:rsidRPr="00606122">
        <w:rPr>
          <w:rFonts w:ascii="Gill Sans MT" w:eastAsia="Arial Unicode MS" w:hAnsi="Gill Sans MT" w:cs="Arial Unicode MS"/>
          <w:b/>
        </w:rPr>
        <w:t xml:space="preserve">, </w:t>
      </w:r>
      <w:r w:rsidR="00C86096">
        <w:rPr>
          <w:rFonts w:ascii="Gill Sans MT" w:eastAsia="Arial Unicode MS" w:hAnsi="Gill Sans MT" w:cs="Arial Unicode MS"/>
          <w:b/>
        </w:rPr>
        <w:t>March</w:t>
      </w:r>
      <w:r w:rsidR="00600313" w:rsidRPr="00606122">
        <w:rPr>
          <w:rFonts w:ascii="Gill Sans MT" w:eastAsia="Arial Unicode MS" w:hAnsi="Gill Sans MT" w:cs="Arial Unicode MS"/>
          <w:b/>
        </w:rPr>
        <w:t xml:space="preserve"> </w:t>
      </w:r>
      <w:r w:rsidR="00913724">
        <w:rPr>
          <w:rFonts w:ascii="Gill Sans MT" w:eastAsia="Arial Unicode MS" w:hAnsi="Gill Sans MT" w:cs="Arial Unicode MS"/>
          <w:b/>
        </w:rPr>
        <w:t>11</w:t>
      </w:r>
      <w:r w:rsidR="00B736AF" w:rsidRPr="00606122">
        <w:rPr>
          <w:rFonts w:ascii="Gill Sans MT" w:eastAsia="Arial Unicode MS" w:hAnsi="Gill Sans MT" w:cs="Arial Unicode MS"/>
          <w:b/>
        </w:rPr>
        <w:t>,</w:t>
      </w:r>
      <w:r w:rsidR="00600313" w:rsidRPr="00606122">
        <w:rPr>
          <w:rFonts w:ascii="Gill Sans MT" w:eastAsia="Arial Unicode MS" w:hAnsi="Gill Sans MT" w:cs="Arial Unicode MS"/>
          <w:b/>
        </w:rPr>
        <w:t xml:space="preserve"> 201</w:t>
      </w:r>
      <w:r w:rsidR="00C86096">
        <w:rPr>
          <w:rFonts w:ascii="Gill Sans MT" w:eastAsia="Arial Unicode MS" w:hAnsi="Gill Sans MT" w:cs="Arial Unicode MS"/>
          <w:b/>
        </w:rPr>
        <w:t>9</w:t>
      </w:r>
      <w:r w:rsidR="00600313" w:rsidRPr="00606122">
        <w:rPr>
          <w:rFonts w:ascii="Gill Sans MT" w:eastAsia="Arial Unicode MS" w:hAnsi="Gill Sans MT" w:cs="Arial Unicode MS"/>
          <w:b/>
        </w:rPr>
        <w:t xml:space="preserve"> –</w:t>
      </w:r>
      <w:r w:rsidR="00606122" w:rsidRPr="00606122">
        <w:rPr>
          <w:rFonts w:ascii="Gill Sans MT" w:eastAsia="Arial Unicode MS" w:hAnsi="Gill Sans MT" w:cs="Arial Unicode MS"/>
          <w:b/>
        </w:rPr>
        <w:t xml:space="preserve"> </w:t>
      </w:r>
      <w:r w:rsidR="00B736AF" w:rsidRPr="00606122">
        <w:rPr>
          <w:rFonts w:ascii="Gill Sans MT" w:eastAsia="Arial Unicode MS" w:hAnsi="Gill Sans MT" w:cs="Arial Unicode MS"/>
        </w:rPr>
        <w:t>P</w:t>
      </w:r>
      <w:r w:rsidR="00600313" w:rsidRPr="00606122">
        <w:rPr>
          <w:rFonts w:ascii="Gill Sans MT" w:eastAsia="Arial Unicode MS" w:hAnsi="Gill Sans MT" w:cs="Arial Unicode MS"/>
        </w:rPr>
        <w:t xml:space="preserve">remium German interface manufacturer </w:t>
      </w:r>
      <w:hyperlink r:id="rId7">
        <w:r w:rsidR="00600313" w:rsidRPr="00606122">
          <w:rPr>
            <w:rFonts w:ascii="Gill Sans MT" w:eastAsia="Arial Unicode MS" w:hAnsi="Gill Sans MT" w:cs="Arial Unicode MS"/>
            <w:color w:val="0000FF"/>
            <w:u w:val="single"/>
          </w:rPr>
          <w:t>RME</w:t>
        </w:r>
      </w:hyperlink>
      <w:r w:rsidR="00B736AF" w:rsidRPr="00606122">
        <w:rPr>
          <w:rFonts w:ascii="Gill Sans MT" w:eastAsia="Arial Unicode MS" w:hAnsi="Gill Sans MT" w:cs="Arial Unicode MS"/>
          <w:color w:val="0000FF"/>
        </w:rPr>
        <w:t xml:space="preserve"> </w:t>
      </w:r>
      <w:r w:rsidR="00C86096">
        <w:rPr>
          <w:rFonts w:ascii="Gill Sans MT" w:eastAsia="Arial Unicode MS" w:hAnsi="Gill Sans MT" w:cs="Arial Unicode MS"/>
        </w:rPr>
        <w:t>held a workshop on the</w:t>
      </w:r>
      <w:r w:rsidR="00606122" w:rsidRPr="00606122">
        <w:rPr>
          <w:rFonts w:ascii="Gill Sans MT" w:eastAsia="Arial Unicode MS" w:hAnsi="Gill Sans MT" w:cs="Arial Unicode MS"/>
        </w:rPr>
        <w:t xml:space="preserve"> latest networking solutions </w:t>
      </w:r>
      <w:r w:rsidR="00C86096">
        <w:rPr>
          <w:rFonts w:ascii="Gill Sans MT" w:eastAsia="Arial Unicode MS" w:hAnsi="Gill Sans MT" w:cs="Arial Unicode MS"/>
        </w:rPr>
        <w:t>at Westlake Pro in North Hollywood on Feb. 27</w:t>
      </w:r>
      <w:r w:rsidR="00606122" w:rsidRPr="00606122">
        <w:rPr>
          <w:rFonts w:ascii="Gill Sans MT" w:eastAsia="Arial Unicode MS" w:hAnsi="Gill Sans MT" w:cs="Arial Unicode MS"/>
        </w:rPr>
        <w:t xml:space="preserve"> </w:t>
      </w:r>
      <w:r w:rsidR="00C86096">
        <w:rPr>
          <w:rFonts w:ascii="Gill Sans MT" w:eastAsia="Arial Unicode MS" w:hAnsi="Gill Sans MT" w:cs="Arial Unicode MS"/>
        </w:rPr>
        <w:t xml:space="preserve">as part of the leading pro-audio retailer’s Sound Bites </w:t>
      </w:r>
      <w:r w:rsidR="004C0C36">
        <w:rPr>
          <w:rFonts w:ascii="Gill Sans MT" w:eastAsia="Arial Unicode MS" w:hAnsi="Gill Sans MT" w:cs="Arial Unicode MS"/>
        </w:rPr>
        <w:t>workshop series</w:t>
      </w:r>
      <w:r w:rsidR="00A74DF8" w:rsidRPr="00606122">
        <w:rPr>
          <w:rFonts w:ascii="Gill Sans MT" w:eastAsia="Arial Unicode MS" w:hAnsi="Gill Sans MT" w:cs="Arial Unicode MS"/>
        </w:rPr>
        <w:t>.</w:t>
      </w:r>
      <w:r w:rsidR="005A49FD" w:rsidRPr="00606122">
        <w:rPr>
          <w:rFonts w:ascii="Gill Sans MT" w:eastAsia="Arial Unicode MS" w:hAnsi="Gill Sans MT" w:cs="Arial Unicode MS"/>
        </w:rPr>
        <w:t xml:space="preserve"> </w:t>
      </w:r>
    </w:p>
    <w:p w:rsidR="00363332" w:rsidRPr="00606122" w:rsidRDefault="00C86096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RME’s</w:t>
      </w:r>
      <w:r w:rsidR="00606122" w:rsidRPr="00606122">
        <w:rPr>
          <w:rFonts w:ascii="Gill Sans MT" w:eastAsia="Arial Unicode MS" w:hAnsi="Gill Sans MT" w:cs="Arial Unicode MS"/>
        </w:rPr>
        <w:t xml:space="preserve"> Derek Badala</w:t>
      </w:r>
      <w:r>
        <w:rPr>
          <w:rFonts w:ascii="Gill Sans MT" w:eastAsia="Arial Unicode MS" w:hAnsi="Gill Sans MT" w:cs="Arial Unicode MS"/>
        </w:rPr>
        <w:t xml:space="preserve">, who serves as Director of Sales for Synthax, RME and Ferrofish’s distributor, </w:t>
      </w:r>
      <w:r w:rsidR="00606122" w:rsidRPr="00606122">
        <w:rPr>
          <w:rFonts w:ascii="Gill Sans MT" w:eastAsia="Arial Unicode MS" w:hAnsi="Gill Sans MT" w:cs="Arial Unicode MS"/>
        </w:rPr>
        <w:t>present</w:t>
      </w:r>
      <w:r>
        <w:rPr>
          <w:rFonts w:ascii="Gill Sans MT" w:eastAsia="Arial Unicode MS" w:hAnsi="Gill Sans MT" w:cs="Arial Unicode MS"/>
        </w:rPr>
        <w:t>ed</w:t>
      </w:r>
      <w:r w:rsidR="00606122" w:rsidRPr="00606122">
        <w:rPr>
          <w:rFonts w:ascii="Gill Sans MT" w:eastAsia="Arial Unicode MS" w:hAnsi="Gill Sans MT" w:cs="Arial Unicode MS"/>
        </w:rPr>
        <w:t xml:space="preserve"> </w:t>
      </w:r>
      <w:r w:rsidR="00721FBF" w:rsidRPr="00606122">
        <w:rPr>
          <w:rFonts w:ascii="Gill Sans MT" w:eastAsia="Arial Unicode MS" w:hAnsi="Gill Sans MT" w:cs="Arial Unicode MS"/>
        </w:rPr>
        <w:t>“Unraveling Audio Networking: An In-De</w:t>
      </w:r>
      <w:r w:rsidR="00606122" w:rsidRPr="00606122">
        <w:rPr>
          <w:rFonts w:ascii="Gill Sans MT" w:eastAsia="Arial Unicode MS" w:hAnsi="Gill Sans MT" w:cs="Arial Unicode MS"/>
        </w:rPr>
        <w:t>pth Look at Dante</w:t>
      </w:r>
      <w:r>
        <w:rPr>
          <w:rFonts w:ascii="Gill Sans MT" w:eastAsia="Arial Unicode MS" w:hAnsi="Gill Sans MT" w:cs="Arial Unicode MS"/>
        </w:rPr>
        <w:t xml:space="preserve">, AVB and MAD” </w:t>
      </w:r>
      <w:r w:rsidR="00295059">
        <w:rPr>
          <w:rFonts w:ascii="Gill Sans MT" w:eastAsia="Arial Unicode MS" w:hAnsi="Gill Sans MT" w:cs="Arial Unicode MS"/>
        </w:rPr>
        <w:t xml:space="preserve">to a </w:t>
      </w:r>
      <w:r w:rsidR="00560FF0">
        <w:rPr>
          <w:rFonts w:ascii="Gill Sans MT" w:eastAsia="Arial Unicode MS" w:hAnsi="Gill Sans MT" w:cs="Arial Unicode MS"/>
        </w:rPr>
        <w:t>capacity</w:t>
      </w:r>
      <w:r w:rsidR="00295059">
        <w:rPr>
          <w:rFonts w:ascii="Gill Sans MT" w:eastAsia="Arial Unicode MS" w:hAnsi="Gill Sans MT" w:cs="Arial Unicode MS"/>
        </w:rPr>
        <w:t xml:space="preserve"> </w:t>
      </w:r>
      <w:r w:rsidR="00560FF0">
        <w:rPr>
          <w:rFonts w:ascii="Gill Sans MT" w:eastAsia="Arial Unicode MS" w:hAnsi="Gill Sans MT" w:cs="Arial Unicode MS"/>
        </w:rPr>
        <w:t>crowd</w:t>
      </w:r>
      <w:r w:rsidR="00295059">
        <w:rPr>
          <w:rFonts w:ascii="Gill Sans MT" w:eastAsia="Arial Unicode MS" w:hAnsi="Gill Sans MT" w:cs="Arial Unicode MS"/>
        </w:rPr>
        <w:t xml:space="preserve"> of 38 attendees </w:t>
      </w:r>
      <w:r w:rsidR="00606122" w:rsidRPr="00606122">
        <w:rPr>
          <w:rFonts w:ascii="Gill Sans MT" w:eastAsia="Arial Unicode MS" w:hAnsi="Gill Sans MT" w:cs="Arial Unicode MS"/>
        </w:rPr>
        <w:t>discuss</w:t>
      </w:r>
      <w:r w:rsidR="00560FF0">
        <w:rPr>
          <w:rFonts w:ascii="Gill Sans MT" w:eastAsia="Arial Unicode MS" w:hAnsi="Gill Sans MT" w:cs="Arial Unicode MS"/>
        </w:rPr>
        <w:t>ing</w:t>
      </w:r>
      <w:r w:rsidR="00721FBF" w:rsidRPr="00606122">
        <w:rPr>
          <w:rFonts w:ascii="Gill Sans MT" w:eastAsia="Arial Unicode MS" w:hAnsi="Gill Sans MT" w:cs="Arial Unicode MS"/>
        </w:rPr>
        <w:t xml:space="preserve"> </w:t>
      </w:r>
      <w:r w:rsidR="00AC33CA" w:rsidRPr="00606122">
        <w:rPr>
          <w:rFonts w:ascii="Gill Sans MT" w:eastAsia="Arial Unicode MS" w:hAnsi="Gill Sans MT" w:cs="Arial Unicode MS"/>
        </w:rPr>
        <w:t>the adva</w:t>
      </w:r>
      <w:r w:rsidR="00606122" w:rsidRPr="00606122">
        <w:rPr>
          <w:rFonts w:ascii="Gill Sans MT" w:eastAsia="Arial Unicode MS" w:hAnsi="Gill Sans MT" w:cs="Arial Unicode MS"/>
        </w:rPr>
        <w:t>ntages each system offer</w:t>
      </w:r>
      <w:r>
        <w:rPr>
          <w:rFonts w:ascii="Gill Sans MT" w:eastAsia="Arial Unicode MS" w:hAnsi="Gill Sans MT" w:cs="Arial Unicode MS"/>
        </w:rPr>
        <w:t>s while</w:t>
      </w:r>
      <w:r w:rsidR="00606122" w:rsidRPr="00606122">
        <w:rPr>
          <w:rFonts w:ascii="Gill Sans MT" w:eastAsia="Arial Unicode MS" w:hAnsi="Gill Sans MT" w:cs="Arial Unicode MS"/>
        </w:rPr>
        <w:t xml:space="preserve"> </w:t>
      </w:r>
      <w:r w:rsidR="00AC33CA" w:rsidRPr="00606122">
        <w:rPr>
          <w:rFonts w:ascii="Gill Sans MT" w:eastAsia="Arial Unicode MS" w:hAnsi="Gill Sans MT" w:cs="Arial Unicode MS"/>
        </w:rPr>
        <w:t>explain</w:t>
      </w:r>
      <w:r w:rsidR="00606122" w:rsidRPr="00606122">
        <w:rPr>
          <w:rFonts w:ascii="Gill Sans MT" w:eastAsia="Arial Unicode MS" w:hAnsi="Gill Sans MT" w:cs="Arial Unicode MS"/>
        </w:rPr>
        <w:t>ing</w:t>
      </w:r>
      <w:r w:rsidR="00AC33CA" w:rsidRPr="00606122">
        <w:rPr>
          <w:rFonts w:ascii="Gill Sans MT" w:eastAsia="Arial Unicode MS" w:hAnsi="Gill Sans MT" w:cs="Arial Unicode MS"/>
        </w:rPr>
        <w:t xml:space="preserve"> how to best employ them in </w:t>
      </w:r>
      <w:r w:rsidR="00AE718E">
        <w:rPr>
          <w:rFonts w:ascii="Gill Sans MT" w:eastAsia="Arial Unicode MS" w:hAnsi="Gill Sans MT" w:cs="Arial Unicode MS"/>
        </w:rPr>
        <w:t>a</w:t>
      </w:r>
      <w:r w:rsidR="00AC33CA" w:rsidRPr="00606122">
        <w:rPr>
          <w:rFonts w:ascii="Gill Sans MT" w:eastAsia="Arial Unicode MS" w:hAnsi="Gill Sans MT" w:cs="Arial Unicode MS"/>
        </w:rPr>
        <w:t xml:space="preserve"> setup.</w:t>
      </w:r>
      <w:r w:rsidR="00721FBF" w:rsidRPr="00606122">
        <w:rPr>
          <w:rFonts w:ascii="Gill Sans MT" w:eastAsia="Arial Unicode MS" w:hAnsi="Gill Sans MT" w:cs="Arial Unicode MS"/>
        </w:rPr>
        <w:t xml:space="preserve"> </w:t>
      </w:r>
    </w:p>
    <w:p w:rsidR="00D44F47" w:rsidRDefault="00C32BAE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  <w:b/>
          <w:noProof/>
        </w:rPr>
        <w:drawing>
          <wp:anchor distT="0" distB="0" distL="114300" distR="114300" simplePos="0" relativeHeight="251663360" behindDoc="1" locked="0" layoutInCell="1" allowOverlap="1" wp14:anchorId="5C42DF25" wp14:editId="16C11757">
            <wp:simplePos x="0" y="0"/>
            <wp:positionH relativeFrom="column">
              <wp:posOffset>-65405</wp:posOffset>
            </wp:positionH>
            <wp:positionV relativeFrom="paragraph">
              <wp:posOffset>671195</wp:posOffset>
            </wp:positionV>
            <wp:extent cx="2459990" cy="2459990"/>
            <wp:effectExtent l="0" t="0" r="3810" b="381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gifaceWi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27" w:rsidRPr="00606122">
        <w:rPr>
          <w:rFonts w:ascii="Gill Sans MT" w:eastAsia="Arial Unicode MS" w:hAnsi="Gill Sans MT" w:cs="Arial Unicode MS"/>
        </w:rPr>
        <w:t>“</w:t>
      </w:r>
      <w:r w:rsidR="00AC33CA" w:rsidRPr="00606122">
        <w:rPr>
          <w:rFonts w:ascii="Gill Sans MT" w:eastAsia="Arial Unicode MS" w:hAnsi="Gill Sans MT" w:cs="Arial Unicode MS"/>
        </w:rPr>
        <w:t xml:space="preserve">RME </w:t>
      </w:r>
      <w:r w:rsidR="004350B1">
        <w:rPr>
          <w:rFonts w:ascii="Gill Sans MT" w:eastAsia="Arial Unicode MS" w:hAnsi="Gill Sans MT" w:cs="Arial Unicode MS"/>
        </w:rPr>
        <w:t xml:space="preserve">is focusing on the future of audio which right now is </w:t>
      </w:r>
      <w:r w:rsidR="00E17D18">
        <w:rPr>
          <w:rFonts w:ascii="Gill Sans MT" w:eastAsia="Arial Unicode MS" w:hAnsi="Gill Sans MT" w:cs="Arial Unicode MS"/>
        </w:rPr>
        <w:t>centered</w:t>
      </w:r>
      <w:r w:rsidR="004350B1">
        <w:rPr>
          <w:rFonts w:ascii="Gill Sans MT" w:eastAsia="Arial Unicode MS" w:hAnsi="Gill Sans MT" w:cs="Arial Unicode MS"/>
        </w:rPr>
        <w:t xml:space="preserve"> around </w:t>
      </w:r>
      <w:r w:rsidR="00D84F4E">
        <w:rPr>
          <w:rFonts w:ascii="Gill Sans MT" w:eastAsia="Arial Unicode MS" w:hAnsi="Gill Sans MT" w:cs="Arial Unicode MS"/>
        </w:rPr>
        <w:t xml:space="preserve">the latest in </w:t>
      </w:r>
      <w:r w:rsidR="004350B1">
        <w:rPr>
          <w:rFonts w:ascii="Gill Sans MT" w:eastAsia="Arial Unicode MS" w:hAnsi="Gill Sans MT" w:cs="Arial Unicode MS"/>
        </w:rPr>
        <w:t>networking</w:t>
      </w:r>
      <w:r w:rsidR="00AC33CA" w:rsidRPr="00606122">
        <w:rPr>
          <w:rFonts w:ascii="Gill Sans MT" w:eastAsia="Arial Unicode MS" w:hAnsi="Gill Sans MT" w:cs="Arial Unicode MS"/>
        </w:rPr>
        <w:t>,” Badala said. “</w:t>
      </w:r>
      <w:r w:rsidR="00AE586A">
        <w:rPr>
          <w:rFonts w:ascii="Gill Sans MT" w:eastAsia="Arial Unicode MS" w:hAnsi="Gill Sans MT" w:cs="Arial Unicode MS"/>
        </w:rPr>
        <w:t xml:space="preserve">This workshop helped inform users on which system would work best for their application. </w:t>
      </w:r>
      <w:r w:rsidR="00D84F4E">
        <w:rPr>
          <w:rFonts w:ascii="Gill Sans MT" w:eastAsia="Arial Unicode MS" w:hAnsi="Gill Sans MT" w:cs="Arial Unicode MS"/>
        </w:rPr>
        <w:t>And w</w:t>
      </w:r>
      <w:r w:rsidR="00AC33CA" w:rsidRPr="00606122">
        <w:rPr>
          <w:rFonts w:ascii="Gill Sans MT" w:eastAsia="Arial Unicode MS" w:hAnsi="Gill Sans MT" w:cs="Arial Unicode MS"/>
        </w:rPr>
        <w:t>hile these systems might be new to some, they offer a plethora of benefits</w:t>
      </w:r>
      <w:r w:rsidR="00AE586A">
        <w:rPr>
          <w:rFonts w:ascii="Gill Sans MT" w:eastAsia="Arial Unicode MS" w:hAnsi="Gill Sans MT" w:cs="Arial Unicode MS"/>
        </w:rPr>
        <w:t xml:space="preserve"> </w:t>
      </w:r>
      <w:r w:rsidR="00D84F4E">
        <w:rPr>
          <w:rFonts w:ascii="Gill Sans MT" w:eastAsia="Arial Unicode MS" w:hAnsi="Gill Sans MT" w:cs="Arial Unicode MS"/>
        </w:rPr>
        <w:t>such</w:t>
      </w:r>
      <w:r w:rsidR="00AE586A">
        <w:rPr>
          <w:rFonts w:ascii="Gill Sans MT" w:eastAsia="Arial Unicode MS" w:hAnsi="Gill Sans MT" w:cs="Arial Unicode MS"/>
        </w:rPr>
        <w:t xml:space="preserve"> </w:t>
      </w:r>
      <w:r w:rsidR="00D84F4E">
        <w:rPr>
          <w:rFonts w:ascii="Gill Sans MT" w:eastAsia="Arial Unicode MS" w:hAnsi="Gill Sans MT" w:cs="Arial Unicode MS"/>
        </w:rPr>
        <w:t>as</w:t>
      </w:r>
      <w:r w:rsidR="004C0C36">
        <w:rPr>
          <w:rFonts w:ascii="Gill Sans MT" w:eastAsia="Arial Unicode MS" w:hAnsi="Gill Sans MT" w:cs="Arial Unicode MS"/>
        </w:rPr>
        <w:t xml:space="preserve"> easy operation</w:t>
      </w:r>
      <w:r w:rsidR="00D84F4E">
        <w:rPr>
          <w:rFonts w:ascii="Gill Sans MT" w:eastAsia="Arial Unicode MS" w:hAnsi="Gill Sans MT" w:cs="Arial Unicode MS"/>
        </w:rPr>
        <w:t xml:space="preserve"> and shorter setup times</w:t>
      </w:r>
      <w:r w:rsidR="00D44F47">
        <w:rPr>
          <w:rFonts w:ascii="Gill Sans MT" w:eastAsia="Arial Unicode MS" w:hAnsi="Gill Sans MT" w:cs="Arial Unicode MS"/>
        </w:rPr>
        <w:t xml:space="preserve">.” </w:t>
      </w:r>
    </w:p>
    <w:p w:rsidR="00E92918" w:rsidRPr="00606122" w:rsidRDefault="00EF3613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AVIXA members also received two Certified Technology Specialist renewal units for attending.</w:t>
      </w:r>
    </w:p>
    <w:p w:rsidR="00363332" w:rsidRPr="00606122" w:rsidRDefault="00B156D7" w:rsidP="00B10098">
      <w:pPr>
        <w:pStyle w:val="Normal1"/>
        <w:spacing w:after="0" w:line="336" w:lineRule="auto"/>
        <w:rPr>
          <w:rFonts w:ascii="Gill Sans MT" w:eastAsia="Arial Unicode MS" w:hAnsi="Gill Sans MT" w:cs="Arial Unicode MS"/>
          <w:b/>
        </w:rPr>
      </w:pPr>
      <w:r>
        <w:rPr>
          <w:rFonts w:ascii="Gill Sans MT" w:eastAsia="Arial Unicode MS" w:hAnsi="Gill Sans MT" w:cs="Arial Unicode MS"/>
          <w:b/>
        </w:rPr>
        <w:t>‘Geared Up’</w:t>
      </w:r>
      <w:r w:rsidR="008502F3">
        <w:rPr>
          <w:rFonts w:ascii="Gill Sans MT" w:eastAsia="Arial Unicode MS" w:hAnsi="Gill Sans MT" w:cs="Arial Unicode MS"/>
          <w:b/>
        </w:rPr>
        <w:t xml:space="preserve"> </w:t>
      </w:r>
      <w:r>
        <w:rPr>
          <w:rFonts w:ascii="Gill Sans MT" w:eastAsia="Arial Unicode MS" w:hAnsi="Gill Sans MT" w:cs="Arial Unicode MS"/>
          <w:b/>
        </w:rPr>
        <w:t>for</w:t>
      </w:r>
      <w:r w:rsidR="008502F3">
        <w:rPr>
          <w:rFonts w:ascii="Gill Sans MT" w:eastAsia="Arial Unicode MS" w:hAnsi="Gill Sans MT" w:cs="Arial Unicode MS"/>
          <w:b/>
        </w:rPr>
        <w:t xml:space="preserve"> Networking</w:t>
      </w:r>
    </w:p>
    <w:p w:rsidR="00A57695" w:rsidRDefault="00AE586A" w:rsidP="003916E5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During the workshop</w:t>
      </w:r>
      <w:r w:rsidR="00AC33CA" w:rsidRPr="00606122">
        <w:rPr>
          <w:rFonts w:ascii="Gill Sans MT" w:eastAsia="Arial Unicode MS" w:hAnsi="Gill Sans MT" w:cs="Arial Unicode MS"/>
        </w:rPr>
        <w:t>,</w:t>
      </w:r>
      <w:r>
        <w:rPr>
          <w:rFonts w:ascii="Gill Sans MT" w:eastAsia="Arial Unicode MS" w:hAnsi="Gill Sans MT" w:cs="Arial Unicode MS"/>
        </w:rPr>
        <w:t xml:space="preserve"> </w:t>
      </w:r>
      <w:r w:rsidR="00A57695">
        <w:rPr>
          <w:rFonts w:ascii="Gill Sans MT" w:eastAsia="Arial Unicode MS" w:hAnsi="Gill Sans MT" w:cs="Arial Unicode MS"/>
        </w:rPr>
        <w:t xml:space="preserve">attendee Don Barrett of Don Barrett Music </w:t>
      </w:r>
      <w:r w:rsidR="00AE718E">
        <w:rPr>
          <w:rFonts w:ascii="Gill Sans MT" w:eastAsia="Arial Unicode MS" w:hAnsi="Gill Sans MT" w:cs="Arial Unicode MS"/>
        </w:rPr>
        <w:t>was the giveaway winner, receiving a</w:t>
      </w:r>
      <w:r w:rsidR="00A57695">
        <w:rPr>
          <w:rFonts w:ascii="Gill Sans MT" w:eastAsia="Arial Unicode MS" w:hAnsi="Gill Sans MT" w:cs="Arial Unicode MS"/>
        </w:rPr>
        <w:t xml:space="preserve"> Digiface Dante audio interface</w:t>
      </w:r>
      <w:r w:rsidR="00AE718E">
        <w:rPr>
          <w:rFonts w:ascii="Gill Sans MT" w:eastAsia="Arial Unicode MS" w:hAnsi="Gill Sans MT" w:cs="Arial Unicode MS"/>
        </w:rPr>
        <w:t xml:space="preserve"> </w:t>
      </w:r>
      <w:r w:rsidR="00A57695" w:rsidRPr="001D12F1">
        <w:rPr>
          <w:rFonts w:ascii="Gill Sans MT" w:eastAsia="Arial Unicode MS" w:hAnsi="Gill Sans MT" w:cs="Arial Unicode MS"/>
          <w:color w:val="000000" w:themeColor="text1"/>
        </w:rPr>
        <w:t xml:space="preserve">of which was </w:t>
      </w:r>
      <w:r w:rsidR="00AE718E" w:rsidRPr="001D12F1">
        <w:rPr>
          <w:rFonts w:ascii="Gill Sans MT" w:eastAsia="Arial Unicode MS" w:hAnsi="Gill Sans MT" w:cs="Arial Unicode MS"/>
          <w:color w:val="000000" w:themeColor="text1"/>
        </w:rPr>
        <w:t>also</w:t>
      </w:r>
      <w:r w:rsidR="00A54A42" w:rsidRPr="001D12F1">
        <w:rPr>
          <w:rFonts w:ascii="Gill Sans MT" w:eastAsia="Arial Unicode MS" w:hAnsi="Gill Sans MT" w:cs="Arial Unicode MS"/>
          <w:color w:val="000000" w:themeColor="text1"/>
        </w:rPr>
        <w:t xml:space="preserve"> on</w:t>
      </w:r>
      <w:r w:rsidR="00A57695" w:rsidRPr="001D12F1">
        <w:rPr>
          <w:rFonts w:ascii="Gill Sans MT" w:eastAsia="Arial Unicode MS" w:hAnsi="Gill Sans MT" w:cs="Arial Unicode MS"/>
          <w:color w:val="000000" w:themeColor="text1"/>
        </w:rPr>
        <w:t xml:space="preserve"> display </w:t>
      </w:r>
      <w:r w:rsidR="00295059" w:rsidRPr="001D12F1">
        <w:rPr>
          <w:rFonts w:ascii="Gill Sans MT" w:eastAsia="Arial Unicode MS" w:hAnsi="Gill Sans MT" w:cs="Arial Unicode MS"/>
          <w:color w:val="000000" w:themeColor="text1"/>
        </w:rPr>
        <w:t xml:space="preserve">during </w:t>
      </w:r>
      <w:r w:rsidR="00295059">
        <w:rPr>
          <w:rFonts w:ascii="Gill Sans MT" w:eastAsia="Arial Unicode MS" w:hAnsi="Gill Sans MT" w:cs="Arial Unicode MS"/>
        </w:rPr>
        <w:t>the workshop</w:t>
      </w:r>
      <w:r w:rsidR="00A57695">
        <w:rPr>
          <w:rFonts w:ascii="Gill Sans MT" w:eastAsia="Arial Unicode MS" w:hAnsi="Gill Sans MT" w:cs="Arial Unicode MS"/>
        </w:rPr>
        <w:t>.</w:t>
      </w:r>
      <w:r w:rsidR="00295059">
        <w:rPr>
          <w:rFonts w:ascii="Gill Sans MT" w:eastAsia="Arial Unicode MS" w:hAnsi="Gill Sans MT" w:cs="Arial Unicode MS"/>
        </w:rPr>
        <w:t xml:space="preserve"> Barrett said he attended the workshop </w:t>
      </w:r>
      <w:r w:rsidR="00273245">
        <w:rPr>
          <w:rFonts w:ascii="Gill Sans MT" w:eastAsia="Arial Unicode MS" w:hAnsi="Gill Sans MT" w:cs="Arial Unicode MS"/>
        </w:rPr>
        <w:t xml:space="preserve">to </w:t>
      </w:r>
      <w:r w:rsidR="00EF3613">
        <w:rPr>
          <w:rFonts w:ascii="Gill Sans MT" w:eastAsia="Arial Unicode MS" w:hAnsi="Gill Sans MT" w:cs="Arial Unicode MS"/>
        </w:rPr>
        <w:t>receive</w:t>
      </w:r>
      <w:r w:rsidR="00273245">
        <w:rPr>
          <w:rFonts w:ascii="Gill Sans MT" w:eastAsia="Arial Unicode MS" w:hAnsi="Gill Sans MT" w:cs="Arial Unicode MS"/>
        </w:rPr>
        <w:t xml:space="preserve"> </w:t>
      </w:r>
      <w:r w:rsidR="00273245">
        <w:rPr>
          <w:rFonts w:ascii="Gill Sans MT" w:eastAsia="Arial Unicode MS" w:hAnsi="Gill Sans MT" w:cs="Arial Unicode MS"/>
        </w:rPr>
        <w:lastRenderedPageBreak/>
        <w:t xml:space="preserve">a solid primer on audio networking and get a professional take on the distinctive differences </w:t>
      </w:r>
      <w:r w:rsidR="00E46BDD">
        <w:rPr>
          <w:rFonts w:ascii="Gill Sans MT" w:eastAsia="Arial Unicode MS" w:hAnsi="Gill Sans MT" w:cs="Arial Unicode MS"/>
        </w:rPr>
        <w:t>between</w:t>
      </w:r>
      <w:r w:rsidR="00273245">
        <w:rPr>
          <w:rFonts w:ascii="Gill Sans MT" w:eastAsia="Arial Unicode MS" w:hAnsi="Gill Sans MT" w:cs="Arial Unicode MS"/>
        </w:rPr>
        <w:t xml:space="preserve"> Dante, AVB and MADI.</w:t>
      </w:r>
    </w:p>
    <w:p w:rsidR="00A57695" w:rsidRDefault="00A57695" w:rsidP="003916E5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“</w:t>
      </w:r>
      <w:r w:rsidR="00273245">
        <w:rPr>
          <w:rFonts w:ascii="Gill Sans MT" w:eastAsia="Arial Unicode MS" w:hAnsi="Gill Sans MT" w:cs="Arial Unicode MS"/>
        </w:rPr>
        <w:t>The workshop skillfully — and painlessly — demystified th</w:t>
      </w:r>
      <w:r w:rsidR="00E12894">
        <w:rPr>
          <w:rFonts w:ascii="Gill Sans MT" w:eastAsia="Arial Unicode MS" w:hAnsi="Gill Sans MT" w:cs="Arial Unicode MS"/>
        </w:rPr>
        <w:t>e concept in an accessible way,” he said. “</w:t>
      </w:r>
      <w:r w:rsidR="00273245">
        <w:rPr>
          <w:rFonts w:ascii="Gill Sans MT" w:eastAsia="Arial Unicode MS" w:hAnsi="Gill Sans MT" w:cs="Arial Unicode MS"/>
        </w:rPr>
        <w:t>It was the perfect appetizer of the basics — which, in turn, was plenty to spark my own investigation of the more complicated nuts and bolts.”</w:t>
      </w:r>
    </w:p>
    <w:p w:rsidR="00273245" w:rsidRDefault="003C744A" w:rsidP="003916E5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Barrett</w:t>
      </w:r>
      <w:r w:rsidR="00273245">
        <w:rPr>
          <w:rFonts w:ascii="Gill Sans MT" w:eastAsia="Arial Unicode MS" w:hAnsi="Gill Sans MT" w:cs="Arial Unicode MS"/>
        </w:rPr>
        <w:t xml:space="preserve"> continued, “The workshop left me thinking that audio networking is the future of single flow — at least for me — a composer with a modest project studio.”</w:t>
      </w:r>
    </w:p>
    <w:p w:rsidR="00932BBC" w:rsidRPr="001D12F1" w:rsidRDefault="00AE718E" w:rsidP="003916E5">
      <w:pPr>
        <w:pStyle w:val="Normal1"/>
        <w:spacing w:line="336" w:lineRule="auto"/>
        <w:rPr>
          <w:rFonts w:ascii="Gill Sans MT" w:eastAsia="Arial Unicode MS" w:hAnsi="Gill Sans MT" w:cs="Arial Unicode MS"/>
          <w:color w:val="000000" w:themeColor="text1"/>
        </w:rPr>
      </w:pPr>
      <w:r w:rsidRPr="00606122"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62336" behindDoc="1" locked="0" layoutInCell="1" allowOverlap="1" wp14:anchorId="120E1ED9" wp14:editId="18599D78">
            <wp:simplePos x="0" y="0"/>
            <wp:positionH relativeFrom="column">
              <wp:posOffset>4114800</wp:posOffset>
            </wp:positionH>
            <wp:positionV relativeFrom="paragraph">
              <wp:posOffset>60960</wp:posOffset>
            </wp:positionV>
            <wp:extent cx="2546985" cy="1909445"/>
            <wp:effectExtent l="0" t="0" r="5715" b="0"/>
            <wp:wrapTight wrapText="bothSides">
              <wp:wrapPolygon edited="0">
                <wp:start x="0" y="0"/>
                <wp:lineTo x="0" y="21406"/>
                <wp:lineTo x="21541" y="21406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-32 Pro AVB Ser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Arial Unicode MS" w:hAnsi="Gill Sans MT" w:cs="Arial Unicode MS"/>
        </w:rPr>
        <w:t xml:space="preserve">In addition to the Digiface Dante, </w:t>
      </w:r>
      <w:r w:rsidR="003916E5" w:rsidRPr="00606122">
        <w:rPr>
          <w:rFonts w:ascii="Gill Sans MT" w:eastAsia="Arial Unicode MS" w:hAnsi="Gill Sans MT" w:cs="Arial Unicode MS"/>
        </w:rPr>
        <w:t>RME</w:t>
      </w:r>
      <w:r>
        <w:rPr>
          <w:rFonts w:ascii="Gill Sans MT" w:eastAsia="Arial Unicode MS" w:hAnsi="Gill Sans MT" w:cs="Arial Unicode MS"/>
        </w:rPr>
        <w:t xml:space="preserve"> also showcased </w:t>
      </w:r>
      <w:r w:rsidR="002B5D9E">
        <w:rPr>
          <w:rFonts w:ascii="Gill Sans MT" w:eastAsia="Arial Unicode MS" w:hAnsi="Gill Sans MT" w:cs="Arial Unicode MS"/>
        </w:rPr>
        <w:t>the</w:t>
      </w:r>
      <w:r>
        <w:rPr>
          <w:rFonts w:ascii="Gill Sans MT" w:eastAsia="Arial Unicode MS" w:hAnsi="Gill Sans MT" w:cs="Arial Unicode MS"/>
        </w:rPr>
        <w:t xml:space="preserve"> Digiface AVB audio </w:t>
      </w:r>
      <w:r w:rsidRPr="001D12F1">
        <w:rPr>
          <w:rFonts w:ascii="Gill Sans MT" w:eastAsia="Arial Unicode MS" w:hAnsi="Gill Sans MT" w:cs="Arial Unicode MS"/>
          <w:color w:val="000000" w:themeColor="text1"/>
        </w:rPr>
        <w:t xml:space="preserve">interface </w:t>
      </w:r>
      <w:r w:rsidR="002B5D9E" w:rsidRPr="001D12F1">
        <w:rPr>
          <w:rFonts w:ascii="Gill Sans MT" w:eastAsia="Arial Unicode MS" w:hAnsi="Gill Sans MT" w:cs="Arial Unicode MS"/>
          <w:color w:val="000000" w:themeColor="text1"/>
        </w:rPr>
        <w:t>along with the</w:t>
      </w:r>
      <w:r w:rsidRPr="001D12F1">
        <w:rPr>
          <w:rFonts w:ascii="Gill Sans MT" w:eastAsia="Arial Unicode MS" w:hAnsi="Gill Sans MT" w:cs="Arial Unicode MS"/>
          <w:color w:val="000000" w:themeColor="text1"/>
        </w:rPr>
        <w:t xml:space="preserve"> </w:t>
      </w:r>
      <w:r w:rsidR="00AC33CA" w:rsidRPr="001D12F1">
        <w:rPr>
          <w:rFonts w:ascii="Gill Sans MT" w:eastAsia="Arial Unicode MS" w:hAnsi="Gill Sans MT" w:cs="Arial Unicode MS"/>
          <w:color w:val="000000" w:themeColor="text1"/>
        </w:rPr>
        <w:t>new M-32 Pro Series</w:t>
      </w:r>
      <w:r w:rsidRPr="001D12F1">
        <w:rPr>
          <w:rFonts w:ascii="Gill Sans MT" w:eastAsia="Arial Unicode MS" w:hAnsi="Gill Sans MT" w:cs="Arial Unicode MS"/>
          <w:color w:val="000000" w:themeColor="text1"/>
        </w:rPr>
        <w:t xml:space="preserve"> which</w:t>
      </w:r>
      <w:r w:rsidR="003916E5" w:rsidRPr="001D12F1">
        <w:rPr>
          <w:rFonts w:ascii="Gill Sans MT" w:eastAsia="Arial Unicode MS" w:hAnsi="Gill Sans MT" w:cs="Arial Unicode MS"/>
          <w:color w:val="000000" w:themeColor="text1"/>
        </w:rPr>
        <w:t xml:space="preserve"> includes the M-32 Pro</w:t>
      </w:r>
      <w:r w:rsidR="00A54A42" w:rsidRPr="001D12F1">
        <w:rPr>
          <w:rFonts w:ascii="Gill Sans MT" w:eastAsia="Arial Unicode MS" w:hAnsi="Gill Sans MT" w:cs="Arial Unicode MS"/>
          <w:color w:val="000000" w:themeColor="text1"/>
        </w:rPr>
        <w:t xml:space="preserve"> AD</w:t>
      </w:r>
      <w:r w:rsidR="003916E5" w:rsidRPr="001D12F1">
        <w:rPr>
          <w:rFonts w:ascii="Gill Sans MT" w:eastAsia="Arial Unicode MS" w:hAnsi="Gill Sans MT" w:cs="Arial Unicode MS"/>
          <w:color w:val="000000" w:themeColor="text1"/>
        </w:rPr>
        <w:t xml:space="preserve"> and M-32 Pro</w:t>
      </w:r>
      <w:r w:rsidR="00A54A42" w:rsidRPr="001D12F1">
        <w:rPr>
          <w:rFonts w:ascii="Gill Sans MT" w:eastAsia="Arial Unicode MS" w:hAnsi="Gill Sans MT" w:cs="Arial Unicode MS"/>
          <w:color w:val="000000" w:themeColor="text1"/>
        </w:rPr>
        <w:t xml:space="preserve"> DA</w:t>
      </w:r>
      <w:r w:rsidR="003916E5" w:rsidRPr="001D12F1">
        <w:rPr>
          <w:rFonts w:ascii="Gill Sans MT" w:eastAsia="Arial Unicode MS" w:hAnsi="Gill Sans MT" w:cs="Arial Unicode MS"/>
          <w:color w:val="000000" w:themeColor="text1"/>
        </w:rPr>
        <w:t xml:space="preserve">, two high-end, 32-channel 192 kHz converters. </w:t>
      </w:r>
    </w:p>
    <w:p w:rsidR="00AE718E" w:rsidRPr="00606122" w:rsidRDefault="00807382" w:rsidP="003916E5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1D12F1">
        <w:rPr>
          <w:rFonts w:ascii="Gill Sans MT" w:eastAsia="Arial Unicode MS" w:hAnsi="Gill Sans MT" w:cs="Arial Unicode MS"/>
          <w:color w:val="000000" w:themeColor="text1"/>
        </w:rPr>
        <w:t xml:space="preserve">Also on display was </w:t>
      </w:r>
      <w:r w:rsidR="00A54A42" w:rsidRPr="001D12F1">
        <w:rPr>
          <w:rFonts w:ascii="Gill Sans MT" w:eastAsia="Arial Unicode MS" w:hAnsi="Gill Sans MT" w:cs="Arial Unicode MS"/>
          <w:color w:val="000000" w:themeColor="text1"/>
        </w:rPr>
        <w:t>the Ferrofish</w:t>
      </w:r>
      <w:r w:rsidR="00AE718E" w:rsidRPr="001D12F1">
        <w:rPr>
          <w:rFonts w:ascii="Gill Sans MT" w:eastAsia="Arial Unicode MS" w:hAnsi="Gill Sans MT" w:cs="Arial Unicode MS"/>
          <w:color w:val="000000" w:themeColor="text1"/>
        </w:rPr>
        <w:t xml:space="preserve"> </w:t>
      </w:r>
      <w:r w:rsidR="00AE718E">
        <w:rPr>
          <w:rFonts w:ascii="Gill Sans MT" w:eastAsia="Arial Unicode MS" w:hAnsi="Gill Sans MT" w:cs="Arial Unicode MS"/>
        </w:rPr>
        <w:t>PULSE 16 DX</w:t>
      </w:r>
      <w:r>
        <w:rPr>
          <w:rFonts w:ascii="Gill Sans MT" w:eastAsia="Arial Unicode MS" w:hAnsi="Gill Sans MT" w:cs="Arial Unicode MS"/>
        </w:rPr>
        <w:t xml:space="preserve">, </w:t>
      </w:r>
      <w:r w:rsidR="00B607AB">
        <w:rPr>
          <w:rFonts w:ascii="Gill Sans MT" w:eastAsia="Arial Unicode MS" w:hAnsi="Gill Sans MT" w:cs="Arial Unicode MS"/>
        </w:rPr>
        <w:t>a Dante-</w:t>
      </w:r>
      <w:r w:rsidR="00AE718E">
        <w:rPr>
          <w:rFonts w:ascii="Gill Sans MT" w:eastAsia="Arial Unicode MS" w:hAnsi="Gill Sans MT" w:cs="Arial Unicode MS"/>
        </w:rPr>
        <w:t>compatible version of the company’s popular PULSE line of 1</w:t>
      </w:r>
      <w:r w:rsidR="00AE718E">
        <w:rPr>
          <w:rStyle w:val="m2812628963362724073gmail-normaltextrun"/>
          <w:rFonts w:ascii="Gill Sans" w:hAnsi="Gill Sans" w:cs="Gill Sans"/>
        </w:rPr>
        <w:t xml:space="preserve">6-channel, AD/DA, MADI and ADAT converters. </w:t>
      </w:r>
    </w:p>
    <w:p w:rsidR="00D82A54" w:rsidRDefault="006B23F8" w:rsidP="00A74DF8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  <w:r w:rsidRPr="00606122">
        <w:rPr>
          <w:rFonts w:ascii="Gill Sans MT" w:eastAsia="Arial Unicode MS" w:hAnsi="Gill Sans MT" w:cs="Arial Unicode MS"/>
        </w:rPr>
        <w:t xml:space="preserve">For more information on RME, visit </w:t>
      </w:r>
      <w:hyperlink r:id="rId10">
        <w:r w:rsidRPr="00606122">
          <w:rPr>
            <w:rFonts w:ascii="Gill Sans MT" w:eastAsia="Arial Unicode MS" w:hAnsi="Gill Sans MT" w:cs="Arial Unicode MS"/>
            <w:color w:val="0000FF"/>
            <w:u w:val="single"/>
          </w:rPr>
          <w:t>http://www.rme-usa.com/</w:t>
        </w:r>
      </w:hyperlink>
    </w:p>
    <w:p w:rsidR="0053735B" w:rsidRDefault="0053735B" w:rsidP="00A74DF8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  <w:r w:rsidRPr="00606122">
        <w:rPr>
          <w:rFonts w:ascii="Gill Sans MT" w:eastAsia="Arial Unicode MS" w:hAnsi="Gill Sans MT" w:cs="Arial Unicode MS"/>
        </w:rPr>
        <w:t xml:space="preserve">For more information on </w:t>
      </w:r>
      <w:r>
        <w:rPr>
          <w:rFonts w:ascii="Gill Sans MT" w:eastAsia="Arial Unicode MS" w:hAnsi="Gill Sans MT" w:cs="Arial Unicode MS"/>
        </w:rPr>
        <w:t>Ferrofish</w:t>
      </w:r>
      <w:r w:rsidRPr="00606122">
        <w:rPr>
          <w:rFonts w:ascii="Gill Sans MT" w:eastAsia="Arial Unicode MS" w:hAnsi="Gill Sans MT" w:cs="Arial Unicode MS"/>
        </w:rPr>
        <w:t xml:space="preserve">, visit </w:t>
      </w:r>
      <w:r w:rsidRPr="0053735B">
        <w:rPr>
          <w:rFonts w:ascii="Gill Sans MT" w:eastAsia="Arial Unicode MS" w:hAnsi="Gill Sans MT" w:cs="Arial Unicode MS"/>
          <w:color w:val="0000FF"/>
          <w:u w:val="single"/>
        </w:rPr>
        <w:t>https://ferrofish.com/en/</w:t>
      </w:r>
    </w:p>
    <w:p w:rsidR="00D82A54" w:rsidRPr="00606122" w:rsidRDefault="006B23F8">
      <w:pPr>
        <w:pStyle w:val="Normal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  <w:b/>
        </w:rPr>
        <w:t>About Synthax, Incorporated</w:t>
      </w:r>
      <w:r w:rsidRPr="00606122">
        <w:rPr>
          <w:rFonts w:ascii="Gill Sans MT" w:eastAsia="Arial Unicode MS" w:hAnsi="Gill Sans MT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1">
        <w:r w:rsidRPr="00606122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Pr="00606122">
        <w:rPr>
          <w:rFonts w:ascii="Gill Sans MT" w:eastAsia="Arial Unicode MS" w:hAnsi="Gill Sans MT" w:cs="Arial Unicode MS"/>
        </w:rPr>
        <w:t>.</w:t>
      </w:r>
    </w:p>
    <w:p w:rsidR="00D82A54" w:rsidRPr="00606122" w:rsidRDefault="00D82A54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</w:p>
    <w:p w:rsidR="001E05E3" w:rsidRPr="00606122" w:rsidRDefault="005845FA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  <w:r w:rsidRPr="00606122">
        <w:rPr>
          <w:rFonts w:ascii="Gill Sans MT" w:eastAsia="Arial Unicode MS" w:hAnsi="Gill Sans MT" w:cs="Arial Unicode MS"/>
          <w:b/>
        </w:rPr>
        <w:t>Media C</w:t>
      </w:r>
      <w:r w:rsidR="006B23F8" w:rsidRPr="00606122">
        <w:rPr>
          <w:rFonts w:ascii="Gill Sans MT" w:eastAsia="Arial Unicode MS" w:hAnsi="Gill Sans MT" w:cs="Arial Unicode MS"/>
          <w:b/>
        </w:rPr>
        <w:t>ontact</w:t>
      </w:r>
      <w:r w:rsidRPr="00606122">
        <w:rPr>
          <w:rFonts w:ascii="Gill Sans MT" w:eastAsia="Arial Unicode MS" w:hAnsi="Gill Sans MT" w:cs="Arial Unicode MS"/>
          <w:b/>
        </w:rPr>
        <w:t>s:</w:t>
      </w:r>
    </w:p>
    <w:p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Katie Kailus</w:t>
      </w:r>
    </w:p>
    <w:p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Public Relations</w:t>
      </w:r>
    </w:p>
    <w:p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Hummingbird Media</w:t>
      </w:r>
    </w:p>
    <w:p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+1 (630) 319-5226</w:t>
      </w:r>
    </w:p>
    <w:p w:rsidR="001E05E3" w:rsidRPr="00606122" w:rsidRDefault="00F151A8" w:rsidP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2">
        <w:r w:rsidR="001E05E3" w:rsidRPr="00606122">
          <w:rPr>
            <w:rFonts w:ascii="Gill Sans MT" w:eastAsia="Arial Unicode MS" w:hAnsi="Gill Sans MT" w:cs="Arial Unicode MS"/>
            <w:color w:val="0000FF"/>
            <w:u w:val="single"/>
          </w:rPr>
          <w:t>katie@hummingbirdmedia.com</w:t>
        </w:r>
      </w:hyperlink>
    </w:p>
    <w:p w:rsidR="001E05E3" w:rsidRPr="00606122" w:rsidRDefault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p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Jeff Touzeau</w:t>
      </w:r>
    </w:p>
    <w:p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lastRenderedPageBreak/>
        <w:t>Public Relations</w:t>
      </w:r>
    </w:p>
    <w:p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Hummingbird Media</w:t>
      </w:r>
    </w:p>
    <w:p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+1 (914) 602 2913</w:t>
      </w:r>
    </w:p>
    <w:p w:rsidR="00D82A54" w:rsidRPr="00606122" w:rsidRDefault="00F151A8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3">
        <w:r w:rsidR="006B23F8" w:rsidRPr="00606122">
          <w:rPr>
            <w:rFonts w:ascii="Gill Sans MT" w:eastAsia="Arial Unicode MS" w:hAnsi="Gill Sans MT" w:cs="Arial Unicode MS"/>
            <w:color w:val="0000FF"/>
            <w:u w:val="single"/>
          </w:rPr>
          <w:t>jeff@hummingbirdmedia.com</w:t>
        </w:r>
      </w:hyperlink>
    </w:p>
    <w:p w:rsidR="00D82A54" w:rsidRPr="00E64758" w:rsidRDefault="00D82A54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sectPr w:rsidR="00D82A54" w:rsidRPr="00E64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A8" w:rsidRDefault="00F151A8">
      <w:pPr>
        <w:spacing w:after="0"/>
      </w:pPr>
      <w:r>
        <w:separator/>
      </w:r>
    </w:p>
  </w:endnote>
  <w:endnote w:type="continuationSeparator" w:id="0">
    <w:p w:rsidR="00F151A8" w:rsidRDefault="00F15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D" w:rsidRDefault="001C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D" w:rsidRDefault="001C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D" w:rsidRDefault="001C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A8" w:rsidRDefault="00F151A8">
      <w:pPr>
        <w:spacing w:after="0"/>
      </w:pPr>
      <w:r>
        <w:separator/>
      </w:r>
    </w:p>
  </w:footnote>
  <w:footnote w:type="continuationSeparator" w:id="0">
    <w:p w:rsidR="00F151A8" w:rsidRDefault="00F15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2F" w:rsidRDefault="0091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8" w:rsidRDefault="006B23F8">
    <w:pPr>
      <w:pStyle w:val="Normal1"/>
    </w:pPr>
    <w:r>
      <w:rPr>
        <w:noProof/>
      </w:rPr>
      <w:drawing>
        <wp:inline distT="0" distB="0" distL="0" distR="0" wp14:anchorId="7DC8E8AF" wp14:editId="1F938B85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2F" w:rsidRDefault="00913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54"/>
    <w:rsid w:val="00045F58"/>
    <w:rsid w:val="00046866"/>
    <w:rsid w:val="00074EF5"/>
    <w:rsid w:val="000C3027"/>
    <w:rsid w:val="000E5ACD"/>
    <w:rsid w:val="000F124A"/>
    <w:rsid w:val="00154BD7"/>
    <w:rsid w:val="00177C14"/>
    <w:rsid w:val="001A0C4E"/>
    <w:rsid w:val="001A40AB"/>
    <w:rsid w:val="001C56CD"/>
    <w:rsid w:val="001D12F1"/>
    <w:rsid w:val="001D44F8"/>
    <w:rsid w:val="001E05E3"/>
    <w:rsid w:val="001E1EBF"/>
    <w:rsid w:val="00273245"/>
    <w:rsid w:val="00295059"/>
    <w:rsid w:val="00296810"/>
    <w:rsid w:val="00297A9D"/>
    <w:rsid w:val="002A74F6"/>
    <w:rsid w:val="002B5D9E"/>
    <w:rsid w:val="002B70D9"/>
    <w:rsid w:val="002B7F16"/>
    <w:rsid w:val="002C50B8"/>
    <w:rsid w:val="002E176B"/>
    <w:rsid w:val="002E3911"/>
    <w:rsid w:val="0035513D"/>
    <w:rsid w:val="00363332"/>
    <w:rsid w:val="003916E5"/>
    <w:rsid w:val="003A3D19"/>
    <w:rsid w:val="003C38D8"/>
    <w:rsid w:val="003C744A"/>
    <w:rsid w:val="004005C9"/>
    <w:rsid w:val="00416CE8"/>
    <w:rsid w:val="004350B1"/>
    <w:rsid w:val="004462C2"/>
    <w:rsid w:val="004620B7"/>
    <w:rsid w:val="004702AA"/>
    <w:rsid w:val="0047769F"/>
    <w:rsid w:val="00481157"/>
    <w:rsid w:val="004C0C36"/>
    <w:rsid w:val="005041A1"/>
    <w:rsid w:val="0053735B"/>
    <w:rsid w:val="00551F7D"/>
    <w:rsid w:val="00560FF0"/>
    <w:rsid w:val="005845FA"/>
    <w:rsid w:val="005908D0"/>
    <w:rsid w:val="005A49FD"/>
    <w:rsid w:val="005B0B81"/>
    <w:rsid w:val="005E1E98"/>
    <w:rsid w:val="005F20D6"/>
    <w:rsid w:val="00600313"/>
    <w:rsid w:val="00606122"/>
    <w:rsid w:val="00660D14"/>
    <w:rsid w:val="00660ECE"/>
    <w:rsid w:val="00661EC3"/>
    <w:rsid w:val="0069201F"/>
    <w:rsid w:val="006B23F8"/>
    <w:rsid w:val="006F202B"/>
    <w:rsid w:val="00713810"/>
    <w:rsid w:val="00721FBF"/>
    <w:rsid w:val="007457BD"/>
    <w:rsid w:val="00753CA3"/>
    <w:rsid w:val="0076747E"/>
    <w:rsid w:val="0078674B"/>
    <w:rsid w:val="00807382"/>
    <w:rsid w:val="008502F3"/>
    <w:rsid w:val="00872F0B"/>
    <w:rsid w:val="008B5C60"/>
    <w:rsid w:val="008C696E"/>
    <w:rsid w:val="008F5E6C"/>
    <w:rsid w:val="0091332F"/>
    <w:rsid w:val="00913724"/>
    <w:rsid w:val="00930838"/>
    <w:rsid w:val="00932BBC"/>
    <w:rsid w:val="0094033F"/>
    <w:rsid w:val="009958B6"/>
    <w:rsid w:val="009D5D63"/>
    <w:rsid w:val="00A20045"/>
    <w:rsid w:val="00A36E6D"/>
    <w:rsid w:val="00A54A42"/>
    <w:rsid w:val="00A57695"/>
    <w:rsid w:val="00A74DF8"/>
    <w:rsid w:val="00AC33CA"/>
    <w:rsid w:val="00AE586A"/>
    <w:rsid w:val="00AE718E"/>
    <w:rsid w:val="00B10098"/>
    <w:rsid w:val="00B156D7"/>
    <w:rsid w:val="00B35814"/>
    <w:rsid w:val="00B607AB"/>
    <w:rsid w:val="00B70027"/>
    <w:rsid w:val="00B736AF"/>
    <w:rsid w:val="00BC2714"/>
    <w:rsid w:val="00BE7489"/>
    <w:rsid w:val="00BF14AC"/>
    <w:rsid w:val="00C32BAE"/>
    <w:rsid w:val="00C43F70"/>
    <w:rsid w:val="00C56095"/>
    <w:rsid w:val="00C86096"/>
    <w:rsid w:val="00CA05F4"/>
    <w:rsid w:val="00D44F47"/>
    <w:rsid w:val="00D47584"/>
    <w:rsid w:val="00D82A54"/>
    <w:rsid w:val="00D84F4E"/>
    <w:rsid w:val="00D91A8F"/>
    <w:rsid w:val="00D96826"/>
    <w:rsid w:val="00DA5BB5"/>
    <w:rsid w:val="00DA72D7"/>
    <w:rsid w:val="00DD1222"/>
    <w:rsid w:val="00DF5163"/>
    <w:rsid w:val="00E037D8"/>
    <w:rsid w:val="00E12894"/>
    <w:rsid w:val="00E17D18"/>
    <w:rsid w:val="00E41FDA"/>
    <w:rsid w:val="00E46BDD"/>
    <w:rsid w:val="00E50193"/>
    <w:rsid w:val="00E64758"/>
    <w:rsid w:val="00E92918"/>
    <w:rsid w:val="00EE3E29"/>
    <w:rsid w:val="00EF3613"/>
    <w:rsid w:val="00EF4C18"/>
    <w:rsid w:val="00EF78EB"/>
    <w:rsid w:val="00F06FEE"/>
    <w:rsid w:val="00F151A8"/>
    <w:rsid w:val="00F32F8F"/>
    <w:rsid w:val="00F4431D"/>
    <w:rsid w:val="00F54440"/>
    <w:rsid w:val="00F83DB6"/>
    <w:rsid w:val="00F97385"/>
    <w:rsid w:val="00FA4DCD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462FE"/>
  <w15:docId w15:val="{BF1D5BD3-F11C-9E4D-A892-90745DB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  <w:style w:type="character" w:customStyle="1" w:styleId="m2812628963362724073gmail-normaltextrun">
    <w:name w:val="m_2812628963362724073gmail-normaltextrun"/>
    <w:basedOn w:val="DefaultParagraphFont"/>
    <w:rsid w:val="00AE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poff.alexis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ynthax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rme-usa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79</cp:revision>
  <dcterms:created xsi:type="dcterms:W3CDTF">2018-04-03T18:30:00Z</dcterms:created>
  <dcterms:modified xsi:type="dcterms:W3CDTF">2019-03-11T17:31:00Z</dcterms:modified>
</cp:coreProperties>
</file>