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677" w:rsidRPr="002D1610" w:rsidRDefault="00400677" w:rsidP="00400677">
      <w:pPr>
        <w:spacing w:after="0" w:line="220" w:lineRule="atLeast"/>
        <w:contextualSpacing/>
        <w:rPr>
          <w:b/>
          <w:sz w:val="16"/>
          <w:lang w:val="en-GB" w:eastAsia="en-GB"/>
        </w:rPr>
      </w:pPr>
      <w:r w:rsidRPr="002D1610">
        <w:rPr>
          <w:b/>
          <w:sz w:val="16"/>
          <w:lang w:val="en-GB" w:eastAsia="en-GB"/>
        </w:rPr>
        <w:t>About Proximus</w:t>
      </w:r>
    </w:p>
    <w:p w:rsidR="00400677" w:rsidRPr="002D1610" w:rsidRDefault="00400677" w:rsidP="00400677">
      <w:pPr>
        <w:spacing w:line="240" w:lineRule="auto"/>
        <w:rPr>
          <w:sz w:val="16"/>
          <w:szCs w:val="16"/>
          <w:lang w:val="en-GB"/>
        </w:rPr>
      </w:pPr>
      <w:r w:rsidRPr="002D1610">
        <w:rPr>
          <w:sz w:val="16"/>
        </w:rPr>
        <w:t>Proximus Group (Euronext Brussels: PROX) is a provider of digital services and communication solutions operating in the Belgian and international markets.</w:t>
      </w:r>
      <w:r w:rsidRPr="002D1610">
        <w:t xml:space="preserve"> </w:t>
      </w:r>
      <w:r w:rsidRPr="002D1610">
        <w:rPr>
          <w:sz w:val="16"/>
        </w:rPr>
        <w:t>Delivering communication and entertainment experiences for residential consumers and enabling digital transformation for enterprises, we open up a world of digital opportunities, so people live better and work smarter.</w:t>
      </w:r>
      <w:r w:rsidRPr="002D1610">
        <w:t xml:space="preserve"> </w:t>
      </w:r>
      <w:r w:rsidRPr="002D1610">
        <w:rPr>
          <w:sz w:val="16"/>
        </w:rPr>
        <w:t>Thanks to advanced, interconnected fixed and mobile networks, Proximus provides access anywhere and anytime to digital services and data, as well as to a broad offering of multimedia content.</w:t>
      </w:r>
      <w:r w:rsidRPr="002D1610">
        <w:t xml:space="preserve"> </w:t>
      </w:r>
      <w:r w:rsidRPr="002D1610">
        <w:rPr>
          <w:sz w:val="16"/>
        </w:rPr>
        <w:t>Proximus is a pioneer in ICT innovation, with integrated solutions based on IoT, Data analytics, cloud and security.</w:t>
      </w:r>
    </w:p>
    <w:p w:rsidR="00400677" w:rsidRPr="002D1610" w:rsidRDefault="00400677" w:rsidP="00400677">
      <w:pPr>
        <w:spacing w:after="0" w:line="220" w:lineRule="atLeast"/>
        <w:contextualSpacing/>
        <w:rPr>
          <w:bCs/>
          <w:sz w:val="16"/>
          <w:szCs w:val="16"/>
          <w:lang w:val="en-GB" w:eastAsia="en-GB"/>
        </w:rPr>
      </w:pPr>
      <w:r w:rsidRPr="002D1610">
        <w:rPr>
          <w:sz w:val="16"/>
          <w:lang w:val="en-GB" w:eastAsia="en-GB"/>
        </w:rPr>
        <w:t>Proximus has the ambition to become the reference operator in Europe through next generation networks, a truly digital mindset and a spirit of openness towards partnerships and ecosystems, while contributing to a safe, sustainable, inclusive and prosperous digital Belgium.</w:t>
      </w:r>
    </w:p>
    <w:p w:rsidR="00400677" w:rsidRPr="002D1610" w:rsidRDefault="00400677" w:rsidP="00400677">
      <w:pPr>
        <w:spacing w:after="0" w:line="220" w:lineRule="atLeast"/>
        <w:contextualSpacing/>
        <w:rPr>
          <w:bCs/>
          <w:sz w:val="16"/>
          <w:szCs w:val="16"/>
          <w:lang w:val="en-GB" w:eastAsia="en-GB"/>
        </w:rPr>
      </w:pPr>
    </w:p>
    <w:p w:rsidR="00400677" w:rsidRPr="002D1610" w:rsidRDefault="00400677" w:rsidP="00400677">
      <w:pPr>
        <w:spacing w:after="0" w:line="220" w:lineRule="atLeast"/>
        <w:contextualSpacing/>
        <w:rPr>
          <w:sz w:val="16"/>
          <w:szCs w:val="16"/>
          <w:lang w:val="en-GB" w:eastAsia="en-GB"/>
        </w:rPr>
      </w:pPr>
      <w:r w:rsidRPr="002D1610">
        <w:rPr>
          <w:sz w:val="16"/>
          <w:lang w:val="en-GB" w:eastAsia="en-GB"/>
        </w:rPr>
        <w:t xml:space="preserve">In Belgium, Proximus’ core products and services are offered under the Proximus and Scarlet brands. The Group is also active in Luxembourg under the brand names Tango and </w:t>
      </w:r>
      <w:proofErr w:type="spellStart"/>
      <w:r w:rsidRPr="002D1610">
        <w:rPr>
          <w:sz w:val="16"/>
          <w:lang w:val="en-GB" w:eastAsia="en-GB"/>
        </w:rPr>
        <w:t>Telindus</w:t>
      </w:r>
      <w:proofErr w:type="spellEnd"/>
      <w:r w:rsidRPr="002D1610">
        <w:rPr>
          <w:sz w:val="16"/>
          <w:lang w:val="en-GB" w:eastAsia="en-GB"/>
        </w:rPr>
        <w:t xml:space="preserve"> Luxembourg, and in the Netherlands through </w:t>
      </w:r>
      <w:proofErr w:type="spellStart"/>
      <w:r w:rsidRPr="002D1610">
        <w:rPr>
          <w:sz w:val="16"/>
          <w:lang w:val="en-GB" w:eastAsia="en-GB"/>
        </w:rPr>
        <w:t>Telindus</w:t>
      </w:r>
      <w:proofErr w:type="spellEnd"/>
      <w:r w:rsidRPr="002D1610">
        <w:rPr>
          <w:sz w:val="16"/>
          <w:lang w:val="en-GB" w:eastAsia="en-GB"/>
        </w:rPr>
        <w:t xml:space="preserve"> Netherlands. The Group’s international carrier activities are managed by BICS, a leading international communications enabler, one of the key global voice carriers and the leading provider of mobile data services worldwide.</w:t>
      </w:r>
    </w:p>
    <w:p w:rsidR="00400677" w:rsidRPr="002D1610" w:rsidRDefault="00400677" w:rsidP="00400677">
      <w:pPr>
        <w:spacing w:after="0" w:line="220" w:lineRule="atLeast"/>
        <w:contextualSpacing/>
        <w:rPr>
          <w:sz w:val="16"/>
          <w:szCs w:val="16"/>
          <w:lang w:val="en-GB" w:eastAsia="en-GB"/>
        </w:rPr>
      </w:pPr>
    </w:p>
    <w:p w:rsidR="00400677" w:rsidRPr="002D1610" w:rsidRDefault="00400677" w:rsidP="00400677">
      <w:pPr>
        <w:spacing w:after="0" w:line="220" w:lineRule="atLeast"/>
        <w:contextualSpacing/>
        <w:rPr>
          <w:sz w:val="16"/>
          <w:szCs w:val="16"/>
          <w:lang w:val="en-GB" w:eastAsia="en-GB"/>
        </w:rPr>
      </w:pPr>
      <w:r w:rsidRPr="002D1610">
        <w:rPr>
          <w:sz w:val="16"/>
          <w:lang w:val="en-GB" w:eastAsia="en-GB"/>
        </w:rPr>
        <w:t>With its 12,931 employees, all committed to providing a superior customer experience, the Group achieved underlying Group turnover of EUR 5,686 million at the end of 2019.</w:t>
      </w:r>
    </w:p>
    <w:p w:rsidR="00400677" w:rsidRPr="002D1610" w:rsidRDefault="00400677" w:rsidP="00400677">
      <w:pPr>
        <w:spacing w:after="0" w:line="220" w:lineRule="atLeast"/>
        <w:contextualSpacing/>
        <w:rPr>
          <w:sz w:val="16"/>
          <w:szCs w:val="16"/>
          <w:lang w:val="en-GB" w:eastAsia="en-GB"/>
        </w:rPr>
      </w:pPr>
    </w:p>
    <w:p w:rsidR="00400677" w:rsidRDefault="00400677" w:rsidP="00400677">
      <w:pPr>
        <w:spacing w:after="0" w:line="220" w:lineRule="atLeast"/>
        <w:contextualSpacing/>
        <w:rPr>
          <w:sz w:val="16"/>
          <w:lang w:val="en-GB" w:eastAsia="en-GB"/>
        </w:rPr>
      </w:pPr>
      <w:r w:rsidRPr="002D1610">
        <w:rPr>
          <w:sz w:val="16"/>
          <w:lang w:val="en-GB" w:eastAsia="en-GB"/>
        </w:rPr>
        <w:t xml:space="preserve">For more information, visit </w:t>
      </w:r>
      <w:hyperlink r:id="rId4" w:history="1">
        <w:r w:rsidRPr="006635F5">
          <w:rPr>
            <w:rStyle w:val="Hyperlink"/>
            <w:sz w:val="16"/>
            <w:szCs w:val="16"/>
            <w:lang w:val="en-GB"/>
          </w:rPr>
          <w:t xml:space="preserve">www.proximus.com </w:t>
        </w:r>
        <w:r w:rsidRPr="002D1610">
          <w:rPr>
            <w:sz w:val="16"/>
            <w:lang w:val="en-GB" w:eastAsia="en-GB"/>
          </w:rPr>
          <w:t xml:space="preserve">&amp; </w:t>
        </w:r>
        <w:hyperlink r:id="rId5" w:history="1">
          <w:r w:rsidRPr="006635F5">
            <w:rPr>
              <w:rStyle w:val="Hyperlink"/>
              <w:sz w:val="16"/>
              <w:szCs w:val="16"/>
            </w:rPr>
            <w:t>www.proximus.be.</w:t>
          </w:r>
        </w:hyperlink>
      </w:hyperlink>
    </w:p>
    <w:p w:rsidR="00400677" w:rsidRDefault="00400677" w:rsidP="00400677">
      <w:pPr>
        <w:spacing w:after="0" w:line="220" w:lineRule="atLeast"/>
        <w:contextualSpacing/>
        <w:rPr>
          <w:sz w:val="16"/>
          <w:lang w:val="en-GB" w:eastAsia="en-GB"/>
        </w:rPr>
      </w:pPr>
    </w:p>
    <w:p w:rsidR="00400677" w:rsidRDefault="00400677" w:rsidP="00400677">
      <w:pPr>
        <w:spacing w:after="0" w:line="220" w:lineRule="atLeast"/>
        <w:contextualSpacing/>
        <w:rPr>
          <w:b/>
          <w:sz w:val="16"/>
          <w:lang w:val="en-GB" w:eastAsia="en-GB"/>
        </w:rPr>
      </w:pPr>
      <w:bookmarkStart w:id="0" w:name="_Hlk56501322"/>
      <w:r w:rsidRPr="002D1610">
        <w:rPr>
          <w:b/>
          <w:sz w:val="16"/>
          <w:lang w:val="en-GB" w:eastAsia="en-GB"/>
        </w:rPr>
        <w:t xml:space="preserve">About </w:t>
      </w:r>
      <w:proofErr w:type="spellStart"/>
      <w:r>
        <w:rPr>
          <w:b/>
          <w:sz w:val="16"/>
          <w:lang w:val="en-GB" w:eastAsia="en-GB"/>
        </w:rPr>
        <w:t>SkeyDrone</w:t>
      </w:r>
      <w:proofErr w:type="spellEnd"/>
    </w:p>
    <w:p w:rsidR="00400677" w:rsidRPr="00095B6C" w:rsidRDefault="00400677" w:rsidP="00400677">
      <w:pPr>
        <w:spacing w:after="0" w:line="220" w:lineRule="atLeast"/>
        <w:contextualSpacing/>
        <w:rPr>
          <w:sz w:val="16"/>
          <w:lang w:val="en-GB" w:eastAsia="en-GB"/>
        </w:rPr>
      </w:pPr>
      <w:proofErr w:type="spellStart"/>
      <w:r w:rsidRPr="00095B6C">
        <w:rPr>
          <w:sz w:val="16"/>
          <w:lang w:val="en-GB" w:eastAsia="en-GB"/>
        </w:rPr>
        <w:t>SkeyDrone</w:t>
      </w:r>
      <w:proofErr w:type="spellEnd"/>
      <w:r w:rsidRPr="00095B6C">
        <w:rPr>
          <w:sz w:val="16"/>
          <w:lang w:val="en-GB" w:eastAsia="en-GB"/>
        </w:rPr>
        <w:t xml:space="preserve"> is a fully-owned subsidiary of skeyes - the Belgian air navigation service provider - created in 2020 with the ambition to enable the use of a seamless airspace with equitable access rights for all types of airspace users.</w:t>
      </w:r>
    </w:p>
    <w:p w:rsidR="00400677" w:rsidRPr="00095B6C" w:rsidRDefault="00400677" w:rsidP="00400677">
      <w:pPr>
        <w:spacing w:after="0" w:line="220" w:lineRule="atLeast"/>
        <w:contextualSpacing/>
        <w:rPr>
          <w:sz w:val="16"/>
          <w:lang w:val="en-GB" w:eastAsia="en-GB"/>
        </w:rPr>
      </w:pPr>
      <w:r w:rsidRPr="00095B6C">
        <w:rPr>
          <w:sz w:val="16"/>
          <w:lang w:val="en-GB" w:eastAsia="en-GB"/>
        </w:rPr>
        <w:t>In the field of drone traffic management, it develops and provides software-based services allowing drone operators and authorities to manage drone flights in a safe, efficient &amp; secure way.</w:t>
      </w:r>
      <w:r>
        <w:rPr>
          <w:sz w:val="16"/>
          <w:lang w:val="en-GB" w:eastAsia="en-GB"/>
        </w:rPr>
        <w:t xml:space="preserve"> Preparing the future for a safe and open sky, </w:t>
      </w:r>
      <w:proofErr w:type="spellStart"/>
      <w:r>
        <w:rPr>
          <w:sz w:val="16"/>
          <w:lang w:val="en-GB" w:eastAsia="en-GB"/>
        </w:rPr>
        <w:t>SkeyDrone</w:t>
      </w:r>
      <w:proofErr w:type="spellEnd"/>
      <w:r>
        <w:rPr>
          <w:sz w:val="16"/>
          <w:lang w:val="en-GB" w:eastAsia="en-GB"/>
        </w:rPr>
        <w:t xml:space="preserve"> also offers a suite of software- and hardware-based drone detection and protection services for owners of critical infrastructure.</w:t>
      </w:r>
    </w:p>
    <w:p w:rsidR="00400677" w:rsidRPr="00095B6C" w:rsidRDefault="00400677" w:rsidP="00400677">
      <w:pPr>
        <w:spacing w:after="0" w:line="220" w:lineRule="atLeast"/>
        <w:contextualSpacing/>
        <w:rPr>
          <w:sz w:val="16"/>
          <w:lang w:val="en-GB" w:eastAsia="en-GB"/>
        </w:rPr>
      </w:pPr>
    </w:p>
    <w:p w:rsidR="00400677" w:rsidRPr="006635F5" w:rsidRDefault="00400677" w:rsidP="00400677">
      <w:pPr>
        <w:spacing w:after="0" w:line="220" w:lineRule="atLeast"/>
        <w:contextualSpacing/>
        <w:rPr>
          <w:rStyle w:val="Hyperlink"/>
          <w:sz w:val="16"/>
          <w:szCs w:val="16"/>
          <w:lang w:val="en-GB"/>
        </w:rPr>
      </w:pPr>
      <w:r w:rsidRPr="002D1610">
        <w:rPr>
          <w:sz w:val="16"/>
          <w:lang w:val="en-GB" w:eastAsia="en-GB"/>
        </w:rPr>
        <w:t>For more information</w:t>
      </w:r>
      <w:r>
        <w:rPr>
          <w:sz w:val="16"/>
          <w:lang w:val="en-GB" w:eastAsia="en-GB"/>
        </w:rPr>
        <w:t xml:space="preserve"> and contact details</w:t>
      </w:r>
      <w:r w:rsidRPr="002D1610">
        <w:rPr>
          <w:sz w:val="16"/>
          <w:lang w:val="en-GB" w:eastAsia="en-GB"/>
        </w:rPr>
        <w:t>, visit</w:t>
      </w:r>
      <w:r>
        <w:rPr>
          <w:sz w:val="16"/>
          <w:lang w:val="en-GB" w:eastAsia="en-GB"/>
        </w:rPr>
        <w:t xml:space="preserve">: </w:t>
      </w:r>
      <w:bookmarkStart w:id="1" w:name="_Hlk56589514"/>
      <w:bookmarkStart w:id="2" w:name="_GoBack"/>
      <w:r w:rsidR="003A561F" w:rsidRPr="006635F5">
        <w:rPr>
          <w:rStyle w:val="Hyperlink"/>
          <w:sz w:val="16"/>
          <w:szCs w:val="16"/>
          <w:lang w:val="en-GB"/>
        </w:rPr>
        <w:fldChar w:fldCharType="begin"/>
      </w:r>
      <w:r w:rsidR="003A561F" w:rsidRPr="006635F5">
        <w:rPr>
          <w:rStyle w:val="Hyperlink"/>
          <w:sz w:val="16"/>
          <w:szCs w:val="16"/>
          <w:lang w:val="en-GB"/>
        </w:rPr>
        <w:instrText xml:space="preserve"> HYPERLINK "http://www.skeydrone.aero" </w:instrText>
      </w:r>
      <w:r w:rsidR="003A561F" w:rsidRPr="006635F5">
        <w:rPr>
          <w:rStyle w:val="Hyperlink"/>
          <w:sz w:val="16"/>
          <w:szCs w:val="16"/>
          <w:lang w:val="en-GB"/>
        </w:rPr>
        <w:fldChar w:fldCharType="separate"/>
      </w:r>
      <w:r w:rsidRPr="006635F5">
        <w:rPr>
          <w:rStyle w:val="Hyperlink"/>
          <w:sz w:val="16"/>
          <w:szCs w:val="16"/>
          <w:lang w:val="en-GB"/>
        </w:rPr>
        <w:t>www.skeydrone.aero</w:t>
      </w:r>
      <w:r w:rsidR="003A561F" w:rsidRPr="006635F5">
        <w:rPr>
          <w:rStyle w:val="Hyperlink"/>
          <w:sz w:val="16"/>
          <w:szCs w:val="16"/>
          <w:lang w:val="en-GB"/>
        </w:rPr>
        <w:fldChar w:fldCharType="end"/>
      </w:r>
      <w:bookmarkEnd w:id="1"/>
      <w:bookmarkEnd w:id="2"/>
    </w:p>
    <w:p w:rsidR="00400677" w:rsidRDefault="00400677" w:rsidP="00400677">
      <w:pPr>
        <w:spacing w:after="0" w:line="220" w:lineRule="atLeast"/>
        <w:contextualSpacing/>
        <w:rPr>
          <w:b/>
          <w:sz w:val="16"/>
          <w:lang w:val="en-GB" w:eastAsia="en-GB"/>
        </w:rPr>
      </w:pPr>
    </w:p>
    <w:p w:rsidR="00400677" w:rsidRDefault="00400677" w:rsidP="00400677">
      <w:pPr>
        <w:spacing w:after="0" w:line="220" w:lineRule="atLeast"/>
        <w:contextualSpacing/>
        <w:rPr>
          <w:b/>
          <w:sz w:val="16"/>
          <w:lang w:val="en-GB" w:eastAsia="en-GB"/>
        </w:rPr>
      </w:pPr>
      <w:r w:rsidRPr="002D1610">
        <w:rPr>
          <w:b/>
          <w:sz w:val="16"/>
          <w:lang w:val="en-GB" w:eastAsia="en-GB"/>
        </w:rPr>
        <w:t xml:space="preserve">About </w:t>
      </w:r>
      <w:proofErr w:type="spellStart"/>
      <w:r>
        <w:rPr>
          <w:b/>
          <w:sz w:val="16"/>
          <w:lang w:val="en-GB" w:eastAsia="en-GB"/>
        </w:rPr>
        <w:t>DroneMatrix</w:t>
      </w:r>
      <w:proofErr w:type="spellEnd"/>
    </w:p>
    <w:p w:rsidR="00400677" w:rsidRPr="00400677" w:rsidRDefault="00400677" w:rsidP="00400677">
      <w:pPr>
        <w:spacing w:line="240" w:lineRule="auto"/>
        <w:rPr>
          <w:sz w:val="16"/>
        </w:rPr>
      </w:pPr>
      <w:proofErr w:type="spellStart"/>
      <w:r w:rsidRPr="00400677">
        <w:rPr>
          <w:sz w:val="16"/>
        </w:rPr>
        <w:t>DroneMatrix</w:t>
      </w:r>
      <w:proofErr w:type="spellEnd"/>
      <w:r w:rsidRPr="00400677">
        <w:rPr>
          <w:sz w:val="16"/>
        </w:rPr>
        <w:t xml:space="preserve"> is a Belgian/European hi-tech company building and implementing the next generation of aerial robotic technology. It is part of RiskMatrix, a group of technology companies that focus on smart technologies, innovative software and drone solutions. Their automated intelligent drone solutions are the safest and most reliable on the market today. They are also flexible to implement in any kind of professional settings but with added expertise in the safety and security industry. </w:t>
      </w:r>
      <w:proofErr w:type="spellStart"/>
      <w:r w:rsidRPr="00400677">
        <w:rPr>
          <w:sz w:val="16"/>
        </w:rPr>
        <w:t>DroneMatrix</w:t>
      </w:r>
      <w:proofErr w:type="spellEnd"/>
      <w:r w:rsidRPr="00400677">
        <w:rPr>
          <w:sz w:val="16"/>
        </w:rPr>
        <w:t xml:space="preserve"> has developed, tested and implemented soft- and hardware solutions to accommodate various services for several security &amp; safety and government instances, both locally and internationally.</w:t>
      </w:r>
    </w:p>
    <w:p w:rsidR="00400677" w:rsidRPr="006635F5" w:rsidRDefault="00400677" w:rsidP="00400677">
      <w:pPr>
        <w:spacing w:line="240" w:lineRule="auto"/>
        <w:rPr>
          <w:rStyle w:val="Hyperlink"/>
          <w:sz w:val="16"/>
          <w:szCs w:val="16"/>
          <w:lang w:val="en-GB"/>
        </w:rPr>
      </w:pPr>
      <w:r w:rsidRPr="00400677">
        <w:rPr>
          <w:sz w:val="16"/>
        </w:rPr>
        <w:t xml:space="preserve">More on </w:t>
      </w:r>
      <w:hyperlink r:id="rId6" w:history="1">
        <w:r w:rsidRPr="006635F5">
          <w:rPr>
            <w:rStyle w:val="Hyperlink"/>
            <w:sz w:val="16"/>
            <w:szCs w:val="16"/>
            <w:lang w:val="en-GB"/>
          </w:rPr>
          <w:t>www.dronematrix.eu</w:t>
        </w:r>
      </w:hyperlink>
      <w:r w:rsidRPr="006635F5">
        <w:rPr>
          <w:rStyle w:val="Hyperlink"/>
          <w:sz w:val="16"/>
          <w:szCs w:val="16"/>
          <w:lang w:val="en-GB"/>
        </w:rPr>
        <w:t xml:space="preserve"> </w:t>
      </w:r>
    </w:p>
    <w:bookmarkEnd w:id="0"/>
    <w:p w:rsidR="00400677" w:rsidRDefault="00400677"/>
    <w:sectPr w:rsidR="00400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Proximus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77"/>
    <w:rsid w:val="003A561F"/>
    <w:rsid w:val="00400677"/>
    <w:rsid w:val="006635F5"/>
    <w:rsid w:val="007F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B00B"/>
  <w15:chartTrackingRefBased/>
  <w15:docId w15:val="{B85FCFCC-8BC5-4458-AA26-2F2062DE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0677"/>
    <w:pPr>
      <w:spacing w:after="170" w:line="260" w:lineRule="atLeast"/>
    </w:pPr>
    <w:rPr>
      <w:rFonts w:ascii="Proximus Light" w:eastAsia="Times New Roman" w:hAnsi="Proximus Light"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0677"/>
    <w:rPr>
      <w:rFonts w:ascii="Proximus Light" w:hAnsi="Proximus Light"/>
      <w:b w:val="0"/>
      <w:i w:val="0"/>
      <w:color w:val="66459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onematrix.eu" TargetMode="External"/><Relationship Id="rId5" Type="http://schemas.openxmlformats.org/officeDocument/2006/relationships/hyperlink" Target="http://www.proximus.be" TargetMode="External"/><Relationship Id="rId4" Type="http://schemas.openxmlformats.org/officeDocument/2006/relationships/hyperlink" Target="http://www.proxim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Dehaene</dc:creator>
  <cp:keywords/>
  <dc:description/>
  <cp:lastModifiedBy>Dominique Dehaene</cp:lastModifiedBy>
  <cp:revision>4</cp:revision>
  <dcterms:created xsi:type="dcterms:W3CDTF">2020-11-18T09:35:00Z</dcterms:created>
  <dcterms:modified xsi:type="dcterms:W3CDTF">2020-11-18T09:59:00Z</dcterms:modified>
</cp:coreProperties>
</file>