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622B" w14:textId="325FB9CD" w:rsidR="00084F49" w:rsidRPr="008B4455" w:rsidRDefault="008B4455" w:rsidP="00084F49">
      <w:pPr>
        <w:pStyle w:val="Titre"/>
        <w:jc w:val="right"/>
        <w:rPr>
          <w:rFonts w:asciiTheme="minorHAnsi" w:hAnsiTheme="minorHAnsi" w:cstheme="minorHAnsi"/>
          <w:sz w:val="22"/>
          <w:szCs w:val="22"/>
          <w:lang w:val="fr-BE"/>
        </w:rPr>
      </w:pPr>
      <w:r w:rsidRPr="008B44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D67B721" wp14:editId="46AD6474">
            <wp:simplePos x="0" y="0"/>
            <wp:positionH relativeFrom="margin">
              <wp:align>left</wp:align>
            </wp:positionH>
            <wp:positionV relativeFrom="page">
              <wp:posOffset>194310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Image 1" descr="RÃ©sultat de recherche d'images pour &quot;facq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acq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7AE" w:rsidRPr="008B4455">
        <w:rPr>
          <w:rFonts w:asciiTheme="minorHAnsi" w:hAnsiTheme="minorHAnsi" w:cstheme="minorHAnsi"/>
          <w:sz w:val="22"/>
          <w:szCs w:val="22"/>
          <w:lang w:val="fr-BE"/>
        </w:rPr>
        <w:t>Communiqué de presse</w:t>
      </w:r>
    </w:p>
    <w:p w14:paraId="4D20B4F3" w14:textId="22EF7B2C" w:rsidR="008477AE" w:rsidRPr="008B4455" w:rsidRDefault="008477AE" w:rsidP="008477AE">
      <w:pPr>
        <w:jc w:val="right"/>
        <w:rPr>
          <w:rFonts w:cstheme="minorHAnsi"/>
          <w:lang w:val="fr-BE"/>
        </w:rPr>
      </w:pPr>
      <w:r w:rsidRPr="008B4455">
        <w:rPr>
          <w:rFonts w:cstheme="minorHAnsi"/>
          <w:lang w:val="fr-BE"/>
        </w:rPr>
        <w:tab/>
      </w:r>
      <w:r w:rsidRPr="008B4455">
        <w:rPr>
          <w:rFonts w:cstheme="minorHAnsi"/>
          <w:lang w:val="fr-BE"/>
        </w:rPr>
        <w:tab/>
      </w:r>
      <w:r w:rsidRPr="008B4455">
        <w:rPr>
          <w:rFonts w:cstheme="minorHAnsi"/>
          <w:lang w:val="fr-BE"/>
        </w:rPr>
        <w:tab/>
      </w:r>
      <w:r w:rsidRPr="008B4455">
        <w:rPr>
          <w:rFonts w:cstheme="minorHAnsi"/>
          <w:lang w:val="fr-BE"/>
        </w:rPr>
        <w:tab/>
        <w:t>08/11/2019</w:t>
      </w:r>
    </w:p>
    <w:p w14:paraId="0B368F82" w14:textId="77777777" w:rsidR="00A80329" w:rsidRPr="00A80329" w:rsidRDefault="00A80329" w:rsidP="00A80329">
      <w:pPr>
        <w:spacing w:after="0"/>
        <w:rPr>
          <w:lang w:val="fr-BE"/>
        </w:rPr>
      </w:pPr>
    </w:p>
    <w:p w14:paraId="573A4F91" w14:textId="61F18EA7" w:rsidR="00DD5D28" w:rsidRPr="00CC32EA" w:rsidRDefault="008477AE" w:rsidP="00A80329">
      <w:pPr>
        <w:pStyle w:val="Titre"/>
        <w:spacing w:after="240"/>
        <w:jc w:val="center"/>
        <w:rPr>
          <w:rFonts w:asciiTheme="minorHAnsi" w:hAnsiTheme="minorHAnsi" w:cstheme="minorHAnsi"/>
          <w:sz w:val="44"/>
          <w:szCs w:val="44"/>
          <w:lang w:val="fr-BE"/>
        </w:rPr>
      </w:pPr>
      <w:r w:rsidRPr="00CC32EA">
        <w:rPr>
          <w:rFonts w:asciiTheme="minorHAnsi" w:hAnsiTheme="minorHAnsi" w:cstheme="minorHAnsi"/>
          <w:sz w:val="44"/>
          <w:szCs w:val="44"/>
          <w:lang w:val="fr-BE"/>
        </w:rPr>
        <w:t>Le wabi-sabi jusque dans la salle de bains FACQ</w:t>
      </w:r>
    </w:p>
    <w:p w14:paraId="0AFA82BA" w14:textId="75F6E427" w:rsidR="008B4455" w:rsidRPr="00885275" w:rsidRDefault="008B4455" w:rsidP="00885275">
      <w:pPr>
        <w:jc w:val="center"/>
        <w:rPr>
          <w:b/>
          <w:bCs/>
          <w:lang w:val="fr-BE"/>
        </w:rPr>
      </w:pPr>
      <w:r w:rsidRPr="00885275">
        <w:rPr>
          <w:b/>
          <w:bCs/>
          <w:lang w:val="fr-BE"/>
        </w:rPr>
        <w:t>Rendez-vous au salon COCOON</w:t>
      </w:r>
      <w:r w:rsidR="00885275" w:rsidRPr="00885275">
        <w:rPr>
          <w:b/>
          <w:bCs/>
          <w:lang w:val="fr-BE"/>
        </w:rPr>
        <w:t xml:space="preserve"> pour découvrir les nouveautés sanitaires du moment</w:t>
      </w:r>
    </w:p>
    <w:p w14:paraId="65411FD9" w14:textId="292A64AF" w:rsidR="005549D4" w:rsidRPr="00A80329" w:rsidRDefault="0031325D" w:rsidP="009F3EF9">
      <w:pPr>
        <w:jc w:val="both"/>
        <w:rPr>
          <w:rFonts w:cstheme="minorHAnsi"/>
          <w:lang w:val="fr-BE"/>
        </w:rPr>
      </w:pPr>
      <w:r w:rsidRPr="00A80329">
        <w:rPr>
          <w:rFonts w:cstheme="minorHAnsi"/>
          <w:lang w:val="fr-BE"/>
        </w:rPr>
        <w:t>COCOON, l</w:t>
      </w:r>
      <w:r w:rsidR="004514F6" w:rsidRPr="00A80329">
        <w:rPr>
          <w:rFonts w:cstheme="minorHAnsi"/>
          <w:lang w:val="fr-BE"/>
        </w:rPr>
        <w:t xml:space="preserve">e salon </w:t>
      </w:r>
      <w:r w:rsidRPr="00A80329">
        <w:rPr>
          <w:rFonts w:cstheme="minorHAnsi"/>
          <w:lang w:val="fr-BE"/>
        </w:rPr>
        <w:t xml:space="preserve">de l’aménagement intérieur et de la décoration, </w:t>
      </w:r>
      <w:r w:rsidR="004514F6" w:rsidRPr="00A80329">
        <w:rPr>
          <w:rFonts w:cstheme="minorHAnsi"/>
          <w:lang w:val="fr-BE"/>
        </w:rPr>
        <w:t xml:space="preserve">ouvre ses portes le </w:t>
      </w:r>
      <w:r w:rsidR="00C50900" w:rsidRPr="00A80329">
        <w:rPr>
          <w:rFonts w:cstheme="minorHAnsi"/>
          <w:lang w:val="fr-BE"/>
        </w:rPr>
        <w:t>15</w:t>
      </w:r>
      <w:r w:rsidR="004514F6" w:rsidRPr="00A80329">
        <w:rPr>
          <w:rFonts w:cstheme="minorHAnsi"/>
          <w:lang w:val="fr-BE"/>
        </w:rPr>
        <w:t xml:space="preserve"> novembre prochain</w:t>
      </w:r>
      <w:r w:rsidR="0057593E" w:rsidRPr="00A80329">
        <w:rPr>
          <w:rFonts w:cstheme="minorHAnsi"/>
          <w:lang w:val="fr-BE"/>
        </w:rPr>
        <w:t xml:space="preserve"> à Brussels Expo</w:t>
      </w:r>
      <w:r w:rsidR="004514F6" w:rsidRPr="00A80329">
        <w:rPr>
          <w:rFonts w:cstheme="minorHAnsi"/>
          <w:lang w:val="fr-BE"/>
        </w:rPr>
        <w:t xml:space="preserve"> et FACQ y présentera toute une série de nouveautés</w:t>
      </w:r>
      <w:r w:rsidR="0057593E" w:rsidRPr="00A80329">
        <w:rPr>
          <w:rFonts w:cstheme="minorHAnsi"/>
          <w:lang w:val="fr-BE"/>
        </w:rPr>
        <w:t xml:space="preserve"> à ne pas manquer</w:t>
      </w:r>
      <w:r w:rsidR="00746416" w:rsidRPr="00A80329">
        <w:rPr>
          <w:rFonts w:cstheme="minorHAnsi"/>
          <w:lang w:val="fr-BE"/>
        </w:rPr>
        <w:t xml:space="preserve"> pour aménager </w:t>
      </w:r>
      <w:r w:rsidR="00CC32EA">
        <w:rPr>
          <w:rFonts w:cstheme="minorHAnsi"/>
          <w:lang w:val="fr-BE"/>
        </w:rPr>
        <w:t>une</w:t>
      </w:r>
      <w:r w:rsidR="00E43628" w:rsidRPr="00A80329">
        <w:rPr>
          <w:rFonts w:cstheme="minorHAnsi"/>
          <w:lang w:val="fr-BE"/>
        </w:rPr>
        <w:t xml:space="preserve"> future</w:t>
      </w:r>
      <w:r w:rsidR="00746416" w:rsidRPr="00A80329">
        <w:rPr>
          <w:rFonts w:cstheme="minorHAnsi"/>
          <w:lang w:val="fr-BE"/>
        </w:rPr>
        <w:t xml:space="preserve"> salle de bains</w:t>
      </w:r>
      <w:r w:rsidR="00EF6BDF" w:rsidRPr="00A80329">
        <w:rPr>
          <w:rFonts w:cstheme="minorHAnsi"/>
          <w:lang w:val="fr-BE"/>
        </w:rPr>
        <w:t>.</w:t>
      </w:r>
      <w:r w:rsidR="0098515F" w:rsidRPr="00A80329">
        <w:rPr>
          <w:rFonts w:cstheme="minorHAnsi"/>
          <w:lang w:val="fr-BE"/>
        </w:rPr>
        <w:t xml:space="preserve"> </w:t>
      </w:r>
      <w:r w:rsidR="005549D4" w:rsidRPr="00A80329">
        <w:rPr>
          <w:rFonts w:cstheme="minorHAnsi"/>
          <w:lang w:val="fr-BE"/>
        </w:rPr>
        <w:t xml:space="preserve">Les thématiques de COCOON, la couleur vert bouteille et le wabi-sabi, seront également mis à l’honneur chez FACQ. </w:t>
      </w:r>
      <w:r w:rsidR="00986126" w:rsidRPr="00A80329">
        <w:rPr>
          <w:rFonts w:cstheme="minorHAnsi"/>
          <w:lang w:val="fr-BE"/>
        </w:rPr>
        <w:t xml:space="preserve">Rendez-vous au </w:t>
      </w:r>
      <w:r w:rsidR="00790DDA" w:rsidRPr="00A80329">
        <w:rPr>
          <w:rFonts w:cstheme="minorHAnsi"/>
          <w:lang w:val="fr-BE"/>
        </w:rPr>
        <w:t xml:space="preserve">Palais 4, sur le </w:t>
      </w:r>
      <w:r w:rsidR="00986126" w:rsidRPr="00A80329">
        <w:rPr>
          <w:rFonts w:cstheme="minorHAnsi"/>
          <w:lang w:val="fr-BE"/>
        </w:rPr>
        <w:t>stand n°4406</w:t>
      </w:r>
      <w:r w:rsidR="00790DDA" w:rsidRPr="00A80329">
        <w:rPr>
          <w:rFonts w:cstheme="minorHAnsi"/>
          <w:lang w:val="fr-BE"/>
        </w:rPr>
        <w:t> : i</w:t>
      </w:r>
      <w:r w:rsidR="0098515F" w:rsidRPr="00A80329">
        <w:rPr>
          <w:rFonts w:cstheme="minorHAnsi"/>
          <w:lang w:val="fr-BE"/>
        </w:rPr>
        <w:t>nspiration garantie !</w:t>
      </w:r>
    </w:p>
    <w:p w14:paraId="0AF0371B" w14:textId="484A6D82" w:rsidR="00913AFF" w:rsidRPr="00A80329" w:rsidRDefault="00913AFF" w:rsidP="009F3EF9">
      <w:pPr>
        <w:jc w:val="both"/>
        <w:rPr>
          <w:rFonts w:cstheme="minorHAnsi"/>
          <w:b/>
          <w:bCs/>
          <w:lang w:val="fr-BE"/>
        </w:rPr>
      </w:pPr>
      <w:r w:rsidRPr="00A80329">
        <w:rPr>
          <w:rFonts w:cstheme="minorHAnsi"/>
          <w:b/>
          <w:bCs/>
          <w:lang w:val="fr-BE"/>
        </w:rPr>
        <w:t>Le wabi-sabi jusque dans la salle de bains</w:t>
      </w:r>
    </w:p>
    <w:p w14:paraId="15B5D930" w14:textId="6C56094C" w:rsidR="000346B5" w:rsidRPr="00A80329" w:rsidRDefault="00E309BA" w:rsidP="009D277A">
      <w:pPr>
        <w:jc w:val="both"/>
        <w:rPr>
          <w:rFonts w:cstheme="minorHAnsi"/>
          <w:lang w:val="fr-BE"/>
        </w:rPr>
      </w:pPr>
      <w:r w:rsidRPr="00A80329">
        <w:rPr>
          <w:rFonts w:cstheme="minorHAnsi"/>
          <w:lang w:val="fr-BE"/>
        </w:rPr>
        <w:t xml:space="preserve">A l’heure actuelle, la philosophie du wabi-sabi est ultra tendance en termes de décoration d’intérieur. </w:t>
      </w:r>
      <w:r w:rsidR="00A85AAA" w:rsidRPr="00A80329">
        <w:rPr>
          <w:rFonts w:cstheme="minorHAnsi"/>
          <w:lang w:val="fr-BE"/>
        </w:rPr>
        <w:t xml:space="preserve">Originaire du Japon, le wabi-sabi </w:t>
      </w:r>
      <w:r w:rsidR="000346B5" w:rsidRPr="00A80329">
        <w:rPr>
          <w:rFonts w:cstheme="minorHAnsi"/>
        </w:rPr>
        <w:t>relie deux principes : </w:t>
      </w:r>
      <w:r w:rsidR="000346B5" w:rsidRPr="00A80329">
        <w:rPr>
          <w:rFonts w:cstheme="minorHAnsi"/>
          <w:i/>
          <w:iCs/>
        </w:rPr>
        <w:t>wabi</w:t>
      </w:r>
      <w:r w:rsidR="000346B5" w:rsidRPr="00A80329">
        <w:rPr>
          <w:rFonts w:cstheme="minorHAnsi"/>
        </w:rPr>
        <w:t> qui s’explique par la simplicité</w:t>
      </w:r>
      <w:r w:rsidR="000346B5" w:rsidRPr="00A80329">
        <w:rPr>
          <w:rFonts w:cstheme="minorHAnsi"/>
        </w:rPr>
        <w:t xml:space="preserve"> et</w:t>
      </w:r>
      <w:r w:rsidR="000346B5" w:rsidRPr="00A80329">
        <w:rPr>
          <w:rFonts w:cstheme="minorHAnsi"/>
        </w:rPr>
        <w:t xml:space="preserve"> la nature et </w:t>
      </w:r>
      <w:r w:rsidR="000346B5" w:rsidRPr="00A80329">
        <w:rPr>
          <w:rFonts w:cstheme="minorHAnsi"/>
          <w:i/>
          <w:iCs/>
        </w:rPr>
        <w:t>sabi</w:t>
      </w:r>
      <w:r w:rsidR="000346B5" w:rsidRPr="00A80329">
        <w:rPr>
          <w:rFonts w:cstheme="minorHAnsi"/>
        </w:rPr>
        <w:t> décrivant l'altération par le temps, la décrépitude des choses vieillissantes, la patine des objets, le goût pour les choses vieillies.</w:t>
      </w:r>
      <w:r w:rsidR="00F812DB" w:rsidRPr="00A80329">
        <w:rPr>
          <w:rFonts w:cstheme="minorHAnsi"/>
        </w:rPr>
        <w:t xml:space="preserve"> </w:t>
      </w:r>
      <w:r w:rsidR="009D277A" w:rsidRPr="00A80329">
        <w:rPr>
          <w:rFonts w:cstheme="minorHAnsi"/>
          <w:lang w:val="fr-BE"/>
        </w:rPr>
        <w:t xml:space="preserve">Pour illustrer ce thème et inspirer le visiteur de COCOON, FACQ présentera </w:t>
      </w:r>
      <w:r w:rsidR="009D277A" w:rsidRPr="001332AB">
        <w:rPr>
          <w:rFonts w:cstheme="minorHAnsi"/>
          <w:b/>
          <w:bCs/>
          <w:lang w:val="fr-BE"/>
        </w:rPr>
        <w:t>deux salles de bains « wabi-sabi »</w:t>
      </w:r>
      <w:r w:rsidR="009D277A" w:rsidRPr="00A80329">
        <w:rPr>
          <w:rFonts w:cstheme="minorHAnsi"/>
          <w:lang w:val="fr-BE"/>
        </w:rPr>
        <w:t xml:space="preserve"> avec des </w:t>
      </w:r>
      <w:r w:rsidR="00F812DB" w:rsidRPr="00A80329">
        <w:rPr>
          <w:rFonts w:cstheme="minorHAnsi"/>
          <w:lang w:val="fr-BE"/>
        </w:rPr>
        <w:t>matériaux bruts, naturels</w:t>
      </w:r>
      <w:r w:rsidR="007929C3" w:rsidRPr="00A80329">
        <w:rPr>
          <w:rFonts w:cstheme="minorHAnsi"/>
          <w:lang w:val="fr-BE"/>
        </w:rPr>
        <w:t xml:space="preserve"> associés à des couleurs épurées et claires</w:t>
      </w:r>
      <w:r w:rsidR="001E320A">
        <w:rPr>
          <w:rFonts w:cstheme="minorHAnsi"/>
          <w:lang w:val="fr-BE"/>
        </w:rPr>
        <w:t xml:space="preserve">, le tout accessoirisé avec du rotin, des coussins </w:t>
      </w:r>
      <w:r w:rsidR="00F92200">
        <w:rPr>
          <w:rFonts w:cstheme="minorHAnsi"/>
          <w:lang w:val="fr-BE"/>
        </w:rPr>
        <w:t>tissés et</w:t>
      </w:r>
      <w:r w:rsidR="001E320A">
        <w:rPr>
          <w:rFonts w:cstheme="minorHAnsi"/>
          <w:lang w:val="fr-BE"/>
        </w:rPr>
        <w:t xml:space="preserve"> du papier peint naturel.</w:t>
      </w:r>
    </w:p>
    <w:p w14:paraId="0DBD1BEF" w14:textId="28D23B9C" w:rsidR="00F8316F" w:rsidRPr="00A80329" w:rsidRDefault="00F8316F" w:rsidP="009D277A">
      <w:pPr>
        <w:jc w:val="both"/>
        <w:rPr>
          <w:rFonts w:cstheme="minorHAnsi"/>
          <w:b/>
          <w:bCs/>
          <w:lang w:val="fr-BE"/>
        </w:rPr>
      </w:pPr>
      <w:r w:rsidRPr="00A80329">
        <w:rPr>
          <w:rFonts w:cstheme="minorHAnsi"/>
          <w:b/>
          <w:bCs/>
          <w:lang w:val="fr-BE"/>
        </w:rPr>
        <w:t>Mix de bois et de couleurs</w:t>
      </w:r>
    </w:p>
    <w:p w14:paraId="5A8BA7BC" w14:textId="2F81B35D" w:rsidR="002E5A2F" w:rsidRPr="00A80329" w:rsidRDefault="00126E9E" w:rsidP="005403B8">
      <w:pPr>
        <w:jc w:val="both"/>
        <w:rPr>
          <w:rFonts w:eastAsia="Times New Roman" w:cstheme="minorHAnsi"/>
          <w:lang w:val="fr-BE"/>
        </w:rPr>
      </w:pPr>
      <w:r w:rsidRPr="00A80329">
        <w:rPr>
          <w:rFonts w:cstheme="minorHAnsi"/>
          <w:lang w:val="fr-BE"/>
        </w:rPr>
        <w:t xml:space="preserve">La toute nouvelle collection </w:t>
      </w:r>
      <w:r w:rsidRPr="00786C63">
        <w:rPr>
          <w:rFonts w:cstheme="minorHAnsi"/>
          <w:b/>
          <w:bCs/>
          <w:lang w:val="fr-BE"/>
        </w:rPr>
        <w:t>Intuitive de Delpha</w:t>
      </w:r>
      <w:r w:rsidRPr="00A80329">
        <w:rPr>
          <w:rFonts w:cstheme="minorHAnsi"/>
          <w:lang w:val="fr-BE"/>
        </w:rPr>
        <w:t xml:space="preserve"> </w:t>
      </w:r>
      <w:r w:rsidR="00850FC9" w:rsidRPr="00A80329">
        <w:rPr>
          <w:rFonts w:cstheme="minorHAnsi"/>
          <w:lang w:val="fr-BE"/>
        </w:rPr>
        <w:t xml:space="preserve">est dédiée </w:t>
      </w:r>
      <w:r w:rsidR="00562257" w:rsidRPr="00A80329">
        <w:rPr>
          <w:rFonts w:cstheme="minorHAnsi"/>
          <w:lang w:val="fr-BE"/>
        </w:rPr>
        <w:t>à une cible</w:t>
      </w:r>
      <w:r w:rsidR="00562257">
        <w:rPr>
          <w:rFonts w:cstheme="minorHAnsi"/>
          <w:lang w:val="fr-BE"/>
        </w:rPr>
        <w:t xml:space="preserve"> plutôt</w:t>
      </w:r>
      <w:r w:rsidR="00562257" w:rsidRPr="00A80329">
        <w:rPr>
          <w:rFonts w:cstheme="minorHAnsi"/>
          <w:lang w:val="fr-BE"/>
        </w:rPr>
        <w:t xml:space="preserve"> familiale</w:t>
      </w:r>
      <w:r w:rsidR="00562257">
        <w:rPr>
          <w:rFonts w:cstheme="minorHAnsi"/>
          <w:lang w:val="fr-BE"/>
        </w:rPr>
        <w:t xml:space="preserve"> et</w:t>
      </w:r>
      <w:r w:rsidR="00562257" w:rsidRPr="00A80329">
        <w:rPr>
          <w:rFonts w:cstheme="minorHAnsi"/>
          <w:lang w:val="fr-BE"/>
        </w:rPr>
        <w:t xml:space="preserve"> </w:t>
      </w:r>
      <w:r w:rsidR="00850FC9" w:rsidRPr="00A80329">
        <w:rPr>
          <w:rFonts w:cstheme="minorHAnsi"/>
          <w:lang w:val="fr-BE"/>
        </w:rPr>
        <w:t>aux salles de bains qui se veulent confortables.</w:t>
      </w:r>
      <w:r w:rsidR="008A6379" w:rsidRPr="00A80329">
        <w:rPr>
          <w:rFonts w:cstheme="minorHAnsi"/>
          <w:lang w:val="fr-BE"/>
        </w:rPr>
        <w:t xml:space="preserve"> </w:t>
      </w:r>
      <w:r w:rsidR="008F2A0F" w:rsidRPr="00A80329">
        <w:rPr>
          <w:rFonts w:cstheme="minorHAnsi"/>
          <w:lang w:val="fr-BE"/>
        </w:rPr>
        <w:t>Le bois (décor chêne doré)</w:t>
      </w:r>
      <w:r w:rsidR="008A3345" w:rsidRPr="00A80329">
        <w:rPr>
          <w:rFonts w:cstheme="minorHAnsi"/>
          <w:lang w:val="fr-BE"/>
        </w:rPr>
        <w:t xml:space="preserve">, qui peut être combiné à un </w:t>
      </w:r>
      <w:r w:rsidR="00512CC8" w:rsidRPr="00A80329">
        <w:rPr>
          <w:rFonts w:cstheme="minorHAnsi"/>
          <w:lang w:val="fr-BE"/>
        </w:rPr>
        <w:t xml:space="preserve">des 16 </w:t>
      </w:r>
      <w:r w:rsidR="008A3345" w:rsidRPr="00A80329">
        <w:rPr>
          <w:rFonts w:cstheme="minorHAnsi"/>
          <w:lang w:val="fr-BE"/>
        </w:rPr>
        <w:t>coloris</w:t>
      </w:r>
      <w:r w:rsidR="00512CC8" w:rsidRPr="00A80329">
        <w:rPr>
          <w:rFonts w:cstheme="minorHAnsi"/>
          <w:lang w:val="fr-BE"/>
        </w:rPr>
        <w:t xml:space="preserve"> disponibles,</w:t>
      </w:r>
      <w:r w:rsidR="008F2A0F" w:rsidRPr="00A80329">
        <w:rPr>
          <w:rFonts w:cstheme="minorHAnsi"/>
          <w:lang w:val="fr-BE"/>
        </w:rPr>
        <w:t xml:space="preserve"> vient réchauffer l’ambiance de la pièce et apporte</w:t>
      </w:r>
      <w:r w:rsidR="00786C63">
        <w:rPr>
          <w:rFonts w:cstheme="minorHAnsi"/>
          <w:lang w:val="fr-BE"/>
        </w:rPr>
        <w:t>r</w:t>
      </w:r>
      <w:r w:rsidR="008F2A0F" w:rsidRPr="00A80329">
        <w:rPr>
          <w:rFonts w:cstheme="minorHAnsi"/>
          <w:lang w:val="fr-BE"/>
        </w:rPr>
        <w:t xml:space="preserve"> du caractère au meuble</w:t>
      </w:r>
      <w:r w:rsidR="006C1604" w:rsidRPr="00A80329">
        <w:rPr>
          <w:rFonts w:cstheme="minorHAnsi"/>
          <w:lang w:val="fr-BE"/>
        </w:rPr>
        <w:t xml:space="preserve">. </w:t>
      </w:r>
      <w:r w:rsidR="001E2F53" w:rsidRPr="00A80329">
        <w:rPr>
          <w:rFonts w:cstheme="minorHAnsi"/>
          <w:lang w:val="fr-BE"/>
        </w:rPr>
        <w:t xml:space="preserve">À COCOON, FACQ présentera la collection </w:t>
      </w:r>
      <w:r w:rsidR="004A36DF" w:rsidRPr="00A80329">
        <w:rPr>
          <w:rFonts w:cstheme="minorHAnsi"/>
          <w:lang w:val="fr-BE"/>
        </w:rPr>
        <w:t>avec le</w:t>
      </w:r>
      <w:r w:rsidR="001E2F53" w:rsidRPr="00A80329">
        <w:rPr>
          <w:rFonts w:cstheme="minorHAnsi"/>
          <w:lang w:val="fr-BE"/>
        </w:rPr>
        <w:t xml:space="preserve"> bois clair </w:t>
      </w:r>
      <w:r w:rsidR="004A36DF" w:rsidRPr="00A80329">
        <w:rPr>
          <w:rFonts w:cstheme="minorHAnsi"/>
          <w:lang w:val="fr-BE"/>
        </w:rPr>
        <w:t>combiné à</w:t>
      </w:r>
      <w:r w:rsidR="001E2F53" w:rsidRPr="00A80329">
        <w:rPr>
          <w:rFonts w:cstheme="minorHAnsi"/>
          <w:lang w:val="fr-BE"/>
        </w:rPr>
        <w:t xml:space="preserve"> la couleur Aloé Vera. </w:t>
      </w:r>
      <w:r w:rsidR="006C1604" w:rsidRPr="00A80329">
        <w:rPr>
          <w:rFonts w:cstheme="minorHAnsi"/>
          <w:lang w:val="fr-BE"/>
        </w:rPr>
        <w:t>Pour le côté fonctionnel, il existe 3 solutions originales pour se voir et ranger : le miroir rond, le miroir avec tablette ou encore l’armoire de toilette. Le p</w:t>
      </w:r>
      <w:r w:rsidR="005403B8" w:rsidRPr="00A80329">
        <w:rPr>
          <w:rFonts w:cstheme="minorHAnsi"/>
          <w:lang w:val="fr-BE"/>
        </w:rPr>
        <w:t>lan vasque aux lignes très épurée</w:t>
      </w:r>
      <w:r w:rsidR="00B003F0">
        <w:rPr>
          <w:rFonts w:cstheme="minorHAnsi"/>
          <w:lang w:val="fr-BE"/>
        </w:rPr>
        <w:t>s</w:t>
      </w:r>
      <w:bookmarkStart w:id="0" w:name="_GoBack"/>
      <w:bookmarkEnd w:id="0"/>
      <w:r w:rsidR="005403B8" w:rsidRPr="00A80329">
        <w:rPr>
          <w:rFonts w:cstheme="minorHAnsi"/>
          <w:lang w:val="fr-BE"/>
        </w:rPr>
        <w:t xml:space="preserve"> se décline en largeur 80 cm, 100 et 120 cm</w:t>
      </w:r>
      <w:r w:rsidR="006C1604" w:rsidRPr="00A80329">
        <w:rPr>
          <w:rFonts w:cstheme="minorHAnsi"/>
          <w:lang w:val="fr-BE"/>
        </w:rPr>
        <w:t xml:space="preserve"> avec la</w:t>
      </w:r>
      <w:r w:rsidR="005403B8" w:rsidRPr="00A80329">
        <w:rPr>
          <w:rFonts w:cstheme="minorHAnsi"/>
          <w:lang w:val="fr-BE"/>
        </w:rPr>
        <w:t xml:space="preserve"> vasque à gauche ou à droite, et 140 cm</w:t>
      </w:r>
      <w:r w:rsidR="00521155">
        <w:rPr>
          <w:rFonts w:cstheme="minorHAnsi"/>
          <w:lang w:val="fr-BE"/>
        </w:rPr>
        <w:t xml:space="preserve"> avec la</w:t>
      </w:r>
      <w:r w:rsidR="005403B8" w:rsidRPr="00A80329">
        <w:rPr>
          <w:rFonts w:cstheme="minorHAnsi"/>
          <w:lang w:val="fr-BE"/>
        </w:rPr>
        <w:t xml:space="preserve"> double vasque</w:t>
      </w:r>
      <w:r w:rsidR="003D4BC8" w:rsidRPr="00A80329">
        <w:rPr>
          <w:rFonts w:cstheme="minorHAnsi"/>
          <w:lang w:val="fr-BE"/>
        </w:rPr>
        <w:t xml:space="preserve">. Celui-ci peut donc s’adapter à tous les espaces. </w:t>
      </w:r>
      <w:r w:rsidR="005403B8" w:rsidRPr="00A80329">
        <w:rPr>
          <w:rFonts w:eastAsia="Times New Roman" w:cstheme="minorHAnsi"/>
          <w:lang w:val="fr-BE"/>
        </w:rPr>
        <w:t xml:space="preserve">La colonne en hauteur 124 ou 152 cm est </w:t>
      </w:r>
      <w:r w:rsidR="002E5A2F" w:rsidRPr="00A80329">
        <w:rPr>
          <w:rFonts w:eastAsia="Times New Roman" w:cstheme="minorHAnsi"/>
          <w:lang w:val="fr-BE"/>
        </w:rPr>
        <w:t xml:space="preserve">également </w:t>
      </w:r>
      <w:r w:rsidR="005403B8" w:rsidRPr="00A80329">
        <w:rPr>
          <w:rFonts w:eastAsia="Times New Roman" w:cstheme="minorHAnsi"/>
          <w:lang w:val="fr-BE"/>
        </w:rPr>
        <w:t>la solution parfaite pour un rangement malin.</w:t>
      </w:r>
      <w:r w:rsidR="002E5A2F" w:rsidRPr="00A80329">
        <w:rPr>
          <w:rFonts w:eastAsia="Times New Roman" w:cstheme="minorHAnsi"/>
          <w:lang w:val="fr-BE"/>
        </w:rPr>
        <w:t xml:space="preserve"> </w:t>
      </w:r>
      <w:r w:rsidR="00521155">
        <w:rPr>
          <w:rFonts w:eastAsia="Times New Roman" w:cstheme="minorHAnsi"/>
          <w:lang w:val="fr-BE"/>
        </w:rPr>
        <w:t>D</w:t>
      </w:r>
      <w:r w:rsidR="00521155" w:rsidRPr="00A80329">
        <w:rPr>
          <w:rFonts w:eastAsia="Times New Roman" w:cstheme="minorHAnsi"/>
          <w:lang w:val="fr-BE"/>
        </w:rPr>
        <w:t>ans la même collection</w:t>
      </w:r>
      <w:r w:rsidR="00521155">
        <w:rPr>
          <w:rFonts w:eastAsia="Times New Roman" w:cstheme="minorHAnsi"/>
          <w:lang w:val="fr-BE"/>
        </w:rPr>
        <w:t>,</w:t>
      </w:r>
      <w:r w:rsidR="00521155" w:rsidRPr="00A80329">
        <w:rPr>
          <w:rFonts w:eastAsia="Times New Roman" w:cstheme="minorHAnsi"/>
          <w:lang w:val="fr-BE"/>
        </w:rPr>
        <w:t xml:space="preserve"> </w:t>
      </w:r>
      <w:r w:rsidR="002E5A2F" w:rsidRPr="00A80329">
        <w:rPr>
          <w:rFonts w:eastAsia="Times New Roman" w:cstheme="minorHAnsi"/>
          <w:lang w:val="fr-BE"/>
        </w:rPr>
        <w:t xml:space="preserve">FACQ proposera </w:t>
      </w:r>
      <w:r w:rsidR="00521155">
        <w:rPr>
          <w:rFonts w:eastAsia="Times New Roman" w:cstheme="minorHAnsi"/>
          <w:lang w:val="fr-BE"/>
        </w:rPr>
        <w:t xml:space="preserve">aussi </w:t>
      </w:r>
      <w:r w:rsidR="002E5A2F" w:rsidRPr="00A80329">
        <w:rPr>
          <w:rFonts w:eastAsia="Times New Roman" w:cstheme="minorHAnsi"/>
          <w:lang w:val="fr-BE"/>
        </w:rPr>
        <w:t>une solution de rangement idéale pour un espace buanderie</w:t>
      </w:r>
      <w:r w:rsidR="001F7329" w:rsidRPr="00A80329">
        <w:rPr>
          <w:rFonts w:eastAsia="Times New Roman" w:cstheme="minorHAnsi"/>
          <w:lang w:val="fr-BE"/>
        </w:rPr>
        <w:t>.</w:t>
      </w:r>
    </w:p>
    <w:p w14:paraId="387B81D3" w14:textId="6972B4AC" w:rsidR="005403B8" w:rsidRPr="00A80329" w:rsidRDefault="00563FAD" w:rsidP="005403B8">
      <w:pPr>
        <w:jc w:val="both"/>
        <w:rPr>
          <w:rFonts w:eastAsia="Times New Roman" w:cstheme="minorHAnsi"/>
          <w:b/>
          <w:bCs/>
          <w:lang w:val="fr-BE"/>
        </w:rPr>
      </w:pPr>
      <w:r w:rsidRPr="00A80329">
        <w:rPr>
          <w:rFonts w:eastAsia="Times New Roman" w:cstheme="minorHAnsi"/>
          <w:b/>
          <w:bCs/>
          <w:lang w:val="fr-BE"/>
        </w:rPr>
        <w:t>La sobriété et la classe</w:t>
      </w:r>
    </w:p>
    <w:p w14:paraId="39FE9F6A" w14:textId="23F2A93F" w:rsidR="00475C45" w:rsidRPr="00A80329" w:rsidRDefault="00B07CAE" w:rsidP="005403B8">
      <w:pPr>
        <w:jc w:val="both"/>
        <w:rPr>
          <w:rFonts w:eastAsia="Times New Roman" w:cstheme="minorHAnsi"/>
          <w:lang w:val="fr-BE"/>
        </w:rPr>
      </w:pPr>
      <w:r>
        <w:rPr>
          <w:rFonts w:eastAsia="Times New Roman" w:cstheme="minorHAnsi"/>
          <w:lang w:val="fr-BE"/>
        </w:rPr>
        <w:t xml:space="preserve">À COCOON, </w:t>
      </w:r>
      <w:r w:rsidR="00563FAD" w:rsidRPr="00A80329">
        <w:rPr>
          <w:rFonts w:eastAsia="Times New Roman" w:cstheme="minorHAnsi"/>
          <w:lang w:val="fr-BE"/>
        </w:rPr>
        <w:t>FACQ présentera également une salle de bains</w:t>
      </w:r>
      <w:r w:rsidR="008D2987" w:rsidRPr="00A80329">
        <w:rPr>
          <w:rFonts w:eastAsia="Times New Roman" w:cstheme="minorHAnsi"/>
          <w:lang w:val="fr-BE"/>
        </w:rPr>
        <w:t xml:space="preserve"> aménagée avec la collection </w:t>
      </w:r>
      <w:r w:rsidR="008D2987" w:rsidRPr="00B07CAE">
        <w:rPr>
          <w:rFonts w:eastAsia="Times New Roman" w:cstheme="minorHAnsi"/>
          <w:b/>
          <w:bCs/>
          <w:lang w:val="fr-BE"/>
        </w:rPr>
        <w:t>Unique de Delpha</w:t>
      </w:r>
      <w:r w:rsidR="008D2987" w:rsidRPr="00A80329">
        <w:rPr>
          <w:rFonts w:eastAsia="Times New Roman" w:cstheme="minorHAnsi"/>
          <w:lang w:val="fr-BE"/>
        </w:rPr>
        <w:t xml:space="preserve"> dans les couleurs grège, noir et blanc mat. </w:t>
      </w:r>
      <w:r w:rsidR="00475C45" w:rsidRPr="00A80329">
        <w:rPr>
          <w:rFonts w:eastAsia="Times New Roman" w:cstheme="minorHAnsi"/>
          <w:lang w:val="fr-BE"/>
        </w:rPr>
        <w:t>C’est plutôt u</w:t>
      </w:r>
      <w:r w:rsidR="007F4AFD" w:rsidRPr="00A80329">
        <w:rPr>
          <w:rFonts w:eastAsia="Times New Roman" w:cstheme="minorHAnsi"/>
          <w:lang w:val="fr-BE"/>
        </w:rPr>
        <w:t xml:space="preserve">ne ambiance luxueuse zen et reposante, très </w:t>
      </w:r>
      <w:r w:rsidR="007F4AFD" w:rsidRPr="00B07CAE">
        <w:rPr>
          <w:rFonts w:eastAsia="Times New Roman" w:cstheme="minorHAnsi"/>
          <w:i/>
          <w:iCs/>
          <w:lang w:val="fr-BE"/>
        </w:rPr>
        <w:t>classy chic</w:t>
      </w:r>
      <w:r w:rsidR="007F4AFD" w:rsidRPr="00A80329">
        <w:rPr>
          <w:rFonts w:eastAsia="Times New Roman" w:cstheme="minorHAnsi"/>
          <w:lang w:val="fr-BE"/>
        </w:rPr>
        <w:t xml:space="preserve">, </w:t>
      </w:r>
      <w:r w:rsidR="00475C45" w:rsidRPr="00A80329">
        <w:rPr>
          <w:rFonts w:eastAsia="Times New Roman" w:cstheme="minorHAnsi"/>
          <w:lang w:val="fr-BE"/>
        </w:rPr>
        <w:t xml:space="preserve">qui se fera ressentir dans cet espace, </w:t>
      </w:r>
      <w:r w:rsidR="007F4AFD" w:rsidRPr="00A80329">
        <w:rPr>
          <w:rFonts w:eastAsia="Times New Roman" w:cstheme="minorHAnsi"/>
          <w:lang w:val="fr-BE"/>
        </w:rPr>
        <w:t>avec des armoires vitrines comme meuble</w:t>
      </w:r>
      <w:r w:rsidR="00496142" w:rsidRPr="00A80329">
        <w:rPr>
          <w:rFonts w:eastAsia="Times New Roman" w:cstheme="minorHAnsi"/>
          <w:lang w:val="fr-BE"/>
        </w:rPr>
        <w:t>s</w:t>
      </w:r>
      <w:r w:rsidR="007F4AFD" w:rsidRPr="00A80329">
        <w:rPr>
          <w:rFonts w:eastAsia="Times New Roman" w:cstheme="minorHAnsi"/>
          <w:lang w:val="fr-BE"/>
        </w:rPr>
        <w:t xml:space="preserve"> de rangement, mais aussi une colonne </w:t>
      </w:r>
      <w:r w:rsidR="007F4AFD" w:rsidRPr="00B07CAE">
        <w:rPr>
          <w:rFonts w:eastAsia="Times New Roman" w:cstheme="minorHAnsi"/>
          <w:b/>
          <w:bCs/>
          <w:lang w:val="fr-BE"/>
        </w:rPr>
        <w:t>Trésor</w:t>
      </w:r>
      <w:r w:rsidR="007F4AFD" w:rsidRPr="00A80329">
        <w:rPr>
          <w:rFonts w:eastAsia="Times New Roman" w:cstheme="minorHAnsi"/>
          <w:lang w:val="fr-BE"/>
        </w:rPr>
        <w:t xml:space="preserve"> </w:t>
      </w:r>
      <w:r w:rsidR="00475C45" w:rsidRPr="00A80329">
        <w:rPr>
          <w:rFonts w:eastAsia="Times New Roman" w:cstheme="minorHAnsi"/>
          <w:lang w:val="fr-BE"/>
        </w:rPr>
        <w:t>aménagée</w:t>
      </w:r>
      <w:r w:rsidR="007F4AFD" w:rsidRPr="00A80329">
        <w:rPr>
          <w:rFonts w:eastAsia="Times New Roman" w:cstheme="minorHAnsi"/>
          <w:lang w:val="fr-BE"/>
        </w:rPr>
        <w:t xml:space="preserve"> en version maquillage.</w:t>
      </w:r>
      <w:r w:rsidR="00475C45" w:rsidRPr="00A80329">
        <w:rPr>
          <w:rFonts w:eastAsia="Times New Roman" w:cstheme="minorHAnsi"/>
          <w:lang w:val="fr-BE"/>
        </w:rPr>
        <w:t xml:space="preserve"> </w:t>
      </w:r>
      <w:r w:rsidR="00DE7483" w:rsidRPr="00A80329">
        <w:rPr>
          <w:rFonts w:eastAsia="Times New Roman" w:cstheme="minorHAnsi"/>
          <w:lang w:val="fr-BE"/>
        </w:rPr>
        <w:t xml:space="preserve">La baignoire </w:t>
      </w:r>
      <w:r w:rsidR="00DE7483" w:rsidRPr="00B427D5">
        <w:rPr>
          <w:rFonts w:eastAsia="Times New Roman" w:cstheme="minorHAnsi"/>
          <w:b/>
          <w:bCs/>
          <w:lang w:val="fr-BE"/>
        </w:rPr>
        <w:t>Tenby</w:t>
      </w:r>
      <w:r w:rsidR="00DE7483" w:rsidRPr="00A80329">
        <w:rPr>
          <w:rFonts w:eastAsia="Times New Roman" w:cstheme="minorHAnsi"/>
          <w:lang w:val="fr-BE"/>
        </w:rPr>
        <w:t xml:space="preserve"> en Liquid Silver, disponible exclusivement chez FACQ, captera </w:t>
      </w:r>
      <w:r w:rsidR="00641A9B" w:rsidRPr="00A80329">
        <w:rPr>
          <w:rFonts w:eastAsia="Times New Roman" w:cstheme="minorHAnsi"/>
          <w:lang w:val="fr-BE"/>
        </w:rPr>
        <w:t xml:space="preserve">toute </w:t>
      </w:r>
      <w:r w:rsidR="00DC0D9B">
        <w:rPr>
          <w:rFonts w:eastAsia="Times New Roman" w:cstheme="minorHAnsi"/>
          <w:lang w:val="fr-BE"/>
        </w:rPr>
        <w:t>l’</w:t>
      </w:r>
      <w:r w:rsidR="00641A9B" w:rsidRPr="00A80329">
        <w:rPr>
          <w:rFonts w:eastAsia="Times New Roman" w:cstheme="minorHAnsi"/>
          <w:lang w:val="fr-BE"/>
        </w:rPr>
        <w:t>attention</w:t>
      </w:r>
      <w:r w:rsidR="00DC0D9B">
        <w:rPr>
          <w:rFonts w:eastAsia="Times New Roman" w:cstheme="minorHAnsi"/>
          <w:lang w:val="fr-BE"/>
        </w:rPr>
        <w:t xml:space="preserve"> des visiteurs</w:t>
      </w:r>
      <w:r w:rsidR="009673EF" w:rsidRPr="00A80329">
        <w:rPr>
          <w:rFonts w:eastAsia="Times New Roman" w:cstheme="minorHAnsi"/>
          <w:lang w:val="fr-BE"/>
        </w:rPr>
        <w:t xml:space="preserve"> grâce à son effet miroir de haute technologie</w:t>
      </w:r>
      <w:r w:rsidR="00396325" w:rsidRPr="00A80329">
        <w:rPr>
          <w:rFonts w:eastAsia="Times New Roman" w:cstheme="minorHAnsi"/>
          <w:lang w:val="fr-BE"/>
        </w:rPr>
        <w:t xml:space="preserve">. </w:t>
      </w:r>
      <w:r w:rsidR="00496142" w:rsidRPr="00A80329">
        <w:rPr>
          <w:rFonts w:eastAsia="Times New Roman" w:cstheme="minorHAnsi"/>
          <w:lang w:val="fr-BE"/>
        </w:rPr>
        <w:t>Cette baignoire</w:t>
      </w:r>
      <w:r w:rsidR="00092BDF" w:rsidRPr="00A80329">
        <w:rPr>
          <w:rFonts w:eastAsia="Times New Roman" w:cstheme="minorHAnsi"/>
          <w:lang w:val="fr-BE"/>
        </w:rPr>
        <w:t xml:space="preserve"> dotée d’une excellente ergonomie</w:t>
      </w:r>
      <w:r w:rsidR="00496142" w:rsidRPr="00A80329">
        <w:rPr>
          <w:rFonts w:eastAsia="Times New Roman" w:cstheme="minorHAnsi"/>
          <w:lang w:val="fr-BE"/>
        </w:rPr>
        <w:t xml:space="preserve"> est disponible en 4 couleurs (argenté, cuivré, or rose et doré)</w:t>
      </w:r>
      <w:r w:rsidR="001E45EE" w:rsidRPr="00A80329">
        <w:rPr>
          <w:rFonts w:eastAsia="Times New Roman" w:cstheme="minorHAnsi"/>
          <w:lang w:val="fr-BE"/>
        </w:rPr>
        <w:t xml:space="preserve"> pour scintiller de mille feux dans </w:t>
      </w:r>
      <w:r w:rsidR="00DC0D9B">
        <w:rPr>
          <w:rFonts w:eastAsia="Times New Roman" w:cstheme="minorHAnsi"/>
          <w:lang w:val="fr-BE"/>
        </w:rPr>
        <w:t>la</w:t>
      </w:r>
      <w:r w:rsidR="001E45EE" w:rsidRPr="00A80329">
        <w:rPr>
          <w:rFonts w:eastAsia="Times New Roman" w:cstheme="minorHAnsi"/>
          <w:lang w:val="fr-BE"/>
        </w:rPr>
        <w:t xml:space="preserve"> salle de bains. </w:t>
      </w:r>
    </w:p>
    <w:p w14:paraId="7E665339" w14:textId="19101B8A" w:rsidR="006A69DC" w:rsidRPr="00A80329" w:rsidRDefault="006A69DC" w:rsidP="005403B8">
      <w:pPr>
        <w:jc w:val="both"/>
        <w:rPr>
          <w:rFonts w:eastAsia="Times New Roman" w:cstheme="minorHAnsi"/>
          <w:b/>
          <w:bCs/>
          <w:lang w:val="fr-BE"/>
        </w:rPr>
      </w:pPr>
      <w:r w:rsidRPr="00A80329">
        <w:rPr>
          <w:rFonts w:eastAsia="Times New Roman" w:cstheme="minorHAnsi"/>
          <w:b/>
          <w:bCs/>
          <w:lang w:val="fr-BE"/>
        </w:rPr>
        <w:t>Le vert bouteille à l’honneur</w:t>
      </w:r>
      <w:r w:rsidR="0052484B">
        <w:rPr>
          <w:rFonts w:eastAsia="Times New Roman" w:cstheme="minorHAnsi"/>
          <w:b/>
          <w:bCs/>
          <w:lang w:val="fr-BE"/>
        </w:rPr>
        <w:t>,</w:t>
      </w:r>
      <w:r w:rsidRPr="00A80329">
        <w:rPr>
          <w:rFonts w:eastAsia="Times New Roman" w:cstheme="minorHAnsi"/>
          <w:b/>
          <w:bCs/>
          <w:lang w:val="fr-BE"/>
        </w:rPr>
        <w:t xml:space="preserve"> aussi dans la salle de bains</w:t>
      </w:r>
    </w:p>
    <w:p w14:paraId="0B950169" w14:textId="67BE4750" w:rsidR="00753373" w:rsidRDefault="009075F2" w:rsidP="009F3EF9">
      <w:pPr>
        <w:jc w:val="both"/>
        <w:rPr>
          <w:rFonts w:eastAsia="Times New Roman" w:cstheme="minorHAnsi"/>
          <w:lang w:val="fr-BE"/>
        </w:rPr>
      </w:pPr>
      <w:r w:rsidRPr="00A80329">
        <w:rPr>
          <w:rFonts w:eastAsia="Times New Roman" w:cstheme="minorHAnsi"/>
          <w:lang w:val="fr-BE"/>
        </w:rPr>
        <w:t xml:space="preserve">La couleur mise </w:t>
      </w:r>
      <w:r w:rsidR="00590249">
        <w:rPr>
          <w:rFonts w:eastAsia="Times New Roman" w:cstheme="minorHAnsi"/>
          <w:lang w:val="fr-BE"/>
        </w:rPr>
        <w:t>en avant à COCOON</w:t>
      </w:r>
      <w:r w:rsidRPr="00A80329">
        <w:rPr>
          <w:rFonts w:eastAsia="Times New Roman" w:cstheme="minorHAnsi"/>
          <w:lang w:val="fr-BE"/>
        </w:rPr>
        <w:t xml:space="preserve"> cette année</w:t>
      </w:r>
      <w:r w:rsidR="00590249">
        <w:rPr>
          <w:rFonts w:eastAsia="Times New Roman" w:cstheme="minorHAnsi"/>
          <w:lang w:val="fr-BE"/>
        </w:rPr>
        <w:t xml:space="preserve"> </w:t>
      </w:r>
      <w:r w:rsidRPr="00A80329">
        <w:rPr>
          <w:rFonts w:eastAsia="Times New Roman" w:cstheme="minorHAnsi"/>
          <w:lang w:val="fr-BE"/>
        </w:rPr>
        <w:t xml:space="preserve">: le vert bouteille ! </w:t>
      </w:r>
      <w:r w:rsidR="0052484B">
        <w:rPr>
          <w:rFonts w:eastAsia="Times New Roman" w:cstheme="minorHAnsi"/>
          <w:lang w:val="fr-BE"/>
        </w:rPr>
        <w:t>Ce coloris sera à découvrir</w:t>
      </w:r>
      <w:r w:rsidRPr="00A80329">
        <w:rPr>
          <w:rFonts w:eastAsia="Times New Roman" w:cstheme="minorHAnsi"/>
          <w:lang w:val="fr-BE"/>
        </w:rPr>
        <w:t xml:space="preserve"> sur le stand de FACQ </w:t>
      </w:r>
      <w:r w:rsidR="002D5E45" w:rsidRPr="00A80329">
        <w:rPr>
          <w:rFonts w:eastAsia="Times New Roman" w:cstheme="minorHAnsi"/>
          <w:lang w:val="fr-BE"/>
        </w:rPr>
        <w:t xml:space="preserve">avec </w:t>
      </w:r>
      <w:r w:rsidRPr="00A80329">
        <w:rPr>
          <w:rFonts w:eastAsia="Times New Roman" w:cstheme="minorHAnsi"/>
          <w:lang w:val="fr-BE"/>
        </w:rPr>
        <w:t xml:space="preserve">la vasque Aqua de Alape. </w:t>
      </w:r>
      <w:r w:rsidR="008F2874" w:rsidRPr="00A80329">
        <w:rPr>
          <w:rFonts w:eastAsia="Times New Roman" w:cstheme="minorHAnsi"/>
          <w:lang w:val="fr-BE"/>
        </w:rPr>
        <w:t>Les trois nuances chromatiques Deep Blue, Deep Green et Deep Indigo sont inspirées de l’univers de</w:t>
      </w:r>
      <w:r w:rsidR="000B364F" w:rsidRPr="00A80329">
        <w:rPr>
          <w:rFonts w:eastAsia="Times New Roman" w:cstheme="minorHAnsi"/>
          <w:lang w:val="fr-BE"/>
        </w:rPr>
        <w:t>s</w:t>
      </w:r>
      <w:r w:rsidR="008F2874" w:rsidRPr="00A80329">
        <w:rPr>
          <w:rFonts w:eastAsia="Times New Roman" w:cstheme="minorHAnsi"/>
          <w:lang w:val="fr-BE"/>
        </w:rPr>
        <w:t xml:space="preserve"> </w:t>
      </w:r>
      <w:r w:rsidR="00655D14" w:rsidRPr="00A80329">
        <w:rPr>
          <w:rFonts w:eastAsia="Times New Roman" w:cstheme="minorHAnsi"/>
          <w:lang w:val="fr-BE"/>
        </w:rPr>
        <w:t>couleurs de l’eau.</w:t>
      </w:r>
      <w:r w:rsidR="000B364F" w:rsidRPr="00A80329">
        <w:rPr>
          <w:rFonts w:eastAsia="Times New Roman" w:cstheme="minorHAnsi"/>
          <w:lang w:val="fr-BE"/>
        </w:rPr>
        <w:t xml:space="preserve"> </w:t>
      </w:r>
      <w:r w:rsidR="00984D79" w:rsidRPr="00A80329">
        <w:rPr>
          <w:rFonts w:eastAsia="Times New Roman" w:cstheme="minorHAnsi"/>
          <w:lang w:val="fr-BE"/>
        </w:rPr>
        <w:t xml:space="preserve">La vasque se distingue par sa surface </w:t>
      </w:r>
      <w:r w:rsidR="00984D79" w:rsidRPr="00A80329">
        <w:rPr>
          <w:rFonts w:eastAsia="Times New Roman" w:cstheme="minorHAnsi"/>
          <w:lang w:val="fr-BE"/>
        </w:rPr>
        <w:lastRenderedPageBreak/>
        <w:t>ultra brillante</w:t>
      </w:r>
      <w:r w:rsidR="00C44D0B" w:rsidRPr="00A80329">
        <w:rPr>
          <w:rFonts w:eastAsia="Times New Roman" w:cstheme="minorHAnsi"/>
          <w:lang w:val="fr-BE"/>
        </w:rPr>
        <w:t xml:space="preserve"> dont le dégradé de couleur est unique sur chaque pièce</w:t>
      </w:r>
      <w:r w:rsidR="00385CF6" w:rsidRPr="00A80329">
        <w:rPr>
          <w:rFonts w:eastAsia="Times New Roman" w:cstheme="minorHAnsi"/>
          <w:lang w:val="fr-BE"/>
        </w:rPr>
        <w:t xml:space="preserve"> et varie en fonction de l’éclairage </w:t>
      </w:r>
      <w:r w:rsidR="00B427D5">
        <w:rPr>
          <w:rFonts w:eastAsia="Times New Roman" w:cstheme="minorHAnsi"/>
          <w:lang w:val="fr-BE"/>
        </w:rPr>
        <w:t>dans la salle de bains</w:t>
      </w:r>
      <w:r w:rsidR="00C44D0B" w:rsidRPr="00A80329">
        <w:rPr>
          <w:rFonts w:eastAsia="Times New Roman" w:cstheme="minorHAnsi"/>
          <w:lang w:val="fr-BE"/>
        </w:rPr>
        <w:t>.</w:t>
      </w:r>
    </w:p>
    <w:p w14:paraId="09C2B397" w14:textId="77777777" w:rsidR="001C0B39" w:rsidRDefault="001C0B39" w:rsidP="009F3EF9">
      <w:pPr>
        <w:jc w:val="both"/>
        <w:rPr>
          <w:rFonts w:eastAsia="Times New Roman" w:cstheme="minorHAnsi"/>
          <w:lang w:val="fr-BE"/>
        </w:rPr>
      </w:pPr>
    </w:p>
    <w:p w14:paraId="286FD471" w14:textId="6535CCF6" w:rsidR="001C0B39" w:rsidRDefault="00B67907" w:rsidP="001C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bCs/>
          <w:lang w:val="fr-BE"/>
        </w:rPr>
      </w:pPr>
      <w:r w:rsidRPr="001C0B39">
        <w:rPr>
          <w:rFonts w:eastAsia="Times New Roman" w:cstheme="minorHAnsi"/>
          <w:b/>
          <w:bCs/>
          <w:lang w:val="fr-BE"/>
        </w:rPr>
        <w:t xml:space="preserve">Vous souhaitez </w:t>
      </w:r>
      <w:r w:rsidR="001C0B39" w:rsidRPr="001C0B39">
        <w:rPr>
          <w:rFonts w:eastAsia="Times New Roman" w:cstheme="minorHAnsi"/>
          <w:b/>
          <w:bCs/>
          <w:lang w:val="fr-BE"/>
        </w:rPr>
        <w:t>visiter FACQ à COCOON ?</w:t>
      </w:r>
    </w:p>
    <w:p w14:paraId="09448B8C" w14:textId="0D704E13" w:rsidR="00B67907" w:rsidRPr="001C0B39" w:rsidRDefault="001C0B39" w:rsidP="001C0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bCs/>
          <w:lang w:val="fr-BE"/>
        </w:rPr>
      </w:pPr>
      <w:r w:rsidRPr="001C0B39">
        <w:rPr>
          <w:rFonts w:eastAsia="Times New Roman" w:cstheme="minorHAnsi"/>
          <w:b/>
          <w:bCs/>
          <w:lang w:val="fr-BE"/>
        </w:rPr>
        <w:t>Envoyez-nous un e-mail pour demander votre accréditation !</w:t>
      </w:r>
    </w:p>
    <w:p w14:paraId="672DEBDC" w14:textId="77777777" w:rsidR="001C0B39" w:rsidRPr="00B67907" w:rsidRDefault="001C0B39" w:rsidP="009F3EF9">
      <w:pPr>
        <w:jc w:val="both"/>
        <w:rPr>
          <w:rFonts w:eastAsia="Times New Roman" w:cstheme="minorHAnsi"/>
          <w:lang w:val="fr-BE"/>
        </w:rPr>
      </w:pPr>
    </w:p>
    <w:sectPr w:rsidR="001C0B39" w:rsidRPr="00B67907" w:rsidSect="00DC0D9B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28"/>
    <w:rsid w:val="000346B5"/>
    <w:rsid w:val="00084F49"/>
    <w:rsid w:val="00092BDF"/>
    <w:rsid w:val="000A748D"/>
    <w:rsid w:val="000B364F"/>
    <w:rsid w:val="00116814"/>
    <w:rsid w:val="00126E9E"/>
    <w:rsid w:val="001332AB"/>
    <w:rsid w:val="001C0B39"/>
    <w:rsid w:val="001C3A76"/>
    <w:rsid w:val="001E2F53"/>
    <w:rsid w:val="001E320A"/>
    <w:rsid w:val="001E45EE"/>
    <w:rsid w:val="001F7329"/>
    <w:rsid w:val="00220A05"/>
    <w:rsid w:val="002302AF"/>
    <w:rsid w:val="002332A4"/>
    <w:rsid w:val="00266009"/>
    <w:rsid w:val="002D5E45"/>
    <w:rsid w:val="002E5A2F"/>
    <w:rsid w:val="003012B6"/>
    <w:rsid w:val="0031325D"/>
    <w:rsid w:val="003754D6"/>
    <w:rsid w:val="00375E2A"/>
    <w:rsid w:val="00385CF6"/>
    <w:rsid w:val="00396325"/>
    <w:rsid w:val="003C1769"/>
    <w:rsid w:val="003D4BC8"/>
    <w:rsid w:val="003F6B28"/>
    <w:rsid w:val="0041405C"/>
    <w:rsid w:val="00437146"/>
    <w:rsid w:val="004514F6"/>
    <w:rsid w:val="00475C45"/>
    <w:rsid w:val="00496142"/>
    <w:rsid w:val="00496E29"/>
    <w:rsid w:val="004A36DF"/>
    <w:rsid w:val="004C6830"/>
    <w:rsid w:val="004E244C"/>
    <w:rsid w:val="00512CC8"/>
    <w:rsid w:val="00520C67"/>
    <w:rsid w:val="00521155"/>
    <w:rsid w:val="0052484B"/>
    <w:rsid w:val="00530A66"/>
    <w:rsid w:val="005403B8"/>
    <w:rsid w:val="00540620"/>
    <w:rsid w:val="005412EB"/>
    <w:rsid w:val="005453D6"/>
    <w:rsid w:val="005549D4"/>
    <w:rsid w:val="005614DD"/>
    <w:rsid w:val="00562257"/>
    <w:rsid w:val="00563FAD"/>
    <w:rsid w:val="005670C5"/>
    <w:rsid w:val="0057593E"/>
    <w:rsid w:val="00590249"/>
    <w:rsid w:val="005908CE"/>
    <w:rsid w:val="00621177"/>
    <w:rsid w:val="00641A9B"/>
    <w:rsid w:val="00655D14"/>
    <w:rsid w:val="006A645C"/>
    <w:rsid w:val="006A69DC"/>
    <w:rsid w:val="006C1604"/>
    <w:rsid w:val="006D59C3"/>
    <w:rsid w:val="00746416"/>
    <w:rsid w:val="00753373"/>
    <w:rsid w:val="0077527A"/>
    <w:rsid w:val="00775FBD"/>
    <w:rsid w:val="007822E6"/>
    <w:rsid w:val="00786C63"/>
    <w:rsid w:val="00790DDA"/>
    <w:rsid w:val="007929C3"/>
    <w:rsid w:val="007E1C15"/>
    <w:rsid w:val="007F4AFD"/>
    <w:rsid w:val="0084766D"/>
    <w:rsid w:val="008477AE"/>
    <w:rsid w:val="00850FC9"/>
    <w:rsid w:val="00874A0D"/>
    <w:rsid w:val="00885275"/>
    <w:rsid w:val="008A3345"/>
    <w:rsid w:val="008A6379"/>
    <w:rsid w:val="008B4455"/>
    <w:rsid w:val="008D2987"/>
    <w:rsid w:val="008F2874"/>
    <w:rsid w:val="008F2A0F"/>
    <w:rsid w:val="009075F2"/>
    <w:rsid w:val="00913AFF"/>
    <w:rsid w:val="00937168"/>
    <w:rsid w:val="00954C81"/>
    <w:rsid w:val="009673EF"/>
    <w:rsid w:val="00984D79"/>
    <w:rsid w:val="0098515F"/>
    <w:rsid w:val="00986126"/>
    <w:rsid w:val="009C6262"/>
    <w:rsid w:val="009D277A"/>
    <w:rsid w:val="009F3EF9"/>
    <w:rsid w:val="009F3F94"/>
    <w:rsid w:val="00A3582E"/>
    <w:rsid w:val="00A57624"/>
    <w:rsid w:val="00A80329"/>
    <w:rsid w:val="00A85AAA"/>
    <w:rsid w:val="00AA0D7D"/>
    <w:rsid w:val="00AC210E"/>
    <w:rsid w:val="00AE5506"/>
    <w:rsid w:val="00B003F0"/>
    <w:rsid w:val="00B07371"/>
    <w:rsid w:val="00B07CAE"/>
    <w:rsid w:val="00B14B83"/>
    <w:rsid w:val="00B427D5"/>
    <w:rsid w:val="00B67907"/>
    <w:rsid w:val="00BA5955"/>
    <w:rsid w:val="00BA63C5"/>
    <w:rsid w:val="00BB5E32"/>
    <w:rsid w:val="00BE77FB"/>
    <w:rsid w:val="00C13691"/>
    <w:rsid w:val="00C44D0B"/>
    <w:rsid w:val="00C50900"/>
    <w:rsid w:val="00CC32EA"/>
    <w:rsid w:val="00CD357C"/>
    <w:rsid w:val="00CF16D3"/>
    <w:rsid w:val="00D56261"/>
    <w:rsid w:val="00DB161D"/>
    <w:rsid w:val="00DB3F2E"/>
    <w:rsid w:val="00DC0D9B"/>
    <w:rsid w:val="00DD5D28"/>
    <w:rsid w:val="00DE7483"/>
    <w:rsid w:val="00E16210"/>
    <w:rsid w:val="00E309BA"/>
    <w:rsid w:val="00E43628"/>
    <w:rsid w:val="00E83C2A"/>
    <w:rsid w:val="00E97E07"/>
    <w:rsid w:val="00EB67E6"/>
    <w:rsid w:val="00EF6BDF"/>
    <w:rsid w:val="00F063F8"/>
    <w:rsid w:val="00F14D18"/>
    <w:rsid w:val="00F2406E"/>
    <w:rsid w:val="00F37E4D"/>
    <w:rsid w:val="00F812DB"/>
    <w:rsid w:val="00F8316F"/>
    <w:rsid w:val="00F92200"/>
    <w:rsid w:val="00FD03E4"/>
    <w:rsid w:val="00FD248D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D08A"/>
  <w15:chartTrackingRefBased/>
  <w15:docId w15:val="{9D697C39-90C4-420F-B2D6-3B836E0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4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D7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451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1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EF6BDF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9F3EF9"/>
  </w:style>
  <w:style w:type="character" w:styleId="Marquedecommentaire">
    <w:name w:val="annotation reference"/>
    <w:basedOn w:val="Policepardfaut"/>
    <w:uiPriority w:val="99"/>
    <w:semiHidden/>
    <w:unhideWhenUsed/>
    <w:rsid w:val="00EB67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67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67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7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7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46B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fr-BE" w:eastAsia="fr-BE"/>
    </w:rPr>
  </w:style>
  <w:style w:type="character" w:styleId="Accentuation">
    <w:name w:val="Emphasis"/>
    <w:basedOn w:val="Policepardfaut"/>
    <w:uiPriority w:val="20"/>
    <w:qFormat/>
    <w:rsid w:val="00034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5971E211DD4282FCF1BAD75B328F" ma:contentTypeVersion="11" ma:contentTypeDescription="Create a new document." ma:contentTypeScope="" ma:versionID="4b903f499ffe5398ce58a4f811b9d520">
  <xsd:schema xmlns:xsd="http://www.w3.org/2001/XMLSchema" xmlns:xs="http://www.w3.org/2001/XMLSchema" xmlns:p="http://schemas.microsoft.com/office/2006/metadata/properties" xmlns:ns3="b8729477-b976-45f2-bdad-6d18cb2ff197" xmlns:ns4="015a7535-eee3-4c88-9b4c-d1a051a952e1" targetNamespace="http://schemas.microsoft.com/office/2006/metadata/properties" ma:root="true" ma:fieldsID="a9dc69efacb96e527457cc04a2760989" ns3:_="" ns4:_="">
    <xsd:import namespace="b8729477-b976-45f2-bdad-6d18cb2ff197"/>
    <xsd:import namespace="015a7535-eee3-4c88-9b4c-d1a051a95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9477-b976-45f2-bdad-6d18cb2f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7535-eee3-4c88-9b4c-d1a051a95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BF6A8-53A3-40B4-8B1E-EEAE05E4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29477-b976-45f2-bdad-6d18cb2ff197"/>
    <ds:schemaRef ds:uri="015a7535-eee3-4c88-9b4c-d1a051a9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76FF4-AF52-4546-8986-587B5C2B7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F44E-88B1-4EE5-A301-62DA5C1CC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https://www.facq.be/fr/catalog/h2o/index.html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https://www.facq.be/fr/info/news4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https://www.facq.be/fr/blog/black-is-back---le-noir-pour-une-salle-de-bains-design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https://www.facq.be/fr/products/delpha?brands=delpha&amp;orderby=1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Mouzon</dc:creator>
  <cp:keywords/>
  <dc:description/>
  <cp:lastModifiedBy>Helene Tuypens</cp:lastModifiedBy>
  <cp:revision>17</cp:revision>
  <dcterms:created xsi:type="dcterms:W3CDTF">2019-11-07T14:31:00Z</dcterms:created>
  <dcterms:modified xsi:type="dcterms:W3CDTF">2019-11-07T14:43:00Z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0x0101004A6C5971E211DD4282FCF1BAD75B328F</vt:lpwstr>
  </property>
</Properties>
</file>