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E89EC1" w14:textId="7CE2B394" w:rsidR="00A325C4" w:rsidRPr="00BB1A42" w:rsidRDefault="00067931" w:rsidP="00A325C4">
      <w:pPr>
        <w:pStyle w:val="Heading1"/>
      </w:pPr>
      <w:r w:rsidRPr="00BB1A42">
        <w:rPr>
          <w:noProof/>
        </w:rPr>
        <w:drawing>
          <wp:inline distT="0" distB="0" distL="0" distR="0" wp14:anchorId="20102490" wp14:editId="6C89B271">
            <wp:extent cx="5035550" cy="1137939"/>
            <wp:effectExtent l="0" t="0" r="0" b="5080"/>
            <wp:docPr id="8" name="Picture 8"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icture frame&#10;&#10;Description automatically generated"/>
                    <pic:cNvPicPr/>
                  </pic:nvPicPr>
                  <pic:blipFill>
                    <a:blip r:embed="rId8"/>
                    <a:stretch>
                      <a:fillRect/>
                    </a:stretch>
                  </pic:blipFill>
                  <pic:spPr>
                    <a:xfrm>
                      <a:off x="0" y="0"/>
                      <a:ext cx="5054601" cy="1142244"/>
                    </a:xfrm>
                    <a:prstGeom prst="rect">
                      <a:avLst/>
                    </a:prstGeom>
                  </pic:spPr>
                </pic:pic>
              </a:graphicData>
            </a:graphic>
          </wp:inline>
        </w:drawing>
      </w:r>
    </w:p>
    <w:p w14:paraId="09EFF64E" w14:textId="20795DAA" w:rsidR="0086160E" w:rsidRPr="00BB1A42" w:rsidRDefault="00D424F5" w:rsidP="0086160E">
      <w:pPr>
        <w:pStyle w:val="Heading1"/>
      </w:pPr>
      <w:r w:rsidRPr="00BB1A42">
        <w:t>Allian</w:t>
      </w:r>
      <w:r w:rsidR="00FB3505" w:rsidRPr="00BB1A42">
        <w:t>ce for Broadcasting and Cultural Frequencies</w:t>
      </w:r>
    </w:p>
    <w:p w14:paraId="712ED8AF" w14:textId="061F7121" w:rsidR="00E86685" w:rsidRPr="00BB1A42" w:rsidRDefault="00DF5534" w:rsidP="007D1325">
      <w:pPr>
        <w:rPr>
          <w:rStyle w:val="Strong"/>
        </w:rPr>
      </w:pPr>
      <w:r w:rsidRPr="00BB1A42">
        <w:rPr>
          <w:rStyle w:val="Strong"/>
        </w:rPr>
        <w:t xml:space="preserve">Sennheiser </w:t>
      </w:r>
      <w:r w:rsidR="00BB1A42" w:rsidRPr="00BB1A42">
        <w:rPr>
          <w:rStyle w:val="Strong"/>
        </w:rPr>
        <w:t>emphasizes importance of rel</w:t>
      </w:r>
      <w:r w:rsidR="00BB1A42">
        <w:rPr>
          <w:rStyle w:val="Strong"/>
        </w:rPr>
        <w:t>ia</w:t>
      </w:r>
      <w:r w:rsidR="00BB1A42" w:rsidRPr="00BB1A42">
        <w:rPr>
          <w:rStyle w:val="Strong"/>
        </w:rPr>
        <w:t>ble radio frequencies for entertainment industry</w:t>
      </w:r>
    </w:p>
    <w:p w14:paraId="04BAD670" w14:textId="77777777" w:rsidR="00A660C5" w:rsidRPr="00BB1A42" w:rsidRDefault="00A660C5" w:rsidP="00A660C5"/>
    <w:p w14:paraId="0EC13DD7" w14:textId="187439DB" w:rsidR="00A660C5" w:rsidRPr="00D71F10" w:rsidRDefault="00A660C5" w:rsidP="00A660C5">
      <w:pPr>
        <w:rPr>
          <w:b/>
          <w:bCs/>
        </w:rPr>
      </w:pPr>
      <w:r w:rsidRPr="00D71F10">
        <w:rPr>
          <w:b/>
          <w:bCs/>
          <w:i/>
          <w:iCs/>
        </w:rPr>
        <w:t xml:space="preserve">Wedemark, </w:t>
      </w:r>
      <w:r w:rsidR="00D71F10">
        <w:rPr>
          <w:b/>
          <w:bCs/>
          <w:i/>
          <w:iCs/>
        </w:rPr>
        <w:t xml:space="preserve">15 </w:t>
      </w:r>
      <w:r w:rsidRPr="00D71F10">
        <w:rPr>
          <w:b/>
          <w:bCs/>
          <w:i/>
          <w:iCs/>
        </w:rPr>
        <w:t>December 2021</w:t>
      </w:r>
      <w:r w:rsidRPr="00D71F10">
        <w:rPr>
          <w:b/>
          <w:bCs/>
        </w:rPr>
        <w:t xml:space="preserve"> - Whether it</w:t>
      </w:r>
      <w:r w:rsidR="00D71F10">
        <w:rPr>
          <w:b/>
          <w:bCs/>
        </w:rPr>
        <w:t>’</w:t>
      </w:r>
      <w:r w:rsidRPr="00D71F10">
        <w:rPr>
          <w:b/>
          <w:bCs/>
        </w:rPr>
        <w:t>s election coverage, live concerts, theatr</w:t>
      </w:r>
      <w:r w:rsidR="00D71F10" w:rsidRPr="00D71F10">
        <w:rPr>
          <w:b/>
          <w:bCs/>
        </w:rPr>
        <w:t>e and musical productions</w:t>
      </w:r>
      <w:r w:rsidRPr="00D71F10">
        <w:rPr>
          <w:b/>
          <w:bCs/>
        </w:rPr>
        <w:t xml:space="preserve"> or sporting events - wireless microphones </w:t>
      </w:r>
      <w:r w:rsidR="00D71F10">
        <w:rPr>
          <w:b/>
          <w:bCs/>
        </w:rPr>
        <w:t>have long since be</w:t>
      </w:r>
      <w:r w:rsidR="00B10133">
        <w:rPr>
          <w:b/>
          <w:bCs/>
        </w:rPr>
        <w:t>en</w:t>
      </w:r>
      <w:r w:rsidR="00D71F10" w:rsidRPr="00D71F10">
        <w:rPr>
          <w:b/>
          <w:bCs/>
        </w:rPr>
        <w:t xml:space="preserve"> </w:t>
      </w:r>
      <w:r w:rsidRPr="00D71F10">
        <w:rPr>
          <w:b/>
          <w:bCs/>
        </w:rPr>
        <w:t xml:space="preserve">an indispensable part of </w:t>
      </w:r>
      <w:r w:rsidR="00D71F10" w:rsidRPr="00D71F10">
        <w:rPr>
          <w:b/>
          <w:bCs/>
        </w:rPr>
        <w:t xml:space="preserve">the broadcasting and entertainment industries. </w:t>
      </w:r>
      <w:r w:rsidRPr="00D71F10">
        <w:rPr>
          <w:b/>
          <w:bCs/>
        </w:rPr>
        <w:t>December 1</w:t>
      </w:r>
      <w:r w:rsidR="00D71F10">
        <w:rPr>
          <w:b/>
          <w:bCs/>
        </w:rPr>
        <w:t xml:space="preserve"> marked </w:t>
      </w:r>
      <w:r w:rsidRPr="00D71F10">
        <w:rPr>
          <w:b/>
          <w:bCs/>
        </w:rPr>
        <w:t xml:space="preserve">the </w:t>
      </w:r>
      <w:r w:rsidR="00D71F10">
        <w:rPr>
          <w:b/>
          <w:bCs/>
        </w:rPr>
        <w:t>inaugural</w:t>
      </w:r>
      <w:r w:rsidRPr="00D71F10">
        <w:rPr>
          <w:b/>
          <w:bCs/>
        </w:rPr>
        <w:t xml:space="preserve"> </w:t>
      </w:r>
      <w:r w:rsidR="00944D29">
        <w:rPr>
          <w:b/>
          <w:bCs/>
        </w:rPr>
        <w:t>conference</w:t>
      </w:r>
      <w:r w:rsidRPr="00D71F10">
        <w:rPr>
          <w:b/>
          <w:bCs/>
        </w:rPr>
        <w:t xml:space="preserve"> of the Alliance for Broadcasting and Cultural Frequencies, </w:t>
      </w:r>
      <w:r w:rsidR="00DA7718">
        <w:rPr>
          <w:b/>
          <w:bCs/>
        </w:rPr>
        <w:t xml:space="preserve">a German organisation </w:t>
      </w:r>
      <w:r w:rsidRPr="00D71F10">
        <w:rPr>
          <w:b/>
          <w:bCs/>
        </w:rPr>
        <w:t xml:space="preserve">which has taken up the cause of saving these frequencies for </w:t>
      </w:r>
      <w:r w:rsidR="00DA7718">
        <w:rPr>
          <w:b/>
          <w:bCs/>
        </w:rPr>
        <w:t>its</w:t>
      </w:r>
      <w:r w:rsidRPr="00D71F10">
        <w:rPr>
          <w:b/>
          <w:bCs/>
        </w:rPr>
        <w:t xml:space="preserve"> current users. </w:t>
      </w:r>
      <w:proofErr w:type="spellStart"/>
      <w:r w:rsidRPr="00D71F10">
        <w:rPr>
          <w:b/>
          <w:bCs/>
        </w:rPr>
        <w:t>Dr.</w:t>
      </w:r>
      <w:proofErr w:type="spellEnd"/>
      <w:r w:rsidRPr="00D71F10">
        <w:rPr>
          <w:b/>
          <w:bCs/>
        </w:rPr>
        <w:t>-Ing. Andreas Wilzeck, Head of Spectrum Policy and Standardi</w:t>
      </w:r>
      <w:r w:rsidR="00D71F10">
        <w:rPr>
          <w:b/>
          <w:bCs/>
        </w:rPr>
        <w:t>s</w:t>
      </w:r>
      <w:r w:rsidRPr="00D71F10">
        <w:rPr>
          <w:b/>
          <w:bCs/>
        </w:rPr>
        <w:t xml:space="preserve">ation at Sennheiser, was a </w:t>
      </w:r>
      <w:proofErr w:type="spellStart"/>
      <w:r w:rsidRPr="00D71F10">
        <w:rPr>
          <w:b/>
          <w:bCs/>
        </w:rPr>
        <w:t>panelist</w:t>
      </w:r>
      <w:proofErr w:type="spellEnd"/>
      <w:r w:rsidRPr="00D71F10">
        <w:rPr>
          <w:b/>
          <w:bCs/>
        </w:rPr>
        <w:t xml:space="preserve"> and explains what is at stake.</w:t>
      </w:r>
    </w:p>
    <w:p w14:paraId="1047819A" w14:textId="77777777" w:rsidR="00D71F10" w:rsidRPr="0066330C" w:rsidRDefault="00D71F10" w:rsidP="00A660C5"/>
    <w:p w14:paraId="664C7E7E" w14:textId="4D8D9A1E" w:rsidR="00A660C5" w:rsidRPr="00D71F10" w:rsidRDefault="00A660C5" w:rsidP="00A660C5">
      <w:pPr>
        <w:rPr>
          <w:b/>
          <w:bCs/>
        </w:rPr>
      </w:pPr>
      <w:proofErr w:type="spellStart"/>
      <w:r w:rsidRPr="00D71F10">
        <w:rPr>
          <w:b/>
          <w:bCs/>
        </w:rPr>
        <w:t>Dr.</w:t>
      </w:r>
      <w:proofErr w:type="spellEnd"/>
      <w:r w:rsidRPr="00D71F10">
        <w:rPr>
          <w:b/>
          <w:bCs/>
        </w:rPr>
        <w:t xml:space="preserve"> Wilzeck, </w:t>
      </w:r>
      <w:r w:rsidR="00D71F10" w:rsidRPr="00D71F10">
        <w:rPr>
          <w:b/>
          <w:bCs/>
        </w:rPr>
        <w:t xml:space="preserve">could </w:t>
      </w:r>
      <w:r w:rsidRPr="00D71F10">
        <w:rPr>
          <w:b/>
          <w:bCs/>
        </w:rPr>
        <w:t>you briefly outline the current situation?</w:t>
      </w:r>
    </w:p>
    <w:p w14:paraId="1F9D885C" w14:textId="3A4FCF46" w:rsidR="00A660C5" w:rsidRPr="00BB1A42" w:rsidRDefault="00D71F10" w:rsidP="00A660C5">
      <w:r>
        <w:t>Th</w:t>
      </w:r>
      <w:r w:rsidR="00A660C5" w:rsidRPr="00BB1A42">
        <w:t>e program for the 2023 World Radiocommunication Conference</w:t>
      </w:r>
      <w:r>
        <w:t xml:space="preserve"> </w:t>
      </w:r>
      <w:r w:rsidR="00037CAA">
        <w:t>contains</w:t>
      </w:r>
      <w:r>
        <w:t xml:space="preserve"> </w:t>
      </w:r>
      <w:r w:rsidR="00A660C5" w:rsidRPr="00BB1A42">
        <w:t>an agenda item on the 470 to 960 MHz frequency range</w:t>
      </w:r>
      <w:r w:rsidR="00037CAA">
        <w:t xml:space="preserve">, aiming </w:t>
      </w:r>
      <w:r w:rsidR="00A660C5" w:rsidRPr="00BB1A42">
        <w:t>to look at spectrum use and spectrum needs for what is known as ITU-R Region 1</w:t>
      </w:r>
      <w:r w:rsidR="00037CAA">
        <w:t xml:space="preserve">, comprising </w:t>
      </w:r>
      <w:r w:rsidR="00A660C5" w:rsidRPr="00BB1A42">
        <w:t xml:space="preserve">Europe, Africa and the Middle East. </w:t>
      </w:r>
      <w:r w:rsidR="00037CAA">
        <w:t>The discussion will include p</w:t>
      </w:r>
      <w:r w:rsidR="00A660C5" w:rsidRPr="00BB1A42">
        <w:t>ossible regulatory changes for the 470 to 694 MHz range</w:t>
      </w:r>
      <w:r w:rsidR="00037CAA">
        <w:t xml:space="preserve">. </w:t>
      </w:r>
      <w:r w:rsidR="00A660C5" w:rsidRPr="00BB1A42">
        <w:t xml:space="preserve">This range </w:t>
      </w:r>
      <w:r w:rsidR="00037CAA">
        <w:t xml:space="preserve">– </w:t>
      </w:r>
      <w:r w:rsidR="00DA7718">
        <w:t>with its</w:t>
      </w:r>
      <w:r w:rsidR="00A660C5" w:rsidRPr="00BB1A42">
        <w:t xml:space="preserve"> </w:t>
      </w:r>
      <w:r w:rsidR="00037CAA">
        <w:t>so-called “</w:t>
      </w:r>
      <w:r w:rsidR="00A660C5" w:rsidRPr="00BB1A42">
        <w:t>cultural frequencies</w:t>
      </w:r>
      <w:r w:rsidR="00037CAA">
        <w:t>”</w:t>
      </w:r>
      <w:r w:rsidR="00A660C5" w:rsidRPr="00BB1A42">
        <w:t xml:space="preserve"> </w:t>
      </w:r>
      <w:r w:rsidR="00037CAA">
        <w:t xml:space="preserve">– </w:t>
      </w:r>
      <w:r w:rsidR="00A660C5" w:rsidRPr="00BB1A42">
        <w:t xml:space="preserve">is currently used globally by </w:t>
      </w:r>
      <w:r w:rsidR="00DA7718" w:rsidRPr="00BB1A42">
        <w:t xml:space="preserve">terrestrial </w:t>
      </w:r>
      <w:r w:rsidR="00A660C5" w:rsidRPr="00BB1A42">
        <w:t xml:space="preserve">broadcasting and </w:t>
      </w:r>
      <w:r w:rsidR="00DA7718">
        <w:t xml:space="preserve">wireless </w:t>
      </w:r>
      <w:r w:rsidR="00037CAA">
        <w:t>P</w:t>
      </w:r>
      <w:r w:rsidR="0066330C">
        <w:t>MS</w:t>
      </w:r>
      <w:r w:rsidR="00037CAA">
        <w:t xml:space="preserve">E </w:t>
      </w:r>
      <w:r w:rsidR="00DA7718">
        <w:t>(Programme Making and Special Events)</w:t>
      </w:r>
      <w:r w:rsidR="00A660C5" w:rsidRPr="00BB1A42">
        <w:t xml:space="preserve"> applications</w:t>
      </w:r>
      <w:r w:rsidR="00DA7718">
        <w:t xml:space="preserve"> such as </w:t>
      </w:r>
      <w:r w:rsidR="00A660C5" w:rsidRPr="00BB1A42">
        <w:t>wireless microphones and in-ear monitoring.</w:t>
      </w:r>
    </w:p>
    <w:p w14:paraId="7984EA11" w14:textId="77777777" w:rsidR="00A660C5" w:rsidRPr="00BB1A42" w:rsidRDefault="00A660C5" w:rsidP="00A660C5"/>
    <w:p w14:paraId="7B14744D" w14:textId="04406956" w:rsidR="00A660C5" w:rsidRPr="00BB1A42" w:rsidRDefault="00D71F10" w:rsidP="00A660C5">
      <w:r w:rsidRPr="00BB1A42">
        <w:rPr>
          <w:noProof/>
          <w:szCs w:val="18"/>
        </w:rPr>
        <w:drawing>
          <wp:inline distT="0" distB="0" distL="0" distR="0" wp14:anchorId="220BF3E3" wp14:editId="3F981AAA">
            <wp:extent cx="4597400" cy="1366140"/>
            <wp:effectExtent l="0" t="0" r="0" b="571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9"/>
                    <a:stretch>
                      <a:fillRect/>
                    </a:stretch>
                  </pic:blipFill>
                  <pic:spPr>
                    <a:xfrm>
                      <a:off x="0" y="0"/>
                      <a:ext cx="4605663" cy="1368595"/>
                    </a:xfrm>
                    <a:prstGeom prst="rect">
                      <a:avLst/>
                    </a:prstGeom>
                  </pic:spPr>
                </pic:pic>
              </a:graphicData>
            </a:graphic>
          </wp:inline>
        </w:drawing>
      </w:r>
    </w:p>
    <w:p w14:paraId="5ABE9DFD" w14:textId="01C73BE7" w:rsidR="00A660C5" w:rsidRPr="00BB1A42" w:rsidRDefault="00A660C5" w:rsidP="0066330C">
      <w:pPr>
        <w:pStyle w:val="Caption"/>
      </w:pPr>
      <w:r w:rsidRPr="00BB1A42">
        <w:t xml:space="preserve">Spectrum losses for </w:t>
      </w:r>
      <w:r w:rsidR="00037CAA">
        <w:t>broadcasting and P</w:t>
      </w:r>
      <w:r w:rsidR="0066330C">
        <w:t>MSE</w:t>
      </w:r>
      <w:r w:rsidRPr="00BB1A42">
        <w:t xml:space="preserve"> </w:t>
      </w:r>
      <w:r w:rsidR="00037CAA">
        <w:t>from</w:t>
      </w:r>
      <w:r w:rsidRPr="00BB1A42">
        <w:t xml:space="preserve"> previous </w:t>
      </w:r>
      <w:r w:rsidR="00D71F10">
        <w:t>“</w:t>
      </w:r>
      <w:r w:rsidRPr="00BB1A42">
        <w:t>digital dividends</w:t>
      </w:r>
      <w:r w:rsidR="00D71F10">
        <w:t>”</w:t>
      </w:r>
    </w:p>
    <w:p w14:paraId="5DBFE207" w14:textId="77777777" w:rsidR="00A660C5" w:rsidRPr="00BB1A42" w:rsidRDefault="00A660C5" w:rsidP="00A660C5"/>
    <w:p w14:paraId="254F0EB2" w14:textId="43220402" w:rsidR="00A660C5" w:rsidRPr="00DA7718" w:rsidRDefault="00A660C5" w:rsidP="00A660C5">
      <w:pPr>
        <w:rPr>
          <w:b/>
          <w:bCs/>
        </w:rPr>
      </w:pPr>
      <w:r w:rsidRPr="00DA7718">
        <w:rPr>
          <w:b/>
          <w:bCs/>
        </w:rPr>
        <w:lastRenderedPageBreak/>
        <w:t xml:space="preserve">Do you anticipate further </w:t>
      </w:r>
      <w:r w:rsidR="00DA7718" w:rsidRPr="00DA7718">
        <w:rPr>
          <w:b/>
          <w:bCs/>
        </w:rPr>
        <w:t>spectrum losses</w:t>
      </w:r>
      <w:r w:rsidRPr="00DA7718">
        <w:rPr>
          <w:b/>
          <w:bCs/>
        </w:rPr>
        <w:t xml:space="preserve"> for theat</w:t>
      </w:r>
      <w:r w:rsidR="00DA7718" w:rsidRPr="00DA7718">
        <w:rPr>
          <w:b/>
          <w:bCs/>
        </w:rPr>
        <w:t>re</w:t>
      </w:r>
      <w:r w:rsidR="0066330C">
        <w:rPr>
          <w:b/>
          <w:bCs/>
        </w:rPr>
        <w:t xml:space="preserve"> productions</w:t>
      </w:r>
      <w:r w:rsidRPr="00DA7718">
        <w:rPr>
          <w:b/>
          <w:bCs/>
        </w:rPr>
        <w:t xml:space="preserve"> and live events?</w:t>
      </w:r>
    </w:p>
    <w:p w14:paraId="64F38892" w14:textId="2CEDA4F4" w:rsidR="00A660C5" w:rsidRPr="00BB1A42" w:rsidRDefault="00586B05" w:rsidP="00A660C5">
      <w:r>
        <w:t>We need to nip this development in the bud</w:t>
      </w:r>
      <w:r w:rsidR="00A660C5" w:rsidRPr="00BB1A42">
        <w:t xml:space="preserve"> because </w:t>
      </w:r>
      <w:r>
        <w:t xml:space="preserve">artists, creators and PMSE professionals are </w:t>
      </w:r>
      <w:r w:rsidRPr="00BB1A42">
        <w:t xml:space="preserve">already often </w:t>
      </w:r>
      <w:r>
        <w:t xml:space="preserve">confronted with a lack of </w:t>
      </w:r>
      <w:r w:rsidR="00A660C5" w:rsidRPr="00BB1A42">
        <w:t xml:space="preserve">radio frequencies </w:t>
      </w:r>
      <w:r>
        <w:t xml:space="preserve">for their work. </w:t>
      </w:r>
      <w:r w:rsidR="00A660C5" w:rsidRPr="00BB1A42">
        <w:t>Reliable</w:t>
      </w:r>
      <w:r w:rsidR="00B10133">
        <w:t xml:space="preserve">, </w:t>
      </w:r>
      <w:r w:rsidR="00A660C5" w:rsidRPr="00BB1A42">
        <w:t xml:space="preserve">worldwide access for wireless microphones to the cultural frequencies in the 470 to 694 MHz range is therefore essential, and this is what the Alliance for Broadcasting and Cultural Frequencies is </w:t>
      </w:r>
      <w:r>
        <w:t>working</w:t>
      </w:r>
      <w:r w:rsidR="00A660C5" w:rsidRPr="00BB1A42">
        <w:t xml:space="preserve"> </w:t>
      </w:r>
      <w:r>
        <w:t>for</w:t>
      </w:r>
      <w:r w:rsidR="00A660C5" w:rsidRPr="00BB1A42">
        <w:t>.</w:t>
      </w:r>
    </w:p>
    <w:p w14:paraId="6DCB34EF" w14:textId="77777777" w:rsidR="00A660C5" w:rsidRPr="00BB1A42" w:rsidRDefault="00A660C5" w:rsidP="00A660C5"/>
    <w:p w14:paraId="27BAA43F" w14:textId="6DC36E88" w:rsidR="00A660C5" w:rsidRDefault="00586B05" w:rsidP="00A660C5">
      <w:r>
        <w:t xml:space="preserve">For decades, </w:t>
      </w:r>
      <w:r w:rsidR="00A660C5" w:rsidRPr="00BB1A42">
        <w:t>the</w:t>
      </w:r>
      <w:r>
        <w:t>se</w:t>
      </w:r>
      <w:r w:rsidR="00A660C5" w:rsidRPr="00BB1A42">
        <w:t xml:space="preserve"> cultural frequencies </w:t>
      </w:r>
      <w:r w:rsidR="00C44BBA">
        <w:t xml:space="preserve">have been used </w:t>
      </w:r>
      <w:r w:rsidR="0066330C">
        <w:t xml:space="preserve">jointly </w:t>
      </w:r>
      <w:r w:rsidR="00A660C5" w:rsidRPr="00BB1A42">
        <w:t xml:space="preserve">by broadcasting, culture, radio astronomy and weather radars. This </w:t>
      </w:r>
      <w:r w:rsidR="00B10133">
        <w:t xml:space="preserve">is a good, </w:t>
      </w:r>
      <w:r w:rsidR="00A660C5" w:rsidRPr="00BB1A42">
        <w:t xml:space="preserve">reliable cooperation </w:t>
      </w:r>
      <w:r w:rsidR="00B10133">
        <w:t xml:space="preserve">that </w:t>
      </w:r>
      <w:r w:rsidR="0066330C">
        <w:t>has been</w:t>
      </w:r>
      <w:r w:rsidR="00A660C5" w:rsidRPr="00BB1A42">
        <w:t xml:space="preserve"> </w:t>
      </w:r>
      <w:r w:rsidR="0066330C">
        <w:t xml:space="preserve">marked by </w:t>
      </w:r>
      <w:r w:rsidR="00A660C5" w:rsidRPr="00BB1A42">
        <w:t xml:space="preserve">mutual respect and interest and </w:t>
      </w:r>
      <w:r w:rsidR="0066330C">
        <w:t>has been</w:t>
      </w:r>
      <w:r w:rsidR="00A660C5" w:rsidRPr="00BB1A42">
        <w:t xml:space="preserve"> successful worldwide. </w:t>
      </w:r>
    </w:p>
    <w:p w14:paraId="1C64DDB6" w14:textId="77777777" w:rsidR="00DA7718" w:rsidRPr="00B1075F" w:rsidRDefault="00DA7718" w:rsidP="00DA77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47"/>
        <w:gridCol w:w="5323"/>
      </w:tblGrid>
      <w:tr w:rsidR="00DA7718" w:rsidRPr="00DA7718" w14:paraId="78FF52DB" w14:textId="77777777" w:rsidTr="00B553C2">
        <w:tc>
          <w:tcPr>
            <w:tcW w:w="2547" w:type="dxa"/>
          </w:tcPr>
          <w:p w14:paraId="649A4643" w14:textId="77777777" w:rsidR="00DA7718" w:rsidRPr="00BB1A42" w:rsidRDefault="00DA7718" w:rsidP="00B553C2">
            <w:r w:rsidRPr="00BB1A42">
              <w:rPr>
                <w:noProof/>
              </w:rPr>
              <w:drawing>
                <wp:inline distT="0" distB="0" distL="0" distR="0" wp14:anchorId="76D90DF2" wp14:editId="7FF8EA15">
                  <wp:extent cx="1403350" cy="19875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srcRect l="7917" t="13056"/>
                          <a:stretch/>
                        </pic:blipFill>
                        <pic:spPr bwMode="auto">
                          <a:xfrm>
                            <a:off x="0" y="0"/>
                            <a:ext cx="1403350" cy="1987550"/>
                          </a:xfrm>
                          <a:prstGeom prst="rect">
                            <a:avLst/>
                          </a:prstGeom>
                          <a:ln>
                            <a:noFill/>
                          </a:ln>
                          <a:extLst>
                            <a:ext uri="{53640926-AAD7-44D8-BBD7-CCE9431645EC}">
                              <a14:shadowObscured xmlns:a14="http://schemas.microsoft.com/office/drawing/2010/main"/>
                            </a:ext>
                          </a:extLst>
                        </pic:spPr>
                      </pic:pic>
                    </a:graphicData>
                  </a:graphic>
                </wp:inline>
              </w:drawing>
            </w:r>
          </w:p>
        </w:tc>
        <w:tc>
          <w:tcPr>
            <w:tcW w:w="5323" w:type="dxa"/>
          </w:tcPr>
          <w:p w14:paraId="0D866C8F" w14:textId="486F8A07" w:rsidR="00DA7718" w:rsidRPr="00DA7718" w:rsidRDefault="00DA7718" w:rsidP="00B553C2">
            <w:pPr>
              <w:pStyle w:val="Caption"/>
            </w:pPr>
            <w:proofErr w:type="spellStart"/>
            <w:r w:rsidRPr="0066330C">
              <w:t>Dr.</w:t>
            </w:r>
            <w:proofErr w:type="spellEnd"/>
            <w:r w:rsidRPr="0066330C">
              <w:t xml:space="preserve">-Ing. </w:t>
            </w:r>
            <w:r w:rsidRPr="00DA7718">
              <w:t>Andreas Wilzeck, Head of Frequency Po</w:t>
            </w:r>
            <w:r>
              <w:t>licy and Standardisation</w:t>
            </w:r>
            <w:r w:rsidRPr="00DA7718">
              <w:t>, Sennheiser</w:t>
            </w:r>
          </w:p>
        </w:tc>
      </w:tr>
    </w:tbl>
    <w:p w14:paraId="761AA280" w14:textId="77777777" w:rsidR="00DA7718" w:rsidRPr="00DA7718" w:rsidRDefault="00DA7718" w:rsidP="00DA7718"/>
    <w:p w14:paraId="3187C7F6" w14:textId="71A0EFE0" w:rsidR="00A660C5" w:rsidRPr="0066330C" w:rsidRDefault="00A660C5" w:rsidP="00A660C5">
      <w:pPr>
        <w:rPr>
          <w:b/>
          <w:bCs/>
        </w:rPr>
      </w:pPr>
      <w:r w:rsidRPr="0066330C">
        <w:rPr>
          <w:b/>
          <w:bCs/>
        </w:rPr>
        <w:t xml:space="preserve">What </w:t>
      </w:r>
      <w:r w:rsidR="0066330C">
        <w:rPr>
          <w:b/>
          <w:bCs/>
        </w:rPr>
        <w:t xml:space="preserve">makes you worry </w:t>
      </w:r>
      <w:r w:rsidRPr="0066330C">
        <w:rPr>
          <w:b/>
          <w:bCs/>
        </w:rPr>
        <w:t>now?</w:t>
      </w:r>
    </w:p>
    <w:p w14:paraId="410EFCD0" w14:textId="27C11C1B" w:rsidR="00A660C5" w:rsidRPr="00BB1A42" w:rsidRDefault="00B10133" w:rsidP="00A660C5">
      <w:r>
        <w:t xml:space="preserve">There are a </w:t>
      </w:r>
      <w:r w:rsidR="00A660C5" w:rsidRPr="00BB1A42">
        <w:t xml:space="preserve">few, but </w:t>
      </w:r>
      <w:r>
        <w:t>very loud</w:t>
      </w:r>
      <w:r w:rsidR="00A660C5" w:rsidRPr="00BB1A42">
        <w:t xml:space="preserve">, voices calling for the 470 to 694 MHz band to be allocated to cellular mobile radio on an equal footing with broadcasting, i.e. co-primary. This would supposedly ensure flexible use of the frequency range. But a live broadcast doesn't need that kind of </w:t>
      </w:r>
      <w:r w:rsidR="0066330C">
        <w:t>“</w:t>
      </w:r>
      <w:r w:rsidR="00A660C5" w:rsidRPr="00BB1A42">
        <w:t>flexibility</w:t>
      </w:r>
      <w:r w:rsidR="0066330C">
        <w:t>”</w:t>
      </w:r>
      <w:r w:rsidR="00A660C5" w:rsidRPr="00BB1A42">
        <w:t xml:space="preserve">, it </w:t>
      </w:r>
      <w:r w:rsidR="0066330C">
        <w:t xml:space="preserve">rather </w:t>
      </w:r>
      <w:r w:rsidR="00A660C5" w:rsidRPr="00BB1A42">
        <w:t xml:space="preserve">needs reliability </w:t>
      </w:r>
      <w:r w:rsidR="0066330C">
        <w:t>– you would</w:t>
      </w:r>
      <w:r>
        <w:t xml:space="preserve">n’t want </w:t>
      </w:r>
      <w:r w:rsidR="0066330C">
        <w:t xml:space="preserve">to see </w:t>
      </w:r>
      <w:r w:rsidR="00A660C5" w:rsidRPr="00BB1A42">
        <w:t>the artists</w:t>
      </w:r>
      <w:r w:rsidR="0066330C">
        <w:t>’</w:t>
      </w:r>
      <w:r w:rsidR="00A660C5" w:rsidRPr="00BB1A42">
        <w:t xml:space="preserve"> microphones or in-ears fail </w:t>
      </w:r>
      <w:r w:rsidR="0066330C">
        <w:t xml:space="preserve">during a show </w:t>
      </w:r>
      <w:r w:rsidR="00A660C5" w:rsidRPr="00BB1A42">
        <w:t xml:space="preserve">due to interference. </w:t>
      </w:r>
      <w:r w:rsidR="0066330C">
        <w:t>Also, a s</w:t>
      </w:r>
      <w:r w:rsidR="00A660C5" w:rsidRPr="00BB1A42">
        <w:t xml:space="preserve">ufficient </w:t>
      </w:r>
      <w:r>
        <w:t>number</w:t>
      </w:r>
      <w:r w:rsidR="0066330C">
        <w:t xml:space="preserve"> of free </w:t>
      </w:r>
      <w:r w:rsidR="00A660C5" w:rsidRPr="00BB1A42">
        <w:t xml:space="preserve">frequencies must be available at each venue. </w:t>
      </w:r>
    </w:p>
    <w:p w14:paraId="7705863C" w14:textId="14A97807" w:rsidR="00A660C5" w:rsidRDefault="00A660C5" w:rsidP="00A660C5"/>
    <w:p w14:paraId="29FBA15C" w14:textId="77777777" w:rsidR="00A660C5" w:rsidRPr="0066330C" w:rsidRDefault="00A660C5" w:rsidP="00A660C5">
      <w:pPr>
        <w:rPr>
          <w:b/>
          <w:bCs/>
        </w:rPr>
      </w:pPr>
      <w:r w:rsidRPr="0066330C">
        <w:rPr>
          <w:b/>
          <w:bCs/>
        </w:rPr>
        <w:t>Are there any advocates of cultural frequencies among the participants of the World Radiocommunication Conference?</w:t>
      </w:r>
    </w:p>
    <w:p w14:paraId="356A201D" w14:textId="44AE0446" w:rsidR="00A660C5" w:rsidRPr="00BB1A42" w:rsidRDefault="0066330C" w:rsidP="00A660C5">
      <w:r>
        <w:t xml:space="preserve">During </w:t>
      </w:r>
      <w:r w:rsidR="00A660C5" w:rsidRPr="00BB1A42">
        <w:t>the ongoing discussion</w:t>
      </w:r>
      <w:r w:rsidR="00795089">
        <w:t>s</w:t>
      </w:r>
      <w:r w:rsidR="00A660C5" w:rsidRPr="00BB1A42">
        <w:t xml:space="preserve"> in ITU-R in preparation for the World Radiocommunication Conference, we are pleased </w:t>
      </w:r>
      <w:r w:rsidR="00B10133">
        <w:t xml:space="preserve">that there was a clear consensus of opinion between </w:t>
      </w:r>
      <w:r w:rsidR="00A660C5" w:rsidRPr="00BB1A42">
        <w:t xml:space="preserve">the </w:t>
      </w:r>
      <w:r w:rsidR="00795089">
        <w:t xml:space="preserve">German </w:t>
      </w:r>
      <w:r w:rsidR="00B1075F">
        <w:t>Federal States</w:t>
      </w:r>
      <w:r w:rsidR="00795089">
        <w:t xml:space="preserve"> </w:t>
      </w:r>
      <w:r w:rsidR="00A660C5" w:rsidRPr="00BB1A42">
        <w:t xml:space="preserve">and the </w:t>
      </w:r>
      <w:r w:rsidR="00795089">
        <w:t xml:space="preserve">German </w:t>
      </w:r>
      <w:r w:rsidR="00A660C5" w:rsidRPr="00BB1A42">
        <w:t xml:space="preserve">governing parties </w:t>
      </w:r>
      <w:r w:rsidR="00B10133">
        <w:t>about</w:t>
      </w:r>
      <w:r w:rsidR="00A660C5" w:rsidRPr="00BB1A42">
        <w:t xml:space="preserve"> the continuation of the existing and successful use of cultural frequencies.</w:t>
      </w:r>
      <w:r w:rsidR="00B10133">
        <w:t xml:space="preserve"> </w:t>
      </w:r>
    </w:p>
    <w:p w14:paraId="1DE4F3D2" w14:textId="77777777" w:rsidR="0066330C" w:rsidRPr="00795089" w:rsidRDefault="0066330C" w:rsidP="0066330C"/>
    <w:p w14:paraId="736A90A9" w14:textId="77777777" w:rsidR="0066330C" w:rsidRPr="00BB1A42" w:rsidRDefault="0066330C" w:rsidP="0066330C">
      <w:r w:rsidRPr="00BB1A42">
        <w:rPr>
          <w:noProof/>
        </w:rPr>
        <w:drawing>
          <wp:inline distT="0" distB="0" distL="0" distR="0" wp14:anchorId="0BDEF2D6" wp14:editId="0316BC56">
            <wp:extent cx="4936094" cy="1225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4944515" cy="1227641"/>
                    </a:xfrm>
                    <a:prstGeom prst="rect">
                      <a:avLst/>
                    </a:prstGeom>
                  </pic:spPr>
                </pic:pic>
              </a:graphicData>
            </a:graphic>
          </wp:inline>
        </w:drawing>
      </w:r>
    </w:p>
    <w:p w14:paraId="5A3C8746" w14:textId="120AB6FC" w:rsidR="0066330C" w:rsidRPr="0066330C" w:rsidRDefault="0066330C" w:rsidP="0066330C">
      <w:pPr>
        <w:pStyle w:val="Caption"/>
      </w:pPr>
      <w:r w:rsidRPr="0066330C">
        <w:t>Artists, engineers and event o</w:t>
      </w:r>
      <w:r>
        <w:t>rganizers – and ultimately their audiences – depend on reliable UHF frequencies</w:t>
      </w:r>
    </w:p>
    <w:p w14:paraId="5F1E6736" w14:textId="77777777" w:rsidR="0066330C" w:rsidRPr="0066330C" w:rsidRDefault="0066330C" w:rsidP="0066330C"/>
    <w:p w14:paraId="4E0EFE5A" w14:textId="62E6CD5D" w:rsidR="00A660C5" w:rsidRPr="00BB1A42" w:rsidRDefault="00A660C5" w:rsidP="00A660C5">
      <w:r w:rsidRPr="00BB1A42">
        <w:t>In addition to Sennheiser, other manufacturers, users and broadcasters are also actively involved in the discussions at the ITU-R and in the national preparatory groups. Personally, I would be very pleased if many more users and their interest groups and associations would take advantage of the national opportunities to participate in this important matter.</w:t>
      </w:r>
    </w:p>
    <w:p w14:paraId="30408FF3" w14:textId="77777777" w:rsidR="00A660C5" w:rsidRPr="00BB1A42" w:rsidRDefault="00A660C5" w:rsidP="00A660C5"/>
    <w:p w14:paraId="37DF1B2B" w14:textId="00DA8B17" w:rsidR="00A660C5" w:rsidRPr="00BB1A42" w:rsidRDefault="00A660C5" w:rsidP="00A660C5">
      <w:r w:rsidRPr="00BB1A42">
        <w:t xml:space="preserve">For broadcasting and culture, it is about reliability in the use of the last remaining global </w:t>
      </w:r>
      <w:r w:rsidR="00795089">
        <w:t xml:space="preserve">frequency </w:t>
      </w:r>
      <w:r w:rsidRPr="00BB1A42">
        <w:t xml:space="preserve">resources. </w:t>
      </w:r>
      <w:r w:rsidR="00B10133">
        <w:t>It’s n</w:t>
      </w:r>
      <w:r w:rsidRPr="00BB1A42">
        <w:t xml:space="preserve">ot about </w:t>
      </w:r>
      <w:r w:rsidR="00795089">
        <w:t>“</w:t>
      </w:r>
      <w:r w:rsidRPr="00BB1A42">
        <w:t>flexibility</w:t>
      </w:r>
      <w:r w:rsidR="00795089">
        <w:t>”</w:t>
      </w:r>
      <w:r w:rsidRPr="00BB1A42">
        <w:t>, which here would be synonymous with an ongoing debate at a wide variety of levels in favo</w:t>
      </w:r>
      <w:r w:rsidR="00795089">
        <w:t>u</w:t>
      </w:r>
      <w:r w:rsidRPr="00BB1A42">
        <w:t xml:space="preserve">r of the cellular mobile industry, which is already served far beyond its needs. </w:t>
      </w:r>
    </w:p>
    <w:p w14:paraId="05221BD0" w14:textId="77777777" w:rsidR="00A660C5" w:rsidRPr="00BB1A42" w:rsidRDefault="00A660C5" w:rsidP="00A660C5"/>
    <w:p w14:paraId="0891B037" w14:textId="375BEC40" w:rsidR="00A660C5" w:rsidRPr="0066330C" w:rsidRDefault="00A660C5" w:rsidP="00A660C5">
      <w:pPr>
        <w:rPr>
          <w:b/>
          <w:bCs/>
        </w:rPr>
      </w:pPr>
      <w:r w:rsidRPr="0066330C">
        <w:rPr>
          <w:b/>
          <w:bCs/>
        </w:rPr>
        <w:t>Thank you very much for th</w:t>
      </w:r>
      <w:r w:rsidR="0066330C">
        <w:rPr>
          <w:b/>
          <w:bCs/>
        </w:rPr>
        <w:t>is</w:t>
      </w:r>
      <w:r w:rsidRPr="0066330C">
        <w:rPr>
          <w:b/>
          <w:bCs/>
        </w:rPr>
        <w:t xml:space="preserve"> interview, Mr. Wilzeck. </w:t>
      </w:r>
    </w:p>
    <w:p w14:paraId="010FA514" w14:textId="15DB1F8F" w:rsidR="009467C0" w:rsidRPr="00B1075F" w:rsidRDefault="009467C0" w:rsidP="00B701F7"/>
    <w:p w14:paraId="1256792F" w14:textId="677A290B" w:rsidR="00240019" w:rsidRPr="00B1075F" w:rsidRDefault="00240019" w:rsidP="00B701F7"/>
    <w:p w14:paraId="54858AF9" w14:textId="3A549A33" w:rsidR="00D35DEF" w:rsidRPr="00B1075F" w:rsidRDefault="00795089" w:rsidP="00B701F7">
      <w:r w:rsidRPr="00B1075F">
        <w:t>(Ends)</w:t>
      </w:r>
    </w:p>
    <w:p w14:paraId="41E3DBE1" w14:textId="776CB650" w:rsidR="009467C0" w:rsidRPr="00B1075F" w:rsidRDefault="009467C0" w:rsidP="00B701F7"/>
    <w:p w14:paraId="737E22DC" w14:textId="1D61F163" w:rsidR="00C615B3" w:rsidRDefault="00795089" w:rsidP="00B701F7">
      <w:pPr>
        <w:rPr>
          <w:bCs/>
        </w:rPr>
      </w:pPr>
      <w:r w:rsidRPr="00795089">
        <w:t xml:space="preserve">Please find attached a media release of the </w:t>
      </w:r>
      <w:r w:rsidR="00C615B3" w:rsidRPr="00795089">
        <w:rPr>
          <w:bCs/>
        </w:rPr>
        <w:t>Allian</w:t>
      </w:r>
      <w:r w:rsidRPr="00795089">
        <w:rPr>
          <w:bCs/>
        </w:rPr>
        <w:t xml:space="preserve">ce for </w:t>
      </w:r>
      <w:r>
        <w:rPr>
          <w:bCs/>
        </w:rPr>
        <w:t>Broadcasting and Cultural Frequencies on this matter</w:t>
      </w:r>
      <w:r w:rsidR="00C615B3" w:rsidRPr="00795089">
        <w:rPr>
          <w:bCs/>
        </w:rPr>
        <w:t>.</w:t>
      </w:r>
    </w:p>
    <w:p w14:paraId="51762FEA" w14:textId="77777777" w:rsidR="002E1F7C" w:rsidRPr="00795089" w:rsidRDefault="002E1F7C" w:rsidP="00B701F7">
      <w:pPr>
        <w:rPr>
          <w:bCs/>
        </w:rPr>
      </w:pPr>
    </w:p>
    <w:p w14:paraId="5C4A6904" w14:textId="4BB4A588" w:rsidR="009467C0" w:rsidRPr="00795089" w:rsidRDefault="00795089" w:rsidP="00B701F7">
      <w:pPr>
        <w:rPr>
          <w:bCs/>
        </w:rPr>
      </w:pPr>
      <w:r w:rsidRPr="00795089">
        <w:rPr>
          <w:bCs/>
        </w:rPr>
        <w:t xml:space="preserve">The graphics used in this release can be downloaded </w:t>
      </w:r>
      <w:hyperlink r:id="rId12" w:history="1">
        <w:r w:rsidR="009467C0" w:rsidRPr="00795089">
          <w:rPr>
            <w:rStyle w:val="Hyperlink"/>
            <w:bCs/>
            <w:color w:val="0095D5" w:themeColor="accent1"/>
          </w:rPr>
          <w:t>h</w:t>
        </w:r>
        <w:r>
          <w:rPr>
            <w:rStyle w:val="Hyperlink"/>
            <w:bCs/>
            <w:color w:val="0095D5" w:themeColor="accent1"/>
          </w:rPr>
          <w:t>ere</w:t>
        </w:r>
      </w:hyperlink>
      <w:r w:rsidR="009467C0" w:rsidRPr="00795089">
        <w:rPr>
          <w:bCs/>
        </w:rPr>
        <w:t xml:space="preserve">. </w:t>
      </w:r>
    </w:p>
    <w:p w14:paraId="0C5431EC" w14:textId="3E1912C1" w:rsidR="009D1CB7" w:rsidRDefault="009D1CB7" w:rsidP="00B701F7"/>
    <w:p w14:paraId="62F13B6C" w14:textId="77777777" w:rsidR="002E1F7C" w:rsidRPr="00795089" w:rsidRDefault="002E1F7C" w:rsidP="00B701F7"/>
    <w:p w14:paraId="6FE4E004" w14:textId="77777777" w:rsidR="00FB3505" w:rsidRPr="00BB1A42" w:rsidRDefault="00FB3505" w:rsidP="00FB3505">
      <w:pPr>
        <w:pStyle w:val="About"/>
        <w:rPr>
          <w:b/>
          <w:bCs/>
        </w:rPr>
      </w:pPr>
      <w:r w:rsidRPr="00BB1A42">
        <w:rPr>
          <w:b/>
          <w:bCs/>
        </w:rPr>
        <w:t>About Sennheiser</w:t>
      </w:r>
    </w:p>
    <w:p w14:paraId="3A72FFBA" w14:textId="77777777" w:rsidR="00FB3505" w:rsidRPr="00BB1A42" w:rsidRDefault="00FB3505" w:rsidP="00FB3505">
      <w:pPr>
        <w:pStyle w:val="About"/>
        <w:rPr>
          <w:color w:val="000000" w:themeColor="text1"/>
          <w:szCs w:val="18"/>
        </w:rPr>
      </w:pPr>
      <w:bookmarkStart w:id="0" w:name="_Hlk79490807"/>
      <w:r w:rsidRPr="00BB1A42">
        <w:rPr>
          <w:color w:val="000000" w:themeColor="text1"/>
          <w:szCs w:val="18"/>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microphones and wireless transmission systems. In 2020, the Sennheiser Group generated turnover </w:t>
      </w:r>
      <w:proofErr w:type="spellStart"/>
      <w:r w:rsidRPr="00BB1A42">
        <w:rPr>
          <w:color w:val="000000" w:themeColor="text1"/>
          <w:szCs w:val="18"/>
        </w:rPr>
        <w:t>totaling</w:t>
      </w:r>
      <w:proofErr w:type="spellEnd"/>
      <w:r w:rsidRPr="00BB1A42">
        <w:rPr>
          <w:color w:val="000000" w:themeColor="text1"/>
          <w:szCs w:val="18"/>
        </w:rPr>
        <w:t xml:space="preserve"> €573.5 million. </w:t>
      </w:r>
      <w:hyperlink r:id="rId13" w:history="1">
        <w:r w:rsidRPr="00BB1A42">
          <w:rPr>
            <w:color w:val="0095D5"/>
            <w:szCs w:val="18"/>
          </w:rPr>
          <w:t>www.sennheiser.com</w:t>
        </w:r>
      </w:hyperlink>
      <w:r w:rsidRPr="00BB1A42">
        <w:rPr>
          <w:color w:val="000000" w:themeColor="text1"/>
          <w:szCs w:val="18"/>
        </w:rPr>
        <w:t xml:space="preserve"> </w:t>
      </w:r>
      <w:bookmarkEnd w:id="0"/>
    </w:p>
    <w:p w14:paraId="450458AE" w14:textId="77777777" w:rsidR="00162832" w:rsidRPr="00BB1A42" w:rsidRDefault="00162832" w:rsidP="00B13D27">
      <w:pPr>
        <w:pStyle w:val="About"/>
      </w:pPr>
    </w:p>
    <w:p w14:paraId="60AFBD9F" w14:textId="77777777" w:rsidR="00FB3505" w:rsidRPr="00BB1A42" w:rsidRDefault="00FB3505" w:rsidP="00FB3505">
      <w:pPr>
        <w:pStyle w:val="About"/>
      </w:pPr>
    </w:p>
    <w:p w14:paraId="510A5567" w14:textId="77777777" w:rsidR="00FB3505" w:rsidRPr="00BB1A42" w:rsidRDefault="00FB3505" w:rsidP="00FB3505">
      <w:pPr>
        <w:pStyle w:val="Contact"/>
        <w:rPr>
          <w:b/>
        </w:rPr>
      </w:pPr>
      <w:r w:rsidRPr="00BB1A42">
        <w:rPr>
          <w:b/>
        </w:rPr>
        <w:t>Global Press Contact</w:t>
      </w:r>
    </w:p>
    <w:p w14:paraId="147B25B0" w14:textId="77777777" w:rsidR="00FB3505" w:rsidRPr="00BB1A42" w:rsidRDefault="00FB3505" w:rsidP="00FB3505">
      <w:pPr>
        <w:pStyle w:val="Contact"/>
      </w:pPr>
    </w:p>
    <w:p w14:paraId="53619F89" w14:textId="77777777" w:rsidR="00FB3505" w:rsidRPr="00BB1A42" w:rsidRDefault="00FB3505" w:rsidP="00FB3505">
      <w:pPr>
        <w:pStyle w:val="Contact"/>
        <w:rPr>
          <w:color w:val="0095D5"/>
        </w:rPr>
      </w:pPr>
      <w:r w:rsidRPr="00BB1A42">
        <w:rPr>
          <w:color w:val="0095D5"/>
        </w:rPr>
        <w:t>Stephanie Schmidt</w:t>
      </w:r>
    </w:p>
    <w:p w14:paraId="6332395D" w14:textId="77777777" w:rsidR="00FB3505" w:rsidRPr="00BB1A42" w:rsidRDefault="00FB3505" w:rsidP="00FB3505">
      <w:pPr>
        <w:pStyle w:val="Contact"/>
      </w:pPr>
      <w:r w:rsidRPr="00BB1A42">
        <w:t>Stephanie.schmidt@sennheiser.com</w:t>
      </w:r>
    </w:p>
    <w:p w14:paraId="18CF8286" w14:textId="77777777" w:rsidR="00FB3505" w:rsidRPr="00BB1A42" w:rsidRDefault="00FB3505" w:rsidP="00FB3505">
      <w:pPr>
        <w:pStyle w:val="Contact"/>
      </w:pPr>
      <w:r w:rsidRPr="00BB1A42">
        <w:t xml:space="preserve">+49 </w:t>
      </w:r>
      <w:r w:rsidRPr="00BB1A42">
        <w:rPr>
          <w:noProof/>
        </w:rPr>
        <w:t>(5130) 600 – 1275</w:t>
      </w:r>
    </w:p>
    <w:p w14:paraId="12EE61E2" w14:textId="77777777" w:rsidR="00E45F59" w:rsidRPr="00BB1A42" w:rsidRDefault="00E45F59" w:rsidP="00945E93">
      <w:pPr>
        <w:pStyle w:val="Contact"/>
      </w:pPr>
    </w:p>
    <w:p w14:paraId="2C48B7D5" w14:textId="2ACCA20E" w:rsidR="0038583A" w:rsidRPr="00BB1A42" w:rsidRDefault="0038583A" w:rsidP="00E45F59">
      <w:pPr>
        <w:pStyle w:val="Contact"/>
      </w:pPr>
    </w:p>
    <w:sectPr w:rsidR="0038583A" w:rsidRPr="00BB1A42"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EA090" w14:textId="77777777" w:rsidR="00324808" w:rsidRDefault="00324808" w:rsidP="00CA1EB9">
      <w:pPr>
        <w:spacing w:line="240" w:lineRule="auto"/>
      </w:pPr>
      <w:r>
        <w:separator/>
      </w:r>
    </w:p>
  </w:endnote>
  <w:endnote w:type="continuationSeparator" w:id="0">
    <w:p w14:paraId="7B73D403" w14:textId="77777777" w:rsidR="00324808" w:rsidRDefault="003248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5DC23B10-0B40-4F82-B478-7E7168B2A3CB}"/>
    <w:embedBold r:id="rId2" w:fontKey="{1915554B-4F96-43E3-BC5A-4788BAC04787}"/>
    <w:embedItalic r:id="rId3" w:fontKey="{A9D04ED2-6AB6-4F3D-B69E-C0FC3F65C3CA}"/>
    <w:embedBoldItalic r:id="rId4" w:fontKey="{CBA9E0FB-2854-42AF-8BA3-006CCFAD3A3C}"/>
  </w:font>
  <w:font w:name="Calibri">
    <w:panose1 w:val="020F0502020204030204"/>
    <w:charset w:val="00"/>
    <w:family w:val="swiss"/>
    <w:pitch w:val="variable"/>
    <w:sig w:usb0="E4002EFF" w:usb1="C000247B" w:usb2="00000009" w:usb3="00000000" w:csb0="000001FF" w:csb1="00000000"/>
    <w:embedRegular r:id="rId5" w:fontKey="{8286BD68-A847-4864-8E9C-944147D35F7B}"/>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DAB29FAE-BF8F-45D6-AA10-184293536DB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E2A29" w14:textId="77777777" w:rsidR="00324808" w:rsidRDefault="00324808" w:rsidP="00CA1EB9">
      <w:pPr>
        <w:spacing w:line="240" w:lineRule="auto"/>
      </w:pPr>
      <w:r>
        <w:separator/>
      </w:r>
    </w:p>
  </w:footnote>
  <w:footnote w:type="continuationSeparator" w:id="0">
    <w:p w14:paraId="69FEE5CD" w14:textId="77777777" w:rsidR="00324808" w:rsidRDefault="003248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5EA279BC" w:rsidR="00324808" w:rsidRPr="008E5D5C" w:rsidRDefault="00CF4827" w:rsidP="008E5D5C">
    <w:pPr>
      <w:pStyle w:val="Header"/>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15481708"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22"/>
  </w:num>
  <w:num w:numId="4">
    <w:abstractNumId w:val="4"/>
  </w:num>
  <w:num w:numId="5">
    <w:abstractNumId w:val="17"/>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21"/>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 w:numId="21">
    <w:abstractNumId w:val="16"/>
  </w:num>
  <w:num w:numId="22">
    <w:abstractNumId w:val="20"/>
  </w:num>
  <w:num w:numId="23">
    <w:abstractNumId w:val="18"/>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defaultTabStop w:val="708"/>
  <w:hyphenationZone w:val="425"/>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34424"/>
    <w:rsid w:val="00035A74"/>
    <w:rsid w:val="00037CAA"/>
    <w:rsid w:val="000451AC"/>
    <w:rsid w:val="00046898"/>
    <w:rsid w:val="00047D6A"/>
    <w:rsid w:val="000515F9"/>
    <w:rsid w:val="00052598"/>
    <w:rsid w:val="000534CD"/>
    <w:rsid w:val="000569C8"/>
    <w:rsid w:val="00060BEE"/>
    <w:rsid w:val="0006221A"/>
    <w:rsid w:val="00062A68"/>
    <w:rsid w:val="000650C7"/>
    <w:rsid w:val="00067931"/>
    <w:rsid w:val="00071D44"/>
    <w:rsid w:val="00082526"/>
    <w:rsid w:val="000845EB"/>
    <w:rsid w:val="000850F9"/>
    <w:rsid w:val="00086BC7"/>
    <w:rsid w:val="00090449"/>
    <w:rsid w:val="00090721"/>
    <w:rsid w:val="00093230"/>
    <w:rsid w:val="0009384F"/>
    <w:rsid w:val="000A054A"/>
    <w:rsid w:val="000B16C2"/>
    <w:rsid w:val="000C07FC"/>
    <w:rsid w:val="000C1C9D"/>
    <w:rsid w:val="000C3C6E"/>
    <w:rsid w:val="000D07C3"/>
    <w:rsid w:val="000E558A"/>
    <w:rsid w:val="000E735B"/>
    <w:rsid w:val="000E7A92"/>
    <w:rsid w:val="000F1105"/>
    <w:rsid w:val="000F1B7D"/>
    <w:rsid w:val="000F712D"/>
    <w:rsid w:val="000F7E49"/>
    <w:rsid w:val="001023F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2832"/>
    <w:rsid w:val="00163E4D"/>
    <w:rsid w:val="0016666F"/>
    <w:rsid w:val="0016778C"/>
    <w:rsid w:val="001747E2"/>
    <w:rsid w:val="0017710D"/>
    <w:rsid w:val="001772AE"/>
    <w:rsid w:val="00177338"/>
    <w:rsid w:val="001779A2"/>
    <w:rsid w:val="00182BE1"/>
    <w:rsid w:val="00183528"/>
    <w:rsid w:val="00186350"/>
    <w:rsid w:val="00196190"/>
    <w:rsid w:val="00196886"/>
    <w:rsid w:val="00197815"/>
    <w:rsid w:val="001A1DA6"/>
    <w:rsid w:val="001A5A7D"/>
    <w:rsid w:val="001A6D46"/>
    <w:rsid w:val="001A6DF3"/>
    <w:rsid w:val="001B46A8"/>
    <w:rsid w:val="001B4B52"/>
    <w:rsid w:val="001B6A18"/>
    <w:rsid w:val="001C00CF"/>
    <w:rsid w:val="001C63D8"/>
    <w:rsid w:val="001D4136"/>
    <w:rsid w:val="001D4E25"/>
    <w:rsid w:val="001E0C8F"/>
    <w:rsid w:val="001E188A"/>
    <w:rsid w:val="001F2EA0"/>
    <w:rsid w:val="001F3001"/>
    <w:rsid w:val="002008AB"/>
    <w:rsid w:val="00203C58"/>
    <w:rsid w:val="002057CE"/>
    <w:rsid w:val="00205AD4"/>
    <w:rsid w:val="002075EF"/>
    <w:rsid w:val="00213B6E"/>
    <w:rsid w:val="00214801"/>
    <w:rsid w:val="002206C4"/>
    <w:rsid w:val="00225A83"/>
    <w:rsid w:val="0023030F"/>
    <w:rsid w:val="002332F1"/>
    <w:rsid w:val="00235506"/>
    <w:rsid w:val="002356E0"/>
    <w:rsid w:val="00235C08"/>
    <w:rsid w:val="00240019"/>
    <w:rsid w:val="002409B4"/>
    <w:rsid w:val="00245322"/>
    <w:rsid w:val="002465AA"/>
    <w:rsid w:val="00247165"/>
    <w:rsid w:val="002502A3"/>
    <w:rsid w:val="00250A63"/>
    <w:rsid w:val="00257E72"/>
    <w:rsid w:val="00262172"/>
    <w:rsid w:val="00280603"/>
    <w:rsid w:val="00282A73"/>
    <w:rsid w:val="00282A8D"/>
    <w:rsid w:val="002834AA"/>
    <w:rsid w:val="00284363"/>
    <w:rsid w:val="002849F1"/>
    <w:rsid w:val="002856C8"/>
    <w:rsid w:val="00286F89"/>
    <w:rsid w:val="002917A2"/>
    <w:rsid w:val="002A0160"/>
    <w:rsid w:val="002A24D0"/>
    <w:rsid w:val="002A54F5"/>
    <w:rsid w:val="002B228B"/>
    <w:rsid w:val="002B4D35"/>
    <w:rsid w:val="002B56E7"/>
    <w:rsid w:val="002B7498"/>
    <w:rsid w:val="002C10B6"/>
    <w:rsid w:val="002C4738"/>
    <w:rsid w:val="002C6F4D"/>
    <w:rsid w:val="002C7064"/>
    <w:rsid w:val="002D11A8"/>
    <w:rsid w:val="002D6BD2"/>
    <w:rsid w:val="002E1879"/>
    <w:rsid w:val="002E1F7C"/>
    <w:rsid w:val="002E3E3C"/>
    <w:rsid w:val="002E5827"/>
    <w:rsid w:val="002E6AC4"/>
    <w:rsid w:val="002F6C5E"/>
    <w:rsid w:val="0030235B"/>
    <w:rsid w:val="00305B63"/>
    <w:rsid w:val="00311C6F"/>
    <w:rsid w:val="00314D5D"/>
    <w:rsid w:val="00320EA4"/>
    <w:rsid w:val="003222F5"/>
    <w:rsid w:val="00323587"/>
    <w:rsid w:val="00324808"/>
    <w:rsid w:val="00324859"/>
    <w:rsid w:val="00326FB8"/>
    <w:rsid w:val="003275FC"/>
    <w:rsid w:val="00330111"/>
    <w:rsid w:val="003330DE"/>
    <w:rsid w:val="00334CD0"/>
    <w:rsid w:val="00337412"/>
    <w:rsid w:val="00346D4C"/>
    <w:rsid w:val="003477FA"/>
    <w:rsid w:val="00350556"/>
    <w:rsid w:val="00351B40"/>
    <w:rsid w:val="003524A7"/>
    <w:rsid w:val="00354AF9"/>
    <w:rsid w:val="0036480A"/>
    <w:rsid w:val="00364D9F"/>
    <w:rsid w:val="003673FF"/>
    <w:rsid w:val="003708EA"/>
    <w:rsid w:val="00372321"/>
    <w:rsid w:val="00373F92"/>
    <w:rsid w:val="00375ACD"/>
    <w:rsid w:val="0038583A"/>
    <w:rsid w:val="00387600"/>
    <w:rsid w:val="00387744"/>
    <w:rsid w:val="00392136"/>
    <w:rsid w:val="003A26C2"/>
    <w:rsid w:val="003A4922"/>
    <w:rsid w:val="003A649F"/>
    <w:rsid w:val="003B6F65"/>
    <w:rsid w:val="003C4BE3"/>
    <w:rsid w:val="003C59A5"/>
    <w:rsid w:val="003C5BCC"/>
    <w:rsid w:val="003D06A1"/>
    <w:rsid w:val="003D20E7"/>
    <w:rsid w:val="003D2DCD"/>
    <w:rsid w:val="003E0005"/>
    <w:rsid w:val="003E38A9"/>
    <w:rsid w:val="003E39E1"/>
    <w:rsid w:val="003E4B10"/>
    <w:rsid w:val="003E4BEF"/>
    <w:rsid w:val="003F6B63"/>
    <w:rsid w:val="0040012C"/>
    <w:rsid w:val="00400B3D"/>
    <w:rsid w:val="00404BF7"/>
    <w:rsid w:val="004122C3"/>
    <w:rsid w:val="004222D6"/>
    <w:rsid w:val="004258A9"/>
    <w:rsid w:val="00431785"/>
    <w:rsid w:val="004332C4"/>
    <w:rsid w:val="0043430D"/>
    <w:rsid w:val="004344C6"/>
    <w:rsid w:val="00442551"/>
    <w:rsid w:val="004426FB"/>
    <w:rsid w:val="0045090B"/>
    <w:rsid w:val="00450FE3"/>
    <w:rsid w:val="004510F7"/>
    <w:rsid w:val="00451F9E"/>
    <w:rsid w:val="00453B3E"/>
    <w:rsid w:val="004555C1"/>
    <w:rsid w:val="00456CAC"/>
    <w:rsid w:val="00462AE9"/>
    <w:rsid w:val="00474E4B"/>
    <w:rsid w:val="004850F3"/>
    <w:rsid w:val="00490C42"/>
    <w:rsid w:val="004A40F5"/>
    <w:rsid w:val="004C3017"/>
    <w:rsid w:val="004D1199"/>
    <w:rsid w:val="004E0A54"/>
    <w:rsid w:val="004E19A6"/>
    <w:rsid w:val="004E7F9A"/>
    <w:rsid w:val="004F31F9"/>
    <w:rsid w:val="004F355A"/>
    <w:rsid w:val="004F79CB"/>
    <w:rsid w:val="00500E07"/>
    <w:rsid w:val="00503BE9"/>
    <w:rsid w:val="00504A34"/>
    <w:rsid w:val="00505597"/>
    <w:rsid w:val="00507935"/>
    <w:rsid w:val="00507C02"/>
    <w:rsid w:val="005124E6"/>
    <w:rsid w:val="00512E73"/>
    <w:rsid w:val="00523995"/>
    <w:rsid w:val="0052510B"/>
    <w:rsid w:val="00527761"/>
    <w:rsid w:val="005327DB"/>
    <w:rsid w:val="00532E74"/>
    <w:rsid w:val="00535E0F"/>
    <w:rsid w:val="00536203"/>
    <w:rsid w:val="00540827"/>
    <w:rsid w:val="00541F4C"/>
    <w:rsid w:val="005438AB"/>
    <w:rsid w:val="00545A12"/>
    <w:rsid w:val="005522DB"/>
    <w:rsid w:val="00560FAB"/>
    <w:rsid w:val="00561A8C"/>
    <w:rsid w:val="00572758"/>
    <w:rsid w:val="005735C2"/>
    <w:rsid w:val="00574BF2"/>
    <w:rsid w:val="00576746"/>
    <w:rsid w:val="005775E9"/>
    <w:rsid w:val="00580709"/>
    <w:rsid w:val="00581015"/>
    <w:rsid w:val="00583AAC"/>
    <w:rsid w:val="00584432"/>
    <w:rsid w:val="00584E31"/>
    <w:rsid w:val="005853C0"/>
    <w:rsid w:val="00585911"/>
    <w:rsid w:val="00586B05"/>
    <w:rsid w:val="005A0B2C"/>
    <w:rsid w:val="005A1341"/>
    <w:rsid w:val="005A3459"/>
    <w:rsid w:val="005B18BE"/>
    <w:rsid w:val="005C1F67"/>
    <w:rsid w:val="005C346B"/>
    <w:rsid w:val="005C5F30"/>
    <w:rsid w:val="005C698C"/>
    <w:rsid w:val="005C6E3D"/>
    <w:rsid w:val="005C7ECC"/>
    <w:rsid w:val="005D571F"/>
    <w:rsid w:val="005E34A2"/>
    <w:rsid w:val="005E4083"/>
    <w:rsid w:val="005F2A2F"/>
    <w:rsid w:val="005F375F"/>
    <w:rsid w:val="005F74D3"/>
    <w:rsid w:val="00600ED3"/>
    <w:rsid w:val="0060142B"/>
    <w:rsid w:val="006033A5"/>
    <w:rsid w:val="006051BB"/>
    <w:rsid w:val="006108B6"/>
    <w:rsid w:val="0062293A"/>
    <w:rsid w:val="00627B1F"/>
    <w:rsid w:val="00631B22"/>
    <w:rsid w:val="00633157"/>
    <w:rsid w:val="00633754"/>
    <w:rsid w:val="0063731D"/>
    <w:rsid w:val="00645368"/>
    <w:rsid w:val="006478D9"/>
    <w:rsid w:val="006502F1"/>
    <w:rsid w:val="006626CC"/>
    <w:rsid w:val="00662BB7"/>
    <w:rsid w:val="0066330C"/>
    <w:rsid w:val="00665D96"/>
    <w:rsid w:val="00667104"/>
    <w:rsid w:val="0066793E"/>
    <w:rsid w:val="0067466B"/>
    <w:rsid w:val="006758C2"/>
    <w:rsid w:val="00675D6D"/>
    <w:rsid w:val="00675DA0"/>
    <w:rsid w:val="00675EC3"/>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B12AB"/>
    <w:rsid w:val="006B1B50"/>
    <w:rsid w:val="006B5046"/>
    <w:rsid w:val="006B6C35"/>
    <w:rsid w:val="006B7361"/>
    <w:rsid w:val="006B7BAC"/>
    <w:rsid w:val="006C0585"/>
    <w:rsid w:val="006C239A"/>
    <w:rsid w:val="006C29E1"/>
    <w:rsid w:val="006C7F79"/>
    <w:rsid w:val="006D154A"/>
    <w:rsid w:val="006D4BD0"/>
    <w:rsid w:val="006D55B1"/>
    <w:rsid w:val="006E233E"/>
    <w:rsid w:val="006E58DB"/>
    <w:rsid w:val="006E7B06"/>
    <w:rsid w:val="006F058F"/>
    <w:rsid w:val="006F134F"/>
    <w:rsid w:val="006F1F15"/>
    <w:rsid w:val="006F21EC"/>
    <w:rsid w:val="006F269B"/>
    <w:rsid w:val="006F5634"/>
    <w:rsid w:val="00701A09"/>
    <w:rsid w:val="0071422C"/>
    <w:rsid w:val="007155FA"/>
    <w:rsid w:val="007237E9"/>
    <w:rsid w:val="00724E7B"/>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95089"/>
    <w:rsid w:val="00796EF7"/>
    <w:rsid w:val="007A0C84"/>
    <w:rsid w:val="007A2D75"/>
    <w:rsid w:val="007A53BD"/>
    <w:rsid w:val="007A5DEA"/>
    <w:rsid w:val="007A5F92"/>
    <w:rsid w:val="007B0147"/>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434A"/>
    <w:rsid w:val="008153F8"/>
    <w:rsid w:val="00821569"/>
    <w:rsid w:val="00826B6A"/>
    <w:rsid w:val="00826BC7"/>
    <w:rsid w:val="00835C42"/>
    <w:rsid w:val="00835C5B"/>
    <w:rsid w:val="00842874"/>
    <w:rsid w:val="00842A37"/>
    <w:rsid w:val="00842A7D"/>
    <w:rsid w:val="00845543"/>
    <w:rsid w:val="008514C4"/>
    <w:rsid w:val="0085476F"/>
    <w:rsid w:val="0085561B"/>
    <w:rsid w:val="00856149"/>
    <w:rsid w:val="0085705E"/>
    <w:rsid w:val="0086153C"/>
    <w:rsid w:val="0086160E"/>
    <w:rsid w:val="00861D34"/>
    <w:rsid w:val="00862AF2"/>
    <w:rsid w:val="0086497A"/>
    <w:rsid w:val="00864FA6"/>
    <w:rsid w:val="00867A15"/>
    <w:rsid w:val="00873628"/>
    <w:rsid w:val="0087566E"/>
    <w:rsid w:val="00880B94"/>
    <w:rsid w:val="00880BFE"/>
    <w:rsid w:val="0088387D"/>
    <w:rsid w:val="00886E20"/>
    <w:rsid w:val="008902D5"/>
    <w:rsid w:val="00892E5F"/>
    <w:rsid w:val="008936EE"/>
    <w:rsid w:val="008A2E98"/>
    <w:rsid w:val="008A3BF3"/>
    <w:rsid w:val="008B3DD9"/>
    <w:rsid w:val="008B54DB"/>
    <w:rsid w:val="008C5B5F"/>
    <w:rsid w:val="008D372F"/>
    <w:rsid w:val="008D5B56"/>
    <w:rsid w:val="008D6CAB"/>
    <w:rsid w:val="008E477E"/>
    <w:rsid w:val="008E4C72"/>
    <w:rsid w:val="008E571F"/>
    <w:rsid w:val="008E5D5C"/>
    <w:rsid w:val="008E7699"/>
    <w:rsid w:val="008F0C1A"/>
    <w:rsid w:val="008F3CED"/>
    <w:rsid w:val="008F559F"/>
    <w:rsid w:val="00901209"/>
    <w:rsid w:val="00902F4D"/>
    <w:rsid w:val="00902FA2"/>
    <w:rsid w:val="009031C7"/>
    <w:rsid w:val="00912C15"/>
    <w:rsid w:val="0091343F"/>
    <w:rsid w:val="00917FDF"/>
    <w:rsid w:val="00922ACD"/>
    <w:rsid w:val="009302B0"/>
    <w:rsid w:val="009319D3"/>
    <w:rsid w:val="00931A0C"/>
    <w:rsid w:val="00931C8D"/>
    <w:rsid w:val="009320A9"/>
    <w:rsid w:val="00937175"/>
    <w:rsid w:val="00944D29"/>
    <w:rsid w:val="00945E93"/>
    <w:rsid w:val="009467C0"/>
    <w:rsid w:val="00946B67"/>
    <w:rsid w:val="00952155"/>
    <w:rsid w:val="00956166"/>
    <w:rsid w:val="00957B9D"/>
    <w:rsid w:val="009608D0"/>
    <w:rsid w:val="00962054"/>
    <w:rsid w:val="00963927"/>
    <w:rsid w:val="0096404E"/>
    <w:rsid w:val="00964682"/>
    <w:rsid w:val="0097052A"/>
    <w:rsid w:val="0097112C"/>
    <w:rsid w:val="0097538C"/>
    <w:rsid w:val="00977493"/>
    <w:rsid w:val="00984DD8"/>
    <w:rsid w:val="00991BEB"/>
    <w:rsid w:val="00992975"/>
    <w:rsid w:val="00992A12"/>
    <w:rsid w:val="00994054"/>
    <w:rsid w:val="009973DF"/>
    <w:rsid w:val="00997A82"/>
    <w:rsid w:val="009A0974"/>
    <w:rsid w:val="009B3EDB"/>
    <w:rsid w:val="009B6BB2"/>
    <w:rsid w:val="009B7FBE"/>
    <w:rsid w:val="009C1012"/>
    <w:rsid w:val="009C323E"/>
    <w:rsid w:val="009C45A2"/>
    <w:rsid w:val="009C638A"/>
    <w:rsid w:val="009D0077"/>
    <w:rsid w:val="009D1CB7"/>
    <w:rsid w:val="009D5915"/>
    <w:rsid w:val="009D6AD5"/>
    <w:rsid w:val="009E3461"/>
    <w:rsid w:val="009E3E90"/>
    <w:rsid w:val="009E7A10"/>
    <w:rsid w:val="009F136E"/>
    <w:rsid w:val="009F1F9E"/>
    <w:rsid w:val="009F7EAC"/>
    <w:rsid w:val="00A02C88"/>
    <w:rsid w:val="00A06005"/>
    <w:rsid w:val="00A06726"/>
    <w:rsid w:val="00A079C0"/>
    <w:rsid w:val="00A07A2E"/>
    <w:rsid w:val="00A10D64"/>
    <w:rsid w:val="00A11584"/>
    <w:rsid w:val="00A138E6"/>
    <w:rsid w:val="00A14526"/>
    <w:rsid w:val="00A1701D"/>
    <w:rsid w:val="00A22CED"/>
    <w:rsid w:val="00A26180"/>
    <w:rsid w:val="00A325C4"/>
    <w:rsid w:val="00A36938"/>
    <w:rsid w:val="00A36C6A"/>
    <w:rsid w:val="00A40098"/>
    <w:rsid w:val="00A4309A"/>
    <w:rsid w:val="00A545C7"/>
    <w:rsid w:val="00A55E69"/>
    <w:rsid w:val="00A56DA5"/>
    <w:rsid w:val="00A61908"/>
    <w:rsid w:val="00A65088"/>
    <w:rsid w:val="00A660C5"/>
    <w:rsid w:val="00A67D35"/>
    <w:rsid w:val="00A710ED"/>
    <w:rsid w:val="00A82AC2"/>
    <w:rsid w:val="00A84B2B"/>
    <w:rsid w:val="00A8551F"/>
    <w:rsid w:val="00A87EA4"/>
    <w:rsid w:val="00A9144B"/>
    <w:rsid w:val="00A92F4F"/>
    <w:rsid w:val="00A95584"/>
    <w:rsid w:val="00A9625E"/>
    <w:rsid w:val="00A9749F"/>
    <w:rsid w:val="00AA0D3F"/>
    <w:rsid w:val="00AA1DB9"/>
    <w:rsid w:val="00AA4F06"/>
    <w:rsid w:val="00AB0C5A"/>
    <w:rsid w:val="00AB3D45"/>
    <w:rsid w:val="00AB48ED"/>
    <w:rsid w:val="00AB5767"/>
    <w:rsid w:val="00AB6A70"/>
    <w:rsid w:val="00AC401E"/>
    <w:rsid w:val="00AC4501"/>
    <w:rsid w:val="00AC4E77"/>
    <w:rsid w:val="00AC7CFA"/>
    <w:rsid w:val="00AD65C5"/>
    <w:rsid w:val="00AD75E0"/>
    <w:rsid w:val="00AD7B4E"/>
    <w:rsid w:val="00AE0EF3"/>
    <w:rsid w:val="00AE0EF8"/>
    <w:rsid w:val="00AE2057"/>
    <w:rsid w:val="00AE2326"/>
    <w:rsid w:val="00AE4FA2"/>
    <w:rsid w:val="00AF09A5"/>
    <w:rsid w:val="00B0525D"/>
    <w:rsid w:val="00B05B29"/>
    <w:rsid w:val="00B069D9"/>
    <w:rsid w:val="00B06B26"/>
    <w:rsid w:val="00B06EAE"/>
    <w:rsid w:val="00B10133"/>
    <w:rsid w:val="00B1075F"/>
    <w:rsid w:val="00B13D27"/>
    <w:rsid w:val="00B17689"/>
    <w:rsid w:val="00B20E88"/>
    <w:rsid w:val="00B21D9D"/>
    <w:rsid w:val="00B2342E"/>
    <w:rsid w:val="00B2607F"/>
    <w:rsid w:val="00B30AE0"/>
    <w:rsid w:val="00B3544D"/>
    <w:rsid w:val="00B476AD"/>
    <w:rsid w:val="00B5217E"/>
    <w:rsid w:val="00B56D8B"/>
    <w:rsid w:val="00B658A8"/>
    <w:rsid w:val="00B701F7"/>
    <w:rsid w:val="00B74CE0"/>
    <w:rsid w:val="00B76701"/>
    <w:rsid w:val="00B76B99"/>
    <w:rsid w:val="00B77E8D"/>
    <w:rsid w:val="00B843F1"/>
    <w:rsid w:val="00B85593"/>
    <w:rsid w:val="00B8668C"/>
    <w:rsid w:val="00B917F6"/>
    <w:rsid w:val="00B94486"/>
    <w:rsid w:val="00B956FB"/>
    <w:rsid w:val="00B96AD3"/>
    <w:rsid w:val="00B97D0D"/>
    <w:rsid w:val="00B97F45"/>
    <w:rsid w:val="00BA2C99"/>
    <w:rsid w:val="00BA36D4"/>
    <w:rsid w:val="00BA68D9"/>
    <w:rsid w:val="00BA6A0B"/>
    <w:rsid w:val="00BA720D"/>
    <w:rsid w:val="00BB077C"/>
    <w:rsid w:val="00BB16BE"/>
    <w:rsid w:val="00BB1A42"/>
    <w:rsid w:val="00BB6C23"/>
    <w:rsid w:val="00BC4C8D"/>
    <w:rsid w:val="00BC690B"/>
    <w:rsid w:val="00BD1602"/>
    <w:rsid w:val="00BD2220"/>
    <w:rsid w:val="00BD5E46"/>
    <w:rsid w:val="00BD6AA5"/>
    <w:rsid w:val="00BE0D8C"/>
    <w:rsid w:val="00BE1FBC"/>
    <w:rsid w:val="00BE56F7"/>
    <w:rsid w:val="00BE7046"/>
    <w:rsid w:val="00BE7969"/>
    <w:rsid w:val="00BF520E"/>
    <w:rsid w:val="00BF7D6F"/>
    <w:rsid w:val="00C02462"/>
    <w:rsid w:val="00C02C6E"/>
    <w:rsid w:val="00C0425D"/>
    <w:rsid w:val="00C04E86"/>
    <w:rsid w:val="00C10489"/>
    <w:rsid w:val="00C16707"/>
    <w:rsid w:val="00C20AE4"/>
    <w:rsid w:val="00C24DAB"/>
    <w:rsid w:val="00C264BE"/>
    <w:rsid w:val="00C30400"/>
    <w:rsid w:val="00C30C91"/>
    <w:rsid w:val="00C363B8"/>
    <w:rsid w:val="00C40047"/>
    <w:rsid w:val="00C413D7"/>
    <w:rsid w:val="00C41533"/>
    <w:rsid w:val="00C42C03"/>
    <w:rsid w:val="00C44BBA"/>
    <w:rsid w:val="00C44D9D"/>
    <w:rsid w:val="00C472D4"/>
    <w:rsid w:val="00C5286F"/>
    <w:rsid w:val="00C54A26"/>
    <w:rsid w:val="00C615B3"/>
    <w:rsid w:val="00C64EFC"/>
    <w:rsid w:val="00C65C73"/>
    <w:rsid w:val="00C75488"/>
    <w:rsid w:val="00C77D48"/>
    <w:rsid w:val="00C8099E"/>
    <w:rsid w:val="00C85083"/>
    <w:rsid w:val="00C91ACD"/>
    <w:rsid w:val="00C931A2"/>
    <w:rsid w:val="00C94578"/>
    <w:rsid w:val="00CA1EB9"/>
    <w:rsid w:val="00CA535D"/>
    <w:rsid w:val="00CA7A6F"/>
    <w:rsid w:val="00CB321D"/>
    <w:rsid w:val="00CB73FD"/>
    <w:rsid w:val="00CC06C6"/>
    <w:rsid w:val="00CC1493"/>
    <w:rsid w:val="00CC14E7"/>
    <w:rsid w:val="00CC211F"/>
    <w:rsid w:val="00CC48A7"/>
    <w:rsid w:val="00CC702E"/>
    <w:rsid w:val="00CD11F1"/>
    <w:rsid w:val="00CD2BC9"/>
    <w:rsid w:val="00CD5497"/>
    <w:rsid w:val="00CD5F7D"/>
    <w:rsid w:val="00CD7514"/>
    <w:rsid w:val="00CE24C7"/>
    <w:rsid w:val="00CE31F8"/>
    <w:rsid w:val="00CE4E9C"/>
    <w:rsid w:val="00CE5729"/>
    <w:rsid w:val="00CF2319"/>
    <w:rsid w:val="00CF35D0"/>
    <w:rsid w:val="00CF4827"/>
    <w:rsid w:val="00CF4940"/>
    <w:rsid w:val="00CF55F6"/>
    <w:rsid w:val="00D01307"/>
    <w:rsid w:val="00D01572"/>
    <w:rsid w:val="00D02ACA"/>
    <w:rsid w:val="00D02F84"/>
    <w:rsid w:val="00D0344F"/>
    <w:rsid w:val="00D040DC"/>
    <w:rsid w:val="00D0776E"/>
    <w:rsid w:val="00D14479"/>
    <w:rsid w:val="00D1483E"/>
    <w:rsid w:val="00D1718B"/>
    <w:rsid w:val="00D22EA6"/>
    <w:rsid w:val="00D245A7"/>
    <w:rsid w:val="00D25F97"/>
    <w:rsid w:val="00D27D88"/>
    <w:rsid w:val="00D35DEF"/>
    <w:rsid w:val="00D371A8"/>
    <w:rsid w:val="00D37A55"/>
    <w:rsid w:val="00D424F5"/>
    <w:rsid w:val="00D446D4"/>
    <w:rsid w:val="00D44A1A"/>
    <w:rsid w:val="00D465F2"/>
    <w:rsid w:val="00D4710A"/>
    <w:rsid w:val="00D5457A"/>
    <w:rsid w:val="00D57D59"/>
    <w:rsid w:val="00D62E03"/>
    <w:rsid w:val="00D644ED"/>
    <w:rsid w:val="00D66D44"/>
    <w:rsid w:val="00D71F10"/>
    <w:rsid w:val="00D72D96"/>
    <w:rsid w:val="00D80A6A"/>
    <w:rsid w:val="00D80B51"/>
    <w:rsid w:val="00D843A0"/>
    <w:rsid w:val="00D866B6"/>
    <w:rsid w:val="00D95391"/>
    <w:rsid w:val="00D97B9A"/>
    <w:rsid w:val="00DA233F"/>
    <w:rsid w:val="00DA5CB2"/>
    <w:rsid w:val="00DA6C29"/>
    <w:rsid w:val="00DA7718"/>
    <w:rsid w:val="00DA7CA1"/>
    <w:rsid w:val="00DC17E0"/>
    <w:rsid w:val="00DC69CF"/>
    <w:rsid w:val="00DC6E90"/>
    <w:rsid w:val="00DD2D4B"/>
    <w:rsid w:val="00DD67BB"/>
    <w:rsid w:val="00DD7E59"/>
    <w:rsid w:val="00DE06A9"/>
    <w:rsid w:val="00DE2549"/>
    <w:rsid w:val="00DE36E4"/>
    <w:rsid w:val="00DF553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6E64"/>
    <w:rsid w:val="00E3787E"/>
    <w:rsid w:val="00E409A0"/>
    <w:rsid w:val="00E42C92"/>
    <w:rsid w:val="00E42F0F"/>
    <w:rsid w:val="00E44880"/>
    <w:rsid w:val="00E45F59"/>
    <w:rsid w:val="00E46305"/>
    <w:rsid w:val="00E469E7"/>
    <w:rsid w:val="00E46D1F"/>
    <w:rsid w:val="00E5025E"/>
    <w:rsid w:val="00E535A8"/>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012"/>
    <w:rsid w:val="00ED0659"/>
    <w:rsid w:val="00ED5510"/>
    <w:rsid w:val="00ED5654"/>
    <w:rsid w:val="00ED7E61"/>
    <w:rsid w:val="00EE6A45"/>
    <w:rsid w:val="00EE6C13"/>
    <w:rsid w:val="00EF1194"/>
    <w:rsid w:val="00EF2A43"/>
    <w:rsid w:val="00EF33B6"/>
    <w:rsid w:val="00EF3481"/>
    <w:rsid w:val="00EF7E86"/>
    <w:rsid w:val="00F00682"/>
    <w:rsid w:val="00F02C70"/>
    <w:rsid w:val="00F04130"/>
    <w:rsid w:val="00F07328"/>
    <w:rsid w:val="00F135E0"/>
    <w:rsid w:val="00F13B95"/>
    <w:rsid w:val="00F1798E"/>
    <w:rsid w:val="00F21E95"/>
    <w:rsid w:val="00F23A6D"/>
    <w:rsid w:val="00F2427F"/>
    <w:rsid w:val="00F31887"/>
    <w:rsid w:val="00F33DD9"/>
    <w:rsid w:val="00F34BF5"/>
    <w:rsid w:val="00F4039B"/>
    <w:rsid w:val="00F41998"/>
    <w:rsid w:val="00F43E67"/>
    <w:rsid w:val="00F443E5"/>
    <w:rsid w:val="00F45AA6"/>
    <w:rsid w:val="00F45F5C"/>
    <w:rsid w:val="00F47AA5"/>
    <w:rsid w:val="00F54F29"/>
    <w:rsid w:val="00F563C4"/>
    <w:rsid w:val="00F615F5"/>
    <w:rsid w:val="00F708DF"/>
    <w:rsid w:val="00F73E30"/>
    <w:rsid w:val="00F75316"/>
    <w:rsid w:val="00F83D75"/>
    <w:rsid w:val="00F864A8"/>
    <w:rsid w:val="00F86E94"/>
    <w:rsid w:val="00F92E39"/>
    <w:rsid w:val="00F96136"/>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67FA"/>
    <w:rsid w:val="00FC6AC1"/>
    <w:rsid w:val="00FC7F33"/>
    <w:rsid w:val="00FD1923"/>
    <w:rsid w:val="00FD21F9"/>
    <w:rsid w:val="00FD3B74"/>
    <w:rsid w:val="00FD69BF"/>
    <w:rsid w:val="00FD6D26"/>
    <w:rsid w:val="00FE1588"/>
    <w:rsid w:val="00FE187F"/>
    <w:rsid w:val="00FE19B9"/>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9025"/>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ennheiser.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nnheiser-brandzone.com/cs/vwxi4SBiVt5pRj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737</Words>
  <Characters>4206</Characters>
  <Application>Microsoft Office Word</Application>
  <DocSecurity>0</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12</cp:revision>
  <cp:lastPrinted>2021-12-15T12:27:00Z</cp:lastPrinted>
  <dcterms:created xsi:type="dcterms:W3CDTF">2021-12-14T13:51:00Z</dcterms:created>
  <dcterms:modified xsi:type="dcterms:W3CDTF">2021-12-15T12:28:00Z</dcterms:modified>
</cp:coreProperties>
</file>