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68254" w14:textId="77777777" w:rsidR="00B73FD3" w:rsidRDefault="00B73FD3" w:rsidP="00B73FD3">
      <w:r w:rsidRPr="00B73FD3">
        <w:rPr>
          <w:noProof/>
        </w:rPr>
        <w:drawing>
          <wp:inline distT="0" distB="0" distL="0" distR="0" wp14:anchorId="15631AAA" wp14:editId="1602A30F">
            <wp:extent cx="5924550" cy="803922"/>
            <wp:effectExtent l="19050" t="0" r="0" b="0"/>
            <wp:docPr id="2" name="Picture 1" descr="C:\Documents and Settings\jessie.petri\Desktop\Press Headers\Press Releas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ssie.petri\Desktop\Press Headers\Press Release Header.png"/>
                    <pic:cNvPicPr>
                      <a:picLocks noChangeAspect="1" noChangeArrowheads="1"/>
                    </pic:cNvPicPr>
                  </pic:nvPicPr>
                  <pic:blipFill>
                    <a:blip r:embed="rId5" cstate="print"/>
                    <a:srcRect/>
                    <a:stretch>
                      <a:fillRect/>
                    </a:stretch>
                  </pic:blipFill>
                  <pic:spPr bwMode="auto">
                    <a:xfrm>
                      <a:off x="0" y="0"/>
                      <a:ext cx="5936044" cy="805482"/>
                    </a:xfrm>
                    <a:prstGeom prst="rect">
                      <a:avLst/>
                    </a:prstGeom>
                    <a:noFill/>
                    <a:ln w="9525">
                      <a:noFill/>
                      <a:miter lim="800000"/>
                      <a:headEnd/>
                      <a:tailEnd/>
                    </a:ln>
                  </pic:spPr>
                </pic:pic>
              </a:graphicData>
            </a:graphic>
          </wp:inline>
        </w:drawing>
      </w:r>
    </w:p>
    <w:p w14:paraId="59027947" w14:textId="77777777" w:rsidR="00EE442C" w:rsidRPr="00F34095" w:rsidRDefault="00EE442C" w:rsidP="00EE442C">
      <w:pPr>
        <w:jc w:val="right"/>
        <w:rPr>
          <w:rFonts w:ascii="Gill Sans MT" w:hAnsi="Gill Sans MT" w:cs="Arial"/>
          <w:b/>
          <w:sz w:val="20"/>
          <w:szCs w:val="20"/>
        </w:rPr>
      </w:pPr>
      <w:r w:rsidRPr="000F5070">
        <w:rPr>
          <w:rFonts w:ascii="Gill Sans MT" w:hAnsi="Gill Sans MT" w:cs="Arial"/>
          <w:b/>
          <w:sz w:val="20"/>
          <w:szCs w:val="20"/>
        </w:rPr>
        <w:t>For more information, contact:</w:t>
      </w:r>
    </w:p>
    <w:p w14:paraId="4EF36B70" w14:textId="77777777" w:rsidR="00EE442C" w:rsidRPr="00F34095" w:rsidRDefault="00EE442C" w:rsidP="00EE442C">
      <w:pPr>
        <w:jc w:val="right"/>
        <w:rPr>
          <w:rFonts w:ascii="Gill Sans MT" w:hAnsi="Gill Sans MT" w:cs="Arial"/>
          <w:sz w:val="20"/>
          <w:szCs w:val="20"/>
        </w:rPr>
      </w:pPr>
      <w:r>
        <w:rPr>
          <w:rFonts w:ascii="Gill Sans MT" w:hAnsi="Gill Sans MT" w:cs="Arial"/>
          <w:sz w:val="20"/>
          <w:szCs w:val="20"/>
        </w:rPr>
        <w:t>Becca Meyer</w:t>
      </w:r>
      <w:r w:rsidRPr="000F5070">
        <w:rPr>
          <w:rFonts w:ascii="Gill Sans MT" w:hAnsi="Gill Sans MT" w:cs="Arial"/>
          <w:sz w:val="20"/>
          <w:szCs w:val="20"/>
        </w:rPr>
        <w:t xml:space="preserve"> / Jennifer Walker </w:t>
      </w:r>
    </w:p>
    <w:p w14:paraId="6B6D8EF0" w14:textId="77777777" w:rsidR="00EE442C" w:rsidRPr="00F34095" w:rsidRDefault="00EE442C" w:rsidP="00EE442C">
      <w:pPr>
        <w:jc w:val="right"/>
        <w:rPr>
          <w:rFonts w:ascii="Gill Sans MT" w:hAnsi="Gill Sans MT" w:cs="Arial"/>
          <w:sz w:val="20"/>
          <w:szCs w:val="20"/>
        </w:rPr>
      </w:pPr>
      <w:r w:rsidRPr="000F5070">
        <w:rPr>
          <w:rFonts w:ascii="Gill Sans MT" w:hAnsi="Gill Sans MT" w:cs="Arial"/>
          <w:sz w:val="20"/>
          <w:szCs w:val="20"/>
        </w:rPr>
        <w:t>BRAVE Public Relations, 404.233.3993</w:t>
      </w:r>
    </w:p>
    <w:p w14:paraId="65117290" w14:textId="77777777" w:rsidR="00B0532E" w:rsidRDefault="00D85ADF" w:rsidP="00EE442C">
      <w:pPr>
        <w:jc w:val="right"/>
        <w:rPr>
          <w:rFonts w:ascii="Gill Sans MT" w:hAnsi="Gill Sans MT" w:cs="Arial"/>
          <w:sz w:val="20"/>
          <w:szCs w:val="20"/>
        </w:rPr>
      </w:pPr>
      <w:hyperlink r:id="rId6" w:history="1">
        <w:r w:rsidR="00EE442C" w:rsidRPr="0062060D">
          <w:rPr>
            <w:rStyle w:val="Hyperlink"/>
            <w:rFonts w:ascii="Gill Sans MT" w:hAnsi="Gill Sans MT" w:cs="Arial"/>
            <w:sz w:val="20"/>
            <w:szCs w:val="20"/>
          </w:rPr>
          <w:t>bmeyer@bravepublicrelations.com</w:t>
        </w:r>
      </w:hyperlink>
      <w:r w:rsidR="00EE442C" w:rsidRPr="00B83CFF">
        <w:rPr>
          <w:rFonts w:ascii="Gill Sans MT" w:hAnsi="Gill Sans MT" w:cs="Arial"/>
          <w:sz w:val="20"/>
          <w:szCs w:val="20"/>
        </w:rPr>
        <w:t xml:space="preserve"> /</w:t>
      </w:r>
    </w:p>
    <w:p w14:paraId="6964F55F" w14:textId="77777777" w:rsidR="00EE442C" w:rsidRDefault="00EE442C" w:rsidP="00EE442C">
      <w:pPr>
        <w:jc w:val="right"/>
        <w:rPr>
          <w:rStyle w:val="Hyperlink"/>
          <w:rFonts w:ascii="Gill Sans MT" w:hAnsi="Gill Sans MT" w:cs="Arial"/>
          <w:sz w:val="20"/>
          <w:szCs w:val="20"/>
        </w:rPr>
      </w:pPr>
      <w:r w:rsidRPr="00B83CFF">
        <w:rPr>
          <w:rFonts w:ascii="Gill Sans MT" w:hAnsi="Gill Sans MT" w:cs="Arial"/>
          <w:sz w:val="20"/>
          <w:szCs w:val="20"/>
        </w:rPr>
        <w:t xml:space="preserve"> </w:t>
      </w:r>
      <w:hyperlink r:id="rId7" w:history="1">
        <w:r w:rsidRPr="005E1E63">
          <w:rPr>
            <w:rStyle w:val="Hyperlink"/>
            <w:rFonts w:ascii="Gill Sans MT" w:hAnsi="Gill Sans MT" w:cs="Arial"/>
            <w:sz w:val="20"/>
            <w:szCs w:val="20"/>
          </w:rPr>
          <w:t>jwalker@bravepublicrelations.com</w:t>
        </w:r>
      </w:hyperlink>
    </w:p>
    <w:p w14:paraId="61262F67" w14:textId="77777777" w:rsidR="00EE442C" w:rsidRDefault="00EE442C" w:rsidP="00EE442C">
      <w:pPr>
        <w:jc w:val="center"/>
        <w:rPr>
          <w:rStyle w:val="Hyperlink"/>
          <w:rFonts w:ascii="Gill Sans MT" w:hAnsi="Gill Sans MT" w:cs="Arial"/>
          <w:sz w:val="20"/>
          <w:szCs w:val="20"/>
        </w:rPr>
      </w:pPr>
    </w:p>
    <w:p w14:paraId="10F55FDB" w14:textId="3560514D" w:rsidR="00CB6DB2" w:rsidRPr="00CB6DB2" w:rsidRDefault="00C910BF" w:rsidP="00B73FD3">
      <w:pPr>
        <w:jc w:val="center"/>
        <w:rPr>
          <w:rFonts w:ascii="Gill Sans MT" w:hAnsi="Gill Sans MT"/>
          <w:b/>
          <w:sz w:val="24"/>
          <w:szCs w:val="24"/>
          <w:u w:val="single"/>
        </w:rPr>
      </w:pPr>
      <w:r w:rsidRPr="00754AB8">
        <w:rPr>
          <w:rFonts w:ascii="Gill Sans MT" w:hAnsi="Gill Sans MT"/>
          <w:b/>
          <w:sz w:val="24"/>
          <w:szCs w:val="24"/>
          <w:u w:val="single"/>
        </w:rPr>
        <w:t xml:space="preserve">One night only: </w:t>
      </w:r>
      <w:r w:rsidR="0020309D" w:rsidRPr="00754AB8">
        <w:rPr>
          <w:rFonts w:ascii="Gill Sans MT" w:hAnsi="Gill Sans MT"/>
          <w:b/>
          <w:sz w:val="24"/>
          <w:szCs w:val="24"/>
          <w:u w:val="single"/>
        </w:rPr>
        <w:t xml:space="preserve">A Ghastly </w:t>
      </w:r>
      <w:proofErr w:type="spellStart"/>
      <w:r w:rsidR="0020309D" w:rsidRPr="00754AB8">
        <w:rPr>
          <w:rFonts w:ascii="Gill Sans MT" w:hAnsi="Gill Sans MT"/>
          <w:b/>
          <w:sz w:val="24"/>
          <w:szCs w:val="24"/>
          <w:u w:val="single"/>
        </w:rPr>
        <w:t>Ghathering</w:t>
      </w:r>
      <w:proofErr w:type="spellEnd"/>
      <w:r w:rsidR="0020309D" w:rsidRPr="00754AB8">
        <w:rPr>
          <w:rFonts w:ascii="Gill Sans MT" w:hAnsi="Gill Sans MT"/>
          <w:b/>
          <w:sz w:val="24"/>
          <w:szCs w:val="24"/>
          <w:u w:val="single"/>
        </w:rPr>
        <w:t xml:space="preserve"> at</w:t>
      </w:r>
      <w:r w:rsidR="0020309D">
        <w:rPr>
          <w:rFonts w:ascii="Gill Sans MT" w:hAnsi="Gill Sans MT"/>
          <w:b/>
          <w:sz w:val="24"/>
          <w:szCs w:val="24"/>
          <w:u w:val="single"/>
        </w:rPr>
        <w:t xml:space="preserve"> </w:t>
      </w:r>
      <w:r w:rsidR="00EE442C" w:rsidRPr="00CB6DB2">
        <w:rPr>
          <w:rFonts w:ascii="Gill Sans MT" w:hAnsi="Gill Sans MT"/>
          <w:b/>
          <w:sz w:val="24"/>
          <w:szCs w:val="24"/>
          <w:u w:val="single"/>
        </w:rPr>
        <w:t>Center for Puppetry Arts</w:t>
      </w:r>
      <w:r w:rsidR="00CB6DB2">
        <w:rPr>
          <w:rFonts w:ascii="Gill Sans MT" w:hAnsi="Gill Sans MT"/>
          <w:b/>
          <w:sz w:val="24"/>
          <w:szCs w:val="24"/>
          <w:u w:val="single"/>
        </w:rPr>
        <w:t xml:space="preserve">, </w:t>
      </w:r>
      <w:r w:rsidR="0020309D">
        <w:rPr>
          <w:rFonts w:ascii="Gill Sans MT" w:hAnsi="Gill Sans MT"/>
          <w:b/>
          <w:sz w:val="24"/>
          <w:szCs w:val="24"/>
          <w:u w:val="single"/>
        </w:rPr>
        <w:t>October 7</w:t>
      </w:r>
    </w:p>
    <w:p w14:paraId="306B1B71" w14:textId="639345C6" w:rsidR="000D2809" w:rsidRPr="00431B25" w:rsidRDefault="0020309D" w:rsidP="00B73FD3">
      <w:pPr>
        <w:jc w:val="center"/>
        <w:rPr>
          <w:rFonts w:ascii="Gill Sans MT" w:hAnsi="Gill Sans MT"/>
          <w:i/>
        </w:rPr>
      </w:pPr>
      <w:r>
        <w:rPr>
          <w:rFonts w:ascii="Gill Sans MT" w:hAnsi="Gill Sans MT"/>
          <w:i/>
        </w:rPr>
        <w:t xml:space="preserve">Atlanta’s Ghastly </w:t>
      </w:r>
      <w:proofErr w:type="spellStart"/>
      <w:r>
        <w:rPr>
          <w:rFonts w:ascii="Gill Sans MT" w:hAnsi="Gill Sans MT"/>
          <w:i/>
        </w:rPr>
        <w:t>Dreadfuls</w:t>
      </w:r>
      <w:proofErr w:type="spellEnd"/>
      <w:r>
        <w:rPr>
          <w:rFonts w:ascii="Gill Sans MT" w:hAnsi="Gill Sans MT"/>
          <w:i/>
        </w:rPr>
        <w:t xml:space="preserve"> are </w:t>
      </w:r>
      <w:r w:rsidR="0050090B">
        <w:rPr>
          <w:rFonts w:ascii="Gill Sans MT" w:hAnsi="Gill Sans MT"/>
          <w:i/>
        </w:rPr>
        <w:t>awakening from the afterlife for</w:t>
      </w:r>
      <w:r>
        <w:rPr>
          <w:rFonts w:ascii="Gill Sans MT" w:hAnsi="Gill Sans MT"/>
          <w:i/>
        </w:rPr>
        <w:t xml:space="preserve"> a</w:t>
      </w:r>
      <w:r w:rsidR="00754AB8">
        <w:rPr>
          <w:rFonts w:ascii="Gill Sans MT" w:hAnsi="Gill Sans MT"/>
          <w:i/>
        </w:rPr>
        <w:t xml:space="preserve"> haunting</w:t>
      </w:r>
      <w:r>
        <w:rPr>
          <w:rFonts w:ascii="Gill Sans MT" w:hAnsi="Gill Sans MT"/>
          <w:i/>
        </w:rPr>
        <w:t xml:space="preserve"> Halloween </w:t>
      </w:r>
      <w:r w:rsidR="00754AB8">
        <w:rPr>
          <w:rFonts w:ascii="Gill Sans MT" w:hAnsi="Gill Sans MT"/>
          <w:i/>
        </w:rPr>
        <w:t>p</w:t>
      </w:r>
      <w:r>
        <w:rPr>
          <w:rFonts w:ascii="Gill Sans MT" w:hAnsi="Gill Sans MT"/>
          <w:i/>
        </w:rPr>
        <w:t>arty!</w:t>
      </w:r>
    </w:p>
    <w:p w14:paraId="18089173" w14:textId="77777777" w:rsidR="00B73FD3" w:rsidRDefault="0050090B" w:rsidP="00B73FD3">
      <w:pPr>
        <w:jc w:val="left"/>
        <w:rPr>
          <w:rFonts w:ascii="Gill Sans MT" w:hAnsi="Gill Sans MT"/>
          <w:b/>
          <w:sz w:val="24"/>
          <w:szCs w:val="24"/>
        </w:rPr>
      </w:pPr>
      <w:r>
        <w:rPr>
          <w:rFonts w:ascii="Gill Sans MT" w:hAnsi="Gill Sans MT"/>
          <w:b/>
          <w:sz w:val="24"/>
          <w:szCs w:val="24"/>
        </w:rPr>
        <w:t xml:space="preserve"> </w:t>
      </w:r>
    </w:p>
    <w:p w14:paraId="1BC0A2A0" w14:textId="253DCDB9" w:rsidR="000D6255" w:rsidRPr="004A6A08" w:rsidRDefault="000D6255" w:rsidP="000D6255">
      <w:pPr>
        <w:rPr>
          <w:rFonts w:ascii="Gill Sans MT" w:hAnsi="Gill Sans MT"/>
          <w:color w:val="000000" w:themeColor="text1"/>
          <w:sz w:val="21"/>
          <w:szCs w:val="21"/>
        </w:rPr>
      </w:pPr>
      <w:r w:rsidRPr="004A6A08">
        <w:rPr>
          <w:rFonts w:ascii="Gill Sans MT" w:hAnsi="Gill Sans MT"/>
          <w:b/>
          <w:bCs/>
          <w:color w:val="000000" w:themeColor="text1"/>
          <w:sz w:val="21"/>
          <w:szCs w:val="21"/>
        </w:rPr>
        <w:t>ATLANTA (</w:t>
      </w:r>
      <w:r w:rsidR="004A6A08" w:rsidRPr="004A6A08">
        <w:rPr>
          <w:rFonts w:ascii="Gill Sans MT" w:hAnsi="Gill Sans MT"/>
          <w:b/>
          <w:bCs/>
          <w:color w:val="000000" w:themeColor="text1"/>
          <w:sz w:val="21"/>
          <w:szCs w:val="21"/>
        </w:rPr>
        <w:t xml:space="preserve">August </w:t>
      </w:r>
      <w:r w:rsidR="00727B68">
        <w:rPr>
          <w:rFonts w:ascii="Gill Sans MT" w:hAnsi="Gill Sans MT"/>
          <w:b/>
          <w:bCs/>
          <w:color w:val="000000" w:themeColor="text1"/>
          <w:sz w:val="21"/>
          <w:szCs w:val="21"/>
        </w:rPr>
        <w:t>31</w:t>
      </w:r>
      <w:r w:rsidRPr="004A6A08">
        <w:rPr>
          <w:rFonts w:ascii="Gill Sans MT" w:hAnsi="Gill Sans MT"/>
          <w:b/>
          <w:bCs/>
          <w:color w:val="000000" w:themeColor="text1"/>
          <w:sz w:val="21"/>
          <w:szCs w:val="21"/>
        </w:rPr>
        <w:t>, 2017)</w:t>
      </w:r>
      <w:r w:rsidRPr="004A6A08">
        <w:rPr>
          <w:rFonts w:ascii="Gill Sans MT" w:hAnsi="Gill Sans MT"/>
          <w:bCs/>
          <w:color w:val="000000" w:themeColor="text1"/>
          <w:sz w:val="21"/>
          <w:szCs w:val="21"/>
        </w:rPr>
        <w:t xml:space="preserve"> – </w:t>
      </w:r>
      <w:r w:rsidRPr="004A6A08">
        <w:rPr>
          <w:rFonts w:ascii="Gill Sans MT" w:hAnsi="Gill Sans MT"/>
          <w:color w:val="000000" w:themeColor="text1"/>
          <w:sz w:val="21"/>
          <w:szCs w:val="21"/>
        </w:rPr>
        <w:t xml:space="preserve">The </w:t>
      </w:r>
      <w:r w:rsidRPr="0050090B">
        <w:rPr>
          <w:rFonts w:ascii="Gill Sans MT" w:hAnsi="Gill Sans MT"/>
          <w:b/>
          <w:bCs/>
          <w:color w:val="000000" w:themeColor="text1"/>
          <w:sz w:val="21"/>
          <w:szCs w:val="21"/>
        </w:rPr>
        <w:t>Center for Puppetry Arts</w:t>
      </w:r>
      <w:r w:rsidR="004A6A08">
        <w:rPr>
          <w:rFonts w:ascii="Gill Sans MT" w:hAnsi="Gill Sans MT"/>
          <w:bCs/>
          <w:color w:val="000000" w:themeColor="text1"/>
          <w:sz w:val="21"/>
          <w:szCs w:val="21"/>
        </w:rPr>
        <w:t>’</w:t>
      </w:r>
      <w:r w:rsidRPr="004A6A08">
        <w:rPr>
          <w:rFonts w:ascii="Gill Sans MT" w:hAnsi="Gill Sans MT"/>
          <w:i/>
          <w:iCs/>
          <w:color w:val="000000" w:themeColor="text1"/>
          <w:sz w:val="21"/>
          <w:szCs w:val="21"/>
        </w:rPr>
        <w:t xml:space="preserve"> </w:t>
      </w:r>
      <w:r w:rsidRPr="004A6A08">
        <w:rPr>
          <w:rFonts w:ascii="Gill Sans MT" w:hAnsi="Gill Sans MT"/>
          <w:color w:val="000000" w:themeColor="text1"/>
          <w:sz w:val="21"/>
          <w:szCs w:val="21"/>
        </w:rPr>
        <w:t>resident ghouls</w:t>
      </w:r>
      <w:r w:rsidR="00C044C5">
        <w:rPr>
          <w:rFonts w:ascii="Gill Sans MT" w:hAnsi="Gill Sans MT"/>
          <w:color w:val="000000" w:themeColor="text1"/>
          <w:sz w:val="21"/>
          <w:szCs w:val="21"/>
        </w:rPr>
        <w:t>,</w:t>
      </w:r>
      <w:r w:rsidR="00A57CA7">
        <w:rPr>
          <w:rFonts w:ascii="Gill Sans MT" w:hAnsi="Gill Sans MT"/>
          <w:color w:val="000000" w:themeColor="text1"/>
          <w:sz w:val="21"/>
          <w:szCs w:val="21"/>
        </w:rPr>
        <w:t xml:space="preserve"> </w:t>
      </w:r>
      <w:r w:rsidR="006E1CAF">
        <w:rPr>
          <w:rFonts w:ascii="Gill Sans MT" w:hAnsi="Gill Sans MT"/>
          <w:color w:val="000000" w:themeColor="text1"/>
          <w:sz w:val="21"/>
          <w:szCs w:val="21"/>
        </w:rPr>
        <w:t xml:space="preserve">the Ghastly </w:t>
      </w:r>
      <w:proofErr w:type="spellStart"/>
      <w:r w:rsidR="006E1CAF">
        <w:rPr>
          <w:rFonts w:ascii="Gill Sans MT" w:hAnsi="Gill Sans MT"/>
          <w:color w:val="000000" w:themeColor="text1"/>
          <w:sz w:val="21"/>
          <w:szCs w:val="21"/>
        </w:rPr>
        <w:t>Dreadfuls</w:t>
      </w:r>
      <w:proofErr w:type="spellEnd"/>
      <w:r w:rsidR="00C044C5">
        <w:rPr>
          <w:rFonts w:ascii="Gill Sans MT" w:hAnsi="Gill Sans MT"/>
          <w:color w:val="000000" w:themeColor="text1"/>
          <w:sz w:val="21"/>
          <w:szCs w:val="21"/>
        </w:rPr>
        <w:t>,</w:t>
      </w:r>
      <w:r w:rsidR="006E1CAF">
        <w:rPr>
          <w:rFonts w:ascii="Gill Sans MT" w:hAnsi="Gill Sans MT"/>
          <w:color w:val="000000" w:themeColor="text1"/>
          <w:sz w:val="21"/>
          <w:szCs w:val="21"/>
        </w:rPr>
        <w:t xml:space="preserve"> </w:t>
      </w:r>
      <w:r w:rsidRPr="004A6A08">
        <w:rPr>
          <w:rFonts w:ascii="Gill Sans MT" w:hAnsi="Gill Sans MT"/>
          <w:color w:val="000000" w:themeColor="text1"/>
          <w:sz w:val="21"/>
          <w:szCs w:val="21"/>
        </w:rPr>
        <w:t xml:space="preserve">are throwing </w:t>
      </w:r>
      <w:r w:rsidR="0050090B" w:rsidRPr="0050090B">
        <w:rPr>
          <w:rFonts w:ascii="Gill Sans MT" w:hAnsi="Gill Sans MT"/>
          <w:b/>
          <w:color w:val="000000" w:themeColor="text1"/>
          <w:sz w:val="21"/>
          <w:szCs w:val="21"/>
        </w:rPr>
        <w:t xml:space="preserve">A Ghastly </w:t>
      </w:r>
      <w:proofErr w:type="spellStart"/>
      <w:r w:rsidR="0050090B" w:rsidRPr="0050090B">
        <w:rPr>
          <w:rFonts w:ascii="Gill Sans MT" w:hAnsi="Gill Sans MT"/>
          <w:b/>
          <w:color w:val="000000" w:themeColor="text1"/>
          <w:sz w:val="21"/>
          <w:szCs w:val="21"/>
        </w:rPr>
        <w:t>Ghathering</w:t>
      </w:r>
      <w:proofErr w:type="spellEnd"/>
      <w:r w:rsidR="0050090B">
        <w:rPr>
          <w:rFonts w:ascii="Gill Sans MT" w:hAnsi="Gill Sans MT"/>
          <w:color w:val="000000" w:themeColor="text1"/>
          <w:sz w:val="21"/>
          <w:szCs w:val="21"/>
        </w:rPr>
        <w:t xml:space="preserve"> </w:t>
      </w:r>
      <w:r w:rsidRPr="004A6A08">
        <w:rPr>
          <w:rFonts w:ascii="Gill Sans MT" w:hAnsi="Gill Sans MT"/>
          <w:color w:val="000000" w:themeColor="text1"/>
          <w:sz w:val="21"/>
          <w:szCs w:val="21"/>
        </w:rPr>
        <w:t>to celebrate the</w:t>
      </w:r>
      <w:r w:rsidR="0050090B">
        <w:rPr>
          <w:rFonts w:ascii="Gill Sans MT" w:hAnsi="Gill Sans MT"/>
          <w:color w:val="000000" w:themeColor="text1"/>
          <w:sz w:val="21"/>
          <w:szCs w:val="21"/>
        </w:rPr>
        <w:t xml:space="preserve"> </w:t>
      </w:r>
      <w:r w:rsidR="00A57CA7">
        <w:rPr>
          <w:rFonts w:ascii="Gill Sans MT" w:hAnsi="Gill Sans MT"/>
          <w:color w:val="000000" w:themeColor="text1"/>
          <w:sz w:val="21"/>
          <w:szCs w:val="21"/>
        </w:rPr>
        <w:t>Ghastl</w:t>
      </w:r>
      <w:r w:rsidR="006E1CAF">
        <w:rPr>
          <w:rFonts w:ascii="Gill Sans MT" w:hAnsi="Gill Sans MT"/>
          <w:color w:val="000000" w:themeColor="text1"/>
          <w:sz w:val="21"/>
          <w:szCs w:val="21"/>
        </w:rPr>
        <w:t>ies</w:t>
      </w:r>
      <w:r w:rsidR="00A57CA7">
        <w:rPr>
          <w:rFonts w:ascii="Gill Sans MT" w:hAnsi="Gill Sans MT"/>
          <w:color w:val="000000" w:themeColor="text1"/>
          <w:sz w:val="21"/>
          <w:szCs w:val="21"/>
        </w:rPr>
        <w:t>’</w:t>
      </w:r>
      <w:r w:rsidRPr="004A6A08">
        <w:rPr>
          <w:rFonts w:ascii="Gill Sans MT" w:hAnsi="Gill Sans MT"/>
          <w:color w:val="000000" w:themeColor="text1"/>
          <w:sz w:val="21"/>
          <w:szCs w:val="21"/>
        </w:rPr>
        <w:t xml:space="preserve"> annual return from the grave and to kick off the</w:t>
      </w:r>
      <w:r w:rsidR="004A6A08">
        <w:rPr>
          <w:rFonts w:ascii="Gill Sans MT" w:hAnsi="Gill Sans MT"/>
          <w:color w:val="000000" w:themeColor="text1"/>
          <w:sz w:val="21"/>
          <w:szCs w:val="21"/>
        </w:rPr>
        <w:t xml:space="preserve"> spooky</w:t>
      </w:r>
      <w:r w:rsidRPr="004A6A08">
        <w:rPr>
          <w:rFonts w:ascii="Gill Sans MT" w:hAnsi="Gill Sans MT"/>
          <w:color w:val="000000" w:themeColor="text1"/>
          <w:sz w:val="21"/>
          <w:szCs w:val="21"/>
        </w:rPr>
        <w:t xml:space="preserve"> Halloween season</w:t>
      </w:r>
      <w:r w:rsidR="004A6A08">
        <w:rPr>
          <w:rFonts w:ascii="Gill Sans MT" w:hAnsi="Gill Sans MT"/>
          <w:color w:val="000000" w:themeColor="text1"/>
          <w:sz w:val="21"/>
          <w:szCs w:val="21"/>
        </w:rPr>
        <w:t>!</w:t>
      </w:r>
      <w:r w:rsidRPr="004A6A08">
        <w:rPr>
          <w:rFonts w:ascii="Gill Sans MT" w:hAnsi="Gill Sans MT"/>
          <w:color w:val="000000" w:themeColor="text1"/>
          <w:sz w:val="21"/>
          <w:szCs w:val="21"/>
        </w:rPr>
        <w:t xml:space="preserve"> </w:t>
      </w:r>
      <w:r w:rsidR="0050090B">
        <w:rPr>
          <w:rFonts w:ascii="Gill Sans MT" w:hAnsi="Gill Sans MT"/>
          <w:color w:val="000000" w:themeColor="text1"/>
          <w:sz w:val="21"/>
          <w:szCs w:val="21"/>
        </w:rPr>
        <w:t xml:space="preserve"> On </w:t>
      </w:r>
      <w:r w:rsidR="0050090B" w:rsidRPr="00A57CA7">
        <w:rPr>
          <w:rFonts w:ascii="Gill Sans MT" w:hAnsi="Gill Sans MT"/>
          <w:b/>
          <w:color w:val="000000" w:themeColor="text1"/>
          <w:sz w:val="21"/>
          <w:szCs w:val="21"/>
        </w:rPr>
        <w:t>October 7</w:t>
      </w:r>
      <w:r w:rsidR="0050090B">
        <w:rPr>
          <w:rFonts w:ascii="Gill Sans MT" w:hAnsi="Gill Sans MT"/>
          <w:color w:val="000000" w:themeColor="text1"/>
          <w:sz w:val="21"/>
          <w:szCs w:val="21"/>
        </w:rPr>
        <w:t>, m</w:t>
      </w:r>
      <w:r w:rsidR="004A6A08">
        <w:rPr>
          <w:rFonts w:ascii="Gill Sans MT" w:hAnsi="Gill Sans MT"/>
          <w:color w:val="000000" w:themeColor="text1"/>
          <w:sz w:val="21"/>
          <w:szCs w:val="21"/>
        </w:rPr>
        <w:t>ortals are invited to m</w:t>
      </w:r>
      <w:r w:rsidRPr="004A6A08">
        <w:rPr>
          <w:rFonts w:ascii="Gill Sans MT" w:hAnsi="Gill Sans MT"/>
          <w:color w:val="000000" w:themeColor="text1"/>
          <w:sz w:val="21"/>
          <w:szCs w:val="21"/>
        </w:rPr>
        <w:t xml:space="preserve">ingle with the Ghastlies, dance and celebrate with </w:t>
      </w:r>
      <w:r w:rsidR="004A6A08">
        <w:rPr>
          <w:rFonts w:ascii="Gill Sans MT" w:hAnsi="Gill Sans MT"/>
          <w:color w:val="000000" w:themeColor="text1"/>
          <w:sz w:val="21"/>
          <w:szCs w:val="21"/>
        </w:rPr>
        <w:t>supernatural</w:t>
      </w:r>
      <w:r w:rsidRPr="004A6A08">
        <w:rPr>
          <w:rFonts w:ascii="Gill Sans MT" w:hAnsi="Gill Sans MT"/>
          <w:color w:val="000000" w:themeColor="text1"/>
          <w:sz w:val="21"/>
          <w:szCs w:val="21"/>
        </w:rPr>
        <w:t xml:space="preserve"> musical numbers</w:t>
      </w:r>
      <w:r w:rsidR="0050090B">
        <w:rPr>
          <w:rFonts w:ascii="Gill Sans MT" w:hAnsi="Gill Sans MT"/>
          <w:color w:val="000000" w:themeColor="text1"/>
          <w:sz w:val="21"/>
          <w:szCs w:val="21"/>
        </w:rPr>
        <w:t xml:space="preserve"> performed by the Ghastly </w:t>
      </w:r>
      <w:proofErr w:type="spellStart"/>
      <w:r w:rsidR="0050090B">
        <w:rPr>
          <w:rFonts w:ascii="Gill Sans MT" w:hAnsi="Gill Sans MT"/>
          <w:color w:val="000000" w:themeColor="text1"/>
          <w:sz w:val="21"/>
          <w:szCs w:val="21"/>
        </w:rPr>
        <w:t>Dreadfuls</w:t>
      </w:r>
      <w:proofErr w:type="spellEnd"/>
      <w:r w:rsidRPr="004A6A08">
        <w:rPr>
          <w:rFonts w:ascii="Gill Sans MT" w:hAnsi="Gill Sans MT"/>
          <w:color w:val="000000" w:themeColor="text1"/>
          <w:sz w:val="21"/>
          <w:szCs w:val="21"/>
        </w:rPr>
        <w:t xml:space="preserve"> throughout the</w:t>
      </w:r>
      <w:r w:rsidR="004A6A08">
        <w:rPr>
          <w:rFonts w:ascii="Gill Sans MT" w:hAnsi="Gill Sans MT"/>
          <w:color w:val="000000" w:themeColor="text1"/>
          <w:sz w:val="21"/>
          <w:szCs w:val="21"/>
        </w:rPr>
        <w:t xml:space="preserve"> </w:t>
      </w:r>
      <w:r w:rsidR="00A57CA7">
        <w:rPr>
          <w:rFonts w:ascii="Gill Sans MT" w:hAnsi="Gill Sans MT"/>
          <w:color w:val="000000" w:themeColor="text1"/>
          <w:sz w:val="21"/>
          <w:szCs w:val="21"/>
        </w:rPr>
        <w:t>enchanted</w:t>
      </w:r>
      <w:r w:rsidRPr="004A6A08">
        <w:rPr>
          <w:rFonts w:ascii="Gill Sans MT" w:hAnsi="Gill Sans MT"/>
          <w:color w:val="000000" w:themeColor="text1"/>
          <w:sz w:val="21"/>
          <w:szCs w:val="21"/>
        </w:rPr>
        <w:t xml:space="preserve"> evening. </w:t>
      </w:r>
      <w:r w:rsidR="00B019AF">
        <w:rPr>
          <w:rFonts w:ascii="Gill Sans MT" w:hAnsi="Gill Sans MT"/>
          <w:color w:val="000000" w:themeColor="text1"/>
          <w:sz w:val="21"/>
          <w:szCs w:val="21"/>
        </w:rPr>
        <w:t>During</w:t>
      </w:r>
      <w:r w:rsidR="00B019AF" w:rsidRPr="004A6A08">
        <w:rPr>
          <w:rFonts w:ascii="Gill Sans MT" w:hAnsi="Gill Sans MT"/>
          <w:color w:val="000000" w:themeColor="text1"/>
          <w:sz w:val="21"/>
          <w:szCs w:val="21"/>
        </w:rPr>
        <w:t xml:space="preserve"> </w:t>
      </w:r>
      <w:r w:rsidRPr="004A6A08">
        <w:rPr>
          <w:rFonts w:ascii="Gill Sans MT" w:hAnsi="Gill Sans MT"/>
          <w:color w:val="000000" w:themeColor="text1"/>
          <w:sz w:val="21"/>
          <w:szCs w:val="21"/>
        </w:rPr>
        <w:t>this special</w:t>
      </w:r>
      <w:r w:rsidR="00B019AF">
        <w:rPr>
          <w:rFonts w:ascii="Gill Sans MT" w:hAnsi="Gill Sans MT"/>
          <w:color w:val="000000" w:themeColor="text1"/>
          <w:sz w:val="21"/>
          <w:szCs w:val="21"/>
        </w:rPr>
        <w:t xml:space="preserve"> one-night-only event</w:t>
      </w:r>
      <w:r w:rsidRPr="004A6A08">
        <w:rPr>
          <w:rFonts w:ascii="Gill Sans MT" w:hAnsi="Gill Sans MT"/>
          <w:color w:val="000000" w:themeColor="text1"/>
          <w:sz w:val="21"/>
          <w:szCs w:val="21"/>
        </w:rPr>
        <w:t xml:space="preserve">, guests are invited to dress up in their finest, gothic Halloween attire or create </w:t>
      </w:r>
      <w:r w:rsidR="00B019AF">
        <w:rPr>
          <w:rFonts w:ascii="Gill Sans MT" w:hAnsi="Gill Sans MT"/>
          <w:color w:val="000000" w:themeColor="text1"/>
          <w:sz w:val="21"/>
          <w:szCs w:val="21"/>
        </w:rPr>
        <w:t>their own</w:t>
      </w:r>
      <w:r w:rsidR="00767E34">
        <w:rPr>
          <w:rFonts w:ascii="Gill Sans MT" w:hAnsi="Gill Sans MT"/>
          <w:color w:val="000000" w:themeColor="text1"/>
          <w:sz w:val="21"/>
          <w:szCs w:val="21"/>
        </w:rPr>
        <w:t xml:space="preserve"> original</w:t>
      </w:r>
      <w:r w:rsidRPr="004A6A08">
        <w:rPr>
          <w:rFonts w:ascii="Gill Sans MT" w:hAnsi="Gill Sans MT"/>
          <w:color w:val="000000" w:themeColor="text1"/>
          <w:sz w:val="21"/>
          <w:szCs w:val="21"/>
        </w:rPr>
        <w:t xml:space="preserve"> Ghastly character to enter a costume contest. The grand prize</w:t>
      </w:r>
      <w:r w:rsidR="00767E34">
        <w:rPr>
          <w:rFonts w:ascii="Gill Sans MT" w:hAnsi="Gill Sans MT"/>
          <w:color w:val="000000" w:themeColor="text1"/>
          <w:sz w:val="21"/>
          <w:szCs w:val="21"/>
        </w:rPr>
        <w:t xml:space="preserve"> </w:t>
      </w:r>
      <w:r w:rsidRPr="004A6A08">
        <w:rPr>
          <w:rFonts w:ascii="Gill Sans MT" w:hAnsi="Gill Sans MT"/>
          <w:color w:val="000000" w:themeColor="text1"/>
          <w:sz w:val="21"/>
          <w:szCs w:val="21"/>
        </w:rPr>
        <w:t>winner</w:t>
      </w:r>
      <w:r w:rsidR="00767E34">
        <w:rPr>
          <w:rFonts w:ascii="Gill Sans MT" w:hAnsi="Gill Sans MT"/>
          <w:color w:val="000000" w:themeColor="text1"/>
          <w:sz w:val="21"/>
          <w:szCs w:val="21"/>
        </w:rPr>
        <w:t xml:space="preserve"> of the costume contest</w:t>
      </w:r>
      <w:r w:rsidRPr="004A6A08">
        <w:rPr>
          <w:rFonts w:ascii="Gill Sans MT" w:hAnsi="Gill Sans MT"/>
          <w:color w:val="000000" w:themeColor="text1"/>
          <w:sz w:val="21"/>
          <w:szCs w:val="21"/>
        </w:rPr>
        <w:t xml:space="preserve"> will make a guest appearance on stage with the Ghastlies during opening night of this year’s production of </w:t>
      </w:r>
      <w:r w:rsidRPr="004A6A08">
        <w:rPr>
          <w:rFonts w:ascii="Gill Sans MT" w:hAnsi="Gill Sans MT"/>
          <w:i/>
          <w:iCs/>
          <w:color w:val="000000" w:themeColor="text1"/>
          <w:sz w:val="21"/>
          <w:szCs w:val="21"/>
        </w:rPr>
        <w:t xml:space="preserve">The Ghastly </w:t>
      </w:r>
      <w:proofErr w:type="spellStart"/>
      <w:r w:rsidRPr="004A6A08">
        <w:rPr>
          <w:rFonts w:ascii="Gill Sans MT" w:hAnsi="Gill Sans MT"/>
          <w:i/>
          <w:iCs/>
          <w:color w:val="000000" w:themeColor="text1"/>
          <w:sz w:val="21"/>
          <w:szCs w:val="21"/>
        </w:rPr>
        <w:t>Dreadfuls</w:t>
      </w:r>
      <w:proofErr w:type="spellEnd"/>
      <w:r w:rsidRPr="004A6A08">
        <w:rPr>
          <w:rFonts w:ascii="Gill Sans MT" w:hAnsi="Gill Sans MT"/>
          <w:color w:val="000000" w:themeColor="text1"/>
          <w:sz w:val="21"/>
          <w:szCs w:val="21"/>
        </w:rPr>
        <w:t xml:space="preserve">. In addition to the costume contest, there will be a variety of other activities during the evening, including a specially designed self-guided tour of the </w:t>
      </w:r>
      <w:r w:rsidRPr="004A6A08">
        <w:rPr>
          <w:rFonts w:ascii="Gill Sans MT" w:hAnsi="Gill Sans MT"/>
          <w:i/>
          <w:iCs/>
          <w:color w:val="000000" w:themeColor="text1"/>
          <w:sz w:val="21"/>
          <w:szCs w:val="21"/>
        </w:rPr>
        <w:t xml:space="preserve">Worlds of Puppetry </w:t>
      </w:r>
      <w:r w:rsidRPr="004A6A08">
        <w:rPr>
          <w:rFonts w:ascii="Gill Sans MT" w:hAnsi="Gill Sans MT"/>
          <w:color w:val="000000" w:themeColor="text1"/>
          <w:sz w:val="21"/>
          <w:szCs w:val="21"/>
        </w:rPr>
        <w:t xml:space="preserve">Museum featuring some of the most devilishly interesting puppets in the collection. </w:t>
      </w:r>
      <w:r w:rsidR="00754AB8">
        <w:rPr>
          <w:rFonts w:ascii="Gill Sans MT" w:hAnsi="Gill Sans MT"/>
          <w:color w:val="000000" w:themeColor="text1"/>
          <w:sz w:val="21"/>
          <w:szCs w:val="21"/>
        </w:rPr>
        <w:t>The event will include</w:t>
      </w:r>
      <w:r w:rsidRPr="004A6A08">
        <w:rPr>
          <w:rFonts w:ascii="Gill Sans MT" w:hAnsi="Gill Sans MT"/>
          <w:color w:val="000000" w:themeColor="text1"/>
          <w:sz w:val="21"/>
          <w:szCs w:val="21"/>
        </w:rPr>
        <w:t xml:space="preserve"> FREE appetizers</w:t>
      </w:r>
      <w:r w:rsidR="00861F6F">
        <w:rPr>
          <w:rFonts w:ascii="Gill Sans MT" w:hAnsi="Gill Sans MT"/>
          <w:color w:val="000000" w:themeColor="text1"/>
          <w:sz w:val="21"/>
          <w:szCs w:val="21"/>
        </w:rPr>
        <w:t xml:space="preserve"> as well as</w:t>
      </w:r>
      <w:r w:rsidRPr="004A6A08">
        <w:rPr>
          <w:rFonts w:ascii="Gill Sans MT" w:hAnsi="Gill Sans MT"/>
          <w:color w:val="000000" w:themeColor="text1"/>
          <w:sz w:val="21"/>
          <w:szCs w:val="21"/>
        </w:rPr>
        <w:t xml:space="preserve"> and beer and wine </w:t>
      </w:r>
      <w:r w:rsidR="00861F6F">
        <w:rPr>
          <w:rFonts w:ascii="Gill Sans MT" w:hAnsi="Gill Sans MT"/>
          <w:color w:val="000000" w:themeColor="text1"/>
          <w:sz w:val="21"/>
          <w:szCs w:val="21"/>
        </w:rPr>
        <w:t>for</w:t>
      </w:r>
      <w:r w:rsidRPr="004A6A08">
        <w:rPr>
          <w:rFonts w:ascii="Gill Sans MT" w:hAnsi="Gill Sans MT"/>
          <w:color w:val="000000" w:themeColor="text1"/>
          <w:sz w:val="21"/>
          <w:szCs w:val="21"/>
        </w:rPr>
        <w:t xml:space="preserve"> purchase. For fans and</w:t>
      </w:r>
      <w:r w:rsidR="00754AB8">
        <w:rPr>
          <w:rFonts w:ascii="Gill Sans MT" w:hAnsi="Gill Sans MT"/>
          <w:color w:val="000000" w:themeColor="text1"/>
          <w:sz w:val="21"/>
          <w:szCs w:val="21"/>
        </w:rPr>
        <w:t xml:space="preserve"> ghoulish</w:t>
      </w:r>
      <w:r w:rsidRPr="004A6A08">
        <w:rPr>
          <w:rFonts w:ascii="Gill Sans MT" w:hAnsi="Gill Sans MT"/>
          <w:color w:val="000000" w:themeColor="text1"/>
          <w:sz w:val="21"/>
          <w:szCs w:val="21"/>
        </w:rPr>
        <w:t xml:space="preserve"> friends of the Ghastly </w:t>
      </w:r>
      <w:proofErr w:type="spellStart"/>
      <w:r w:rsidRPr="004A6A08">
        <w:rPr>
          <w:rFonts w:ascii="Gill Sans MT" w:hAnsi="Gill Sans MT"/>
          <w:color w:val="000000" w:themeColor="text1"/>
          <w:sz w:val="21"/>
          <w:szCs w:val="21"/>
        </w:rPr>
        <w:t>Dreadfuls</w:t>
      </w:r>
      <w:proofErr w:type="spellEnd"/>
      <w:r w:rsidRPr="004A6A08">
        <w:rPr>
          <w:rFonts w:ascii="Gill Sans MT" w:hAnsi="Gill Sans MT"/>
          <w:color w:val="000000" w:themeColor="text1"/>
          <w:sz w:val="21"/>
          <w:szCs w:val="21"/>
        </w:rPr>
        <w:t>, it will be a night to remember</w:t>
      </w:r>
      <w:r w:rsidR="00A57CA7">
        <w:rPr>
          <w:rFonts w:ascii="Gill Sans MT" w:hAnsi="Gill Sans MT"/>
          <w:color w:val="000000" w:themeColor="text1"/>
          <w:sz w:val="21"/>
          <w:szCs w:val="21"/>
        </w:rPr>
        <w:t xml:space="preserve"> – and the ultimate way to usher in another spine-chilling season of </w:t>
      </w:r>
      <w:r w:rsidR="00A57CA7" w:rsidRPr="003E624B">
        <w:rPr>
          <w:rFonts w:ascii="Gill Sans MT" w:hAnsi="Gill Sans MT"/>
          <w:i/>
          <w:color w:val="000000" w:themeColor="text1"/>
          <w:sz w:val="21"/>
          <w:szCs w:val="21"/>
        </w:rPr>
        <w:t xml:space="preserve">The Ghastly </w:t>
      </w:r>
      <w:proofErr w:type="spellStart"/>
      <w:r w:rsidR="00A57CA7" w:rsidRPr="003E624B">
        <w:rPr>
          <w:rFonts w:ascii="Gill Sans MT" w:hAnsi="Gill Sans MT"/>
          <w:i/>
          <w:color w:val="000000" w:themeColor="text1"/>
          <w:sz w:val="21"/>
          <w:szCs w:val="21"/>
        </w:rPr>
        <w:t>Dreadfuls</w:t>
      </w:r>
      <w:proofErr w:type="spellEnd"/>
      <w:r w:rsidR="00A57CA7">
        <w:rPr>
          <w:rFonts w:ascii="Gill Sans MT" w:hAnsi="Gill Sans MT"/>
          <w:color w:val="000000" w:themeColor="text1"/>
          <w:sz w:val="21"/>
          <w:szCs w:val="21"/>
        </w:rPr>
        <w:t xml:space="preserve"> at the Center for Puppetry Arts, beginning October 1</w:t>
      </w:r>
      <w:r w:rsidR="00C044C5">
        <w:rPr>
          <w:rFonts w:ascii="Gill Sans MT" w:hAnsi="Gill Sans MT"/>
          <w:color w:val="000000" w:themeColor="text1"/>
          <w:sz w:val="21"/>
          <w:szCs w:val="21"/>
        </w:rPr>
        <w:t>1</w:t>
      </w:r>
      <w:r w:rsidR="00A57CA7">
        <w:rPr>
          <w:rFonts w:ascii="Gill Sans MT" w:hAnsi="Gill Sans MT"/>
          <w:color w:val="000000" w:themeColor="text1"/>
          <w:sz w:val="21"/>
          <w:szCs w:val="21"/>
        </w:rPr>
        <w:t>.</w:t>
      </w:r>
      <w:r w:rsidRPr="004A6A08">
        <w:rPr>
          <w:rFonts w:ascii="Gill Sans MT" w:hAnsi="Gill Sans MT"/>
          <w:color w:val="000000" w:themeColor="text1"/>
          <w:sz w:val="21"/>
          <w:szCs w:val="21"/>
        </w:rPr>
        <w:t xml:space="preserve"> </w:t>
      </w:r>
    </w:p>
    <w:p w14:paraId="4A4B619D" w14:textId="4DB1BB04" w:rsidR="006E616C" w:rsidRPr="004A6A08" w:rsidRDefault="006E616C" w:rsidP="00A7565F">
      <w:pPr>
        <w:rPr>
          <w:rFonts w:ascii="Gill Sans MT" w:hAnsi="Gill Sans MT"/>
          <w:b/>
          <w:sz w:val="21"/>
          <w:szCs w:val="21"/>
        </w:rPr>
      </w:pPr>
    </w:p>
    <w:p w14:paraId="48ECB21B" w14:textId="77777777" w:rsidR="00B0532E" w:rsidRPr="004A6A08" w:rsidRDefault="00B0532E" w:rsidP="00A7565F">
      <w:pPr>
        <w:rPr>
          <w:rFonts w:ascii="Gill Sans MT" w:hAnsi="Gill Sans MT"/>
          <w:sz w:val="21"/>
          <w:szCs w:val="21"/>
        </w:rPr>
      </w:pPr>
      <w:r w:rsidRPr="004A6A08">
        <w:rPr>
          <w:rFonts w:ascii="Gill Sans MT" w:hAnsi="Gill Sans MT"/>
          <w:b/>
          <w:sz w:val="21"/>
          <w:szCs w:val="21"/>
        </w:rPr>
        <w:t>WHAT:</w:t>
      </w:r>
      <w:r w:rsidRPr="004A6A08">
        <w:rPr>
          <w:rFonts w:ascii="Gill Sans MT" w:hAnsi="Gill Sans MT"/>
          <w:b/>
          <w:sz w:val="21"/>
          <w:szCs w:val="21"/>
        </w:rPr>
        <w:tab/>
      </w:r>
      <w:r w:rsidR="0020309D" w:rsidRPr="00754AB8">
        <w:rPr>
          <w:rFonts w:ascii="Gill Sans MT" w:hAnsi="Gill Sans MT"/>
          <w:b/>
          <w:sz w:val="21"/>
          <w:szCs w:val="21"/>
        </w:rPr>
        <w:t xml:space="preserve">A Ghastly </w:t>
      </w:r>
      <w:proofErr w:type="spellStart"/>
      <w:r w:rsidR="0020309D" w:rsidRPr="00754AB8">
        <w:rPr>
          <w:rFonts w:ascii="Gill Sans MT" w:hAnsi="Gill Sans MT"/>
          <w:b/>
          <w:sz w:val="21"/>
          <w:szCs w:val="21"/>
        </w:rPr>
        <w:t>Ghathering</w:t>
      </w:r>
      <w:proofErr w:type="spellEnd"/>
      <w:r w:rsidR="0020309D" w:rsidRPr="004A6A08">
        <w:rPr>
          <w:rFonts w:ascii="Gill Sans MT" w:hAnsi="Gill Sans MT"/>
          <w:b/>
          <w:i/>
          <w:sz w:val="21"/>
          <w:szCs w:val="21"/>
        </w:rPr>
        <w:t xml:space="preserve"> </w:t>
      </w:r>
      <w:r w:rsidR="00C7461E" w:rsidRPr="004A6A08">
        <w:rPr>
          <w:rFonts w:ascii="Gill Sans MT" w:hAnsi="Gill Sans MT"/>
          <w:sz w:val="21"/>
          <w:szCs w:val="21"/>
        </w:rPr>
        <w:t xml:space="preserve"> </w:t>
      </w:r>
    </w:p>
    <w:p w14:paraId="3B798921" w14:textId="77777777" w:rsidR="00B0532E" w:rsidRPr="004A6A08" w:rsidRDefault="00B0532E" w:rsidP="00A7565F">
      <w:pPr>
        <w:rPr>
          <w:rFonts w:ascii="Gill Sans MT" w:hAnsi="Gill Sans MT"/>
          <w:sz w:val="21"/>
          <w:szCs w:val="21"/>
        </w:rPr>
      </w:pPr>
    </w:p>
    <w:p w14:paraId="383FE7B9" w14:textId="211838AC" w:rsidR="00C7461E" w:rsidRPr="00A57CA7" w:rsidRDefault="00B0532E" w:rsidP="00A57CA7">
      <w:pPr>
        <w:rPr>
          <w:rFonts w:ascii="Gill Sans MT" w:hAnsi="Gill Sans MT"/>
          <w:b/>
          <w:iCs/>
          <w:color w:val="000000"/>
          <w:sz w:val="21"/>
          <w:szCs w:val="21"/>
        </w:rPr>
      </w:pPr>
      <w:r w:rsidRPr="004A6A08">
        <w:rPr>
          <w:rFonts w:ascii="Gill Sans MT" w:hAnsi="Gill Sans MT"/>
          <w:b/>
          <w:sz w:val="21"/>
          <w:szCs w:val="21"/>
        </w:rPr>
        <w:t>WHEN:</w:t>
      </w:r>
      <w:r w:rsidR="00C7461E" w:rsidRPr="004A6A08">
        <w:rPr>
          <w:rFonts w:ascii="Gill Sans MT" w:hAnsi="Gill Sans MT"/>
          <w:b/>
          <w:sz w:val="21"/>
          <w:szCs w:val="21"/>
        </w:rPr>
        <w:tab/>
      </w:r>
      <w:r w:rsidR="006E171A" w:rsidRPr="004A6A08">
        <w:rPr>
          <w:rFonts w:ascii="Gill Sans MT" w:hAnsi="Gill Sans MT"/>
          <w:b/>
          <w:sz w:val="21"/>
          <w:szCs w:val="21"/>
        </w:rPr>
        <w:t xml:space="preserve">Saturday, </w:t>
      </w:r>
      <w:r w:rsidR="0020309D" w:rsidRPr="004A6A08">
        <w:rPr>
          <w:rFonts w:ascii="Gill Sans MT" w:hAnsi="Gill Sans MT"/>
          <w:b/>
          <w:iCs/>
          <w:color w:val="000000"/>
          <w:sz w:val="21"/>
          <w:szCs w:val="21"/>
        </w:rPr>
        <w:t>October 7</w:t>
      </w:r>
      <w:r w:rsidR="006E171A" w:rsidRPr="004A6A08">
        <w:rPr>
          <w:rFonts w:ascii="Gill Sans MT" w:hAnsi="Gill Sans MT"/>
          <w:b/>
          <w:iCs/>
          <w:color w:val="000000"/>
          <w:sz w:val="21"/>
          <w:szCs w:val="21"/>
        </w:rPr>
        <w:t xml:space="preserve"> from 7 – 10 p.m.</w:t>
      </w:r>
    </w:p>
    <w:p w14:paraId="06A97835" w14:textId="77777777" w:rsidR="00BB4D01" w:rsidRPr="004A6A08" w:rsidRDefault="00BB4D01" w:rsidP="00C7461E">
      <w:pPr>
        <w:pStyle w:val="ListParagraph"/>
        <w:jc w:val="left"/>
        <w:rPr>
          <w:rFonts w:ascii="Gill Sans MT" w:hAnsi="Gill Sans MT"/>
          <w:sz w:val="21"/>
          <w:szCs w:val="21"/>
        </w:rPr>
      </w:pPr>
      <w:r w:rsidRPr="004A6A08">
        <w:rPr>
          <w:rFonts w:ascii="Gill Sans MT" w:hAnsi="Gill Sans MT"/>
          <w:sz w:val="21"/>
          <w:szCs w:val="21"/>
        </w:rPr>
        <w:tab/>
        <w:t>Ages 18+</w:t>
      </w:r>
    </w:p>
    <w:p w14:paraId="2E752E1F" w14:textId="77777777" w:rsidR="00B0532E" w:rsidRPr="004A6A08" w:rsidRDefault="00B0532E" w:rsidP="00A7565F">
      <w:pPr>
        <w:rPr>
          <w:rFonts w:ascii="Gill Sans MT" w:hAnsi="Gill Sans MT"/>
          <w:sz w:val="21"/>
          <w:szCs w:val="21"/>
        </w:rPr>
      </w:pPr>
    </w:p>
    <w:p w14:paraId="60771CD3" w14:textId="77777777" w:rsidR="00B0532E" w:rsidRPr="004A6A08" w:rsidRDefault="00B0532E" w:rsidP="00B0532E">
      <w:pPr>
        <w:rPr>
          <w:rFonts w:ascii="Gill Sans MT" w:hAnsi="Gill Sans MT" w:cs="Arial"/>
          <w:sz w:val="21"/>
          <w:szCs w:val="21"/>
        </w:rPr>
      </w:pPr>
      <w:r w:rsidRPr="004A6A08">
        <w:rPr>
          <w:rFonts w:ascii="Gill Sans MT" w:hAnsi="Gill Sans MT"/>
          <w:b/>
          <w:sz w:val="21"/>
          <w:szCs w:val="21"/>
        </w:rPr>
        <w:t>WHERE:</w:t>
      </w:r>
      <w:r w:rsidRPr="004A6A08">
        <w:rPr>
          <w:rFonts w:ascii="Gill Sans MT" w:hAnsi="Gill Sans MT"/>
          <w:b/>
          <w:sz w:val="21"/>
          <w:szCs w:val="21"/>
        </w:rPr>
        <w:tab/>
      </w:r>
      <w:r w:rsidRPr="004A6A08">
        <w:rPr>
          <w:rFonts w:ascii="Gill Sans MT" w:hAnsi="Gill Sans MT" w:cs="Arial"/>
          <w:b/>
          <w:bCs/>
          <w:sz w:val="21"/>
          <w:szCs w:val="21"/>
        </w:rPr>
        <w:t>Center for Puppetry Arts</w:t>
      </w:r>
    </w:p>
    <w:p w14:paraId="5499A205" w14:textId="04D42A07" w:rsidR="00B0532E" w:rsidRPr="004A6A08" w:rsidRDefault="00B0532E" w:rsidP="00B0532E">
      <w:pPr>
        <w:rPr>
          <w:rFonts w:ascii="Gill Sans MT" w:hAnsi="Gill Sans MT" w:cs="Arial"/>
          <w:sz w:val="21"/>
          <w:szCs w:val="21"/>
        </w:rPr>
      </w:pPr>
      <w:r w:rsidRPr="004A6A08">
        <w:rPr>
          <w:rFonts w:ascii="Gill Sans MT" w:hAnsi="Gill Sans MT" w:cs="Arial"/>
          <w:sz w:val="21"/>
          <w:szCs w:val="21"/>
        </w:rPr>
        <w:tab/>
      </w:r>
      <w:r w:rsidRPr="004A6A08">
        <w:rPr>
          <w:rFonts w:ascii="Gill Sans MT" w:hAnsi="Gill Sans MT" w:cs="Arial"/>
          <w:sz w:val="21"/>
          <w:szCs w:val="21"/>
        </w:rPr>
        <w:tab/>
        <w:t>1404 Sprin</w:t>
      </w:r>
      <w:r w:rsidR="00C044C5">
        <w:rPr>
          <w:rFonts w:ascii="Gill Sans MT" w:hAnsi="Gill Sans MT" w:cs="Arial"/>
          <w:sz w:val="21"/>
          <w:szCs w:val="21"/>
        </w:rPr>
        <w:t>g</w:t>
      </w:r>
      <w:r w:rsidRPr="004A6A08">
        <w:rPr>
          <w:rFonts w:ascii="Gill Sans MT" w:hAnsi="Gill Sans MT" w:cs="Arial"/>
          <w:sz w:val="21"/>
          <w:szCs w:val="21"/>
        </w:rPr>
        <w:t xml:space="preserve"> Street NW</w:t>
      </w:r>
    </w:p>
    <w:p w14:paraId="24E96BB7" w14:textId="77777777" w:rsidR="00B0532E" w:rsidRPr="004A6A08" w:rsidRDefault="00B0532E" w:rsidP="006E171A">
      <w:pPr>
        <w:rPr>
          <w:rFonts w:ascii="Gill Sans MT" w:hAnsi="Gill Sans MT"/>
          <w:iCs/>
          <w:color w:val="000000"/>
          <w:sz w:val="21"/>
          <w:szCs w:val="21"/>
        </w:rPr>
      </w:pPr>
      <w:r w:rsidRPr="004A6A08">
        <w:rPr>
          <w:rFonts w:ascii="Gill Sans MT" w:hAnsi="Gill Sans MT" w:cs="Arial"/>
          <w:sz w:val="21"/>
          <w:szCs w:val="21"/>
        </w:rPr>
        <w:tab/>
      </w:r>
      <w:r w:rsidRPr="004A6A08">
        <w:rPr>
          <w:rFonts w:ascii="Gill Sans MT" w:hAnsi="Gill Sans MT" w:cs="Arial"/>
          <w:sz w:val="21"/>
          <w:szCs w:val="21"/>
        </w:rPr>
        <w:tab/>
        <w:t>Atlanta, GA 30309</w:t>
      </w:r>
    </w:p>
    <w:p w14:paraId="29D6136A" w14:textId="77777777" w:rsidR="00B0532E" w:rsidRPr="004A6A08" w:rsidRDefault="00B0532E" w:rsidP="00A7565F">
      <w:pPr>
        <w:rPr>
          <w:rFonts w:ascii="Gill Sans MT" w:hAnsi="Gill Sans MT"/>
          <w:b/>
          <w:sz w:val="21"/>
          <w:szCs w:val="21"/>
        </w:rPr>
      </w:pPr>
    </w:p>
    <w:p w14:paraId="14B38B5F" w14:textId="242C62D2" w:rsidR="00B0532E" w:rsidRPr="004A6A08" w:rsidRDefault="00B0532E" w:rsidP="00A57CA7">
      <w:pPr>
        <w:ind w:left="1440" w:right="288" w:hanging="1440"/>
        <w:rPr>
          <w:rFonts w:ascii="Gill Sans MT" w:hAnsi="Gill Sans MT" w:cs="Arial"/>
          <w:bCs/>
          <w:color w:val="000000"/>
          <w:sz w:val="21"/>
          <w:szCs w:val="21"/>
        </w:rPr>
      </w:pPr>
      <w:r w:rsidRPr="004A6A08">
        <w:rPr>
          <w:rFonts w:ascii="Gill Sans MT" w:hAnsi="Gill Sans MT"/>
          <w:b/>
          <w:sz w:val="21"/>
          <w:szCs w:val="21"/>
        </w:rPr>
        <w:t>HOW:</w:t>
      </w:r>
      <w:r w:rsidR="00A57CA7">
        <w:rPr>
          <w:rFonts w:ascii="Gill Sans MT" w:hAnsi="Gill Sans MT"/>
          <w:sz w:val="21"/>
          <w:szCs w:val="21"/>
        </w:rPr>
        <w:t xml:space="preserve"> </w:t>
      </w:r>
      <w:r w:rsidR="00A57CA7">
        <w:rPr>
          <w:rFonts w:ascii="Gill Sans MT" w:hAnsi="Gill Sans MT"/>
          <w:sz w:val="21"/>
          <w:szCs w:val="21"/>
        </w:rPr>
        <w:tab/>
      </w:r>
      <w:r w:rsidRPr="004A6A08">
        <w:rPr>
          <w:rFonts w:ascii="Gill Sans MT" w:hAnsi="Gill Sans MT"/>
          <w:bCs/>
          <w:color w:val="000000"/>
          <w:sz w:val="21"/>
          <w:szCs w:val="21"/>
        </w:rPr>
        <w:t xml:space="preserve">Tickets are </w:t>
      </w:r>
      <w:r w:rsidRPr="004A6A08">
        <w:rPr>
          <w:rFonts w:ascii="Gill Sans MT" w:hAnsi="Gill Sans MT"/>
          <w:b/>
          <w:bCs/>
          <w:color w:val="000000"/>
          <w:sz w:val="21"/>
          <w:szCs w:val="21"/>
        </w:rPr>
        <w:t>$</w:t>
      </w:r>
      <w:r w:rsidR="00D85ADF">
        <w:rPr>
          <w:rFonts w:ascii="Gill Sans MT" w:hAnsi="Gill Sans MT"/>
          <w:b/>
          <w:bCs/>
          <w:color w:val="000000"/>
          <w:sz w:val="21"/>
          <w:szCs w:val="21"/>
        </w:rPr>
        <w:t>25</w:t>
      </w:r>
      <w:bookmarkStart w:id="0" w:name="_GoBack"/>
      <w:bookmarkEnd w:id="0"/>
      <w:r w:rsidRPr="004A6A08">
        <w:rPr>
          <w:rFonts w:ascii="Gill Sans MT" w:hAnsi="Gill Sans MT"/>
          <w:b/>
          <w:bCs/>
          <w:color w:val="000000"/>
          <w:sz w:val="21"/>
          <w:szCs w:val="21"/>
        </w:rPr>
        <w:t xml:space="preserve"> (Members) </w:t>
      </w:r>
      <w:r w:rsidRPr="004A6A08">
        <w:rPr>
          <w:rFonts w:ascii="Gill Sans MT" w:hAnsi="Gill Sans MT"/>
          <w:bCs/>
          <w:color w:val="000000"/>
          <w:sz w:val="21"/>
          <w:szCs w:val="21"/>
        </w:rPr>
        <w:t>and</w:t>
      </w:r>
      <w:r w:rsidRPr="004A6A08">
        <w:rPr>
          <w:rFonts w:ascii="Gill Sans MT" w:hAnsi="Gill Sans MT"/>
          <w:b/>
          <w:bCs/>
          <w:color w:val="000000"/>
          <w:sz w:val="21"/>
          <w:szCs w:val="21"/>
        </w:rPr>
        <w:t xml:space="preserve"> $</w:t>
      </w:r>
      <w:r w:rsidR="0020309D" w:rsidRPr="004A6A08">
        <w:rPr>
          <w:rFonts w:ascii="Gill Sans MT" w:hAnsi="Gill Sans MT"/>
          <w:b/>
          <w:bCs/>
          <w:color w:val="000000"/>
          <w:sz w:val="21"/>
          <w:szCs w:val="21"/>
        </w:rPr>
        <w:t>30</w:t>
      </w:r>
      <w:r w:rsidRPr="004A6A08">
        <w:rPr>
          <w:rFonts w:ascii="Gill Sans MT" w:hAnsi="Gill Sans MT"/>
          <w:b/>
          <w:bCs/>
          <w:color w:val="000000"/>
          <w:sz w:val="21"/>
          <w:szCs w:val="21"/>
        </w:rPr>
        <w:t xml:space="preserve"> (nonmembers) – plus sales tax.</w:t>
      </w:r>
      <w:r w:rsidR="00A57CA7">
        <w:rPr>
          <w:rFonts w:ascii="Gill Sans MT" w:hAnsi="Gill Sans MT" w:cs="Arial"/>
          <w:bCs/>
          <w:color w:val="000000"/>
          <w:sz w:val="21"/>
          <w:szCs w:val="21"/>
        </w:rPr>
        <w:t xml:space="preserve"> </w:t>
      </w:r>
      <w:r w:rsidRPr="004A6A08">
        <w:rPr>
          <w:rFonts w:ascii="Gill Sans MT" w:hAnsi="Gill Sans MT" w:cs="Arial"/>
          <w:bCs/>
          <w:color w:val="000000"/>
          <w:sz w:val="21"/>
          <w:szCs w:val="21"/>
        </w:rPr>
        <w:t xml:space="preserve">Tickets are available online at </w:t>
      </w:r>
      <w:hyperlink r:id="rId8" w:history="1">
        <w:r w:rsidRPr="004A6A08">
          <w:rPr>
            <w:rStyle w:val="Hyperlink"/>
            <w:rFonts w:ascii="Gill Sans MT" w:hAnsi="Gill Sans MT" w:cs="Arial"/>
            <w:bCs/>
            <w:sz w:val="21"/>
            <w:szCs w:val="21"/>
          </w:rPr>
          <w:t>www.puppet.org</w:t>
        </w:r>
      </w:hyperlink>
      <w:r w:rsidR="00BB4D01" w:rsidRPr="004A6A08">
        <w:rPr>
          <w:rFonts w:ascii="Gill Sans MT" w:hAnsi="Gill Sans MT" w:cs="Arial"/>
          <w:bCs/>
          <w:color w:val="000000"/>
          <w:sz w:val="21"/>
          <w:szCs w:val="21"/>
        </w:rPr>
        <w:t xml:space="preserve"> or by calling </w:t>
      </w:r>
      <w:r w:rsidRPr="004A6A08">
        <w:rPr>
          <w:rFonts w:ascii="Gill Sans MT" w:hAnsi="Gill Sans MT" w:cs="Arial"/>
          <w:b/>
          <w:bCs/>
          <w:color w:val="000000"/>
          <w:sz w:val="21"/>
          <w:szCs w:val="21"/>
        </w:rPr>
        <w:t>404.873.3391</w:t>
      </w:r>
      <w:r w:rsidRPr="004A6A08">
        <w:rPr>
          <w:rFonts w:ascii="Gill Sans MT" w:hAnsi="Gill Sans MT" w:cs="Arial"/>
          <w:bCs/>
          <w:color w:val="000000"/>
          <w:sz w:val="21"/>
          <w:szCs w:val="21"/>
        </w:rPr>
        <w:t xml:space="preserve">. </w:t>
      </w:r>
    </w:p>
    <w:p w14:paraId="46F68863" w14:textId="77777777" w:rsidR="00B0532E" w:rsidRPr="004A6A08" w:rsidRDefault="00B0532E" w:rsidP="00A7565F">
      <w:pPr>
        <w:rPr>
          <w:rFonts w:ascii="Gill Sans MT" w:hAnsi="Gill Sans MT"/>
          <w:sz w:val="21"/>
          <w:szCs w:val="21"/>
        </w:rPr>
      </w:pPr>
    </w:p>
    <w:p w14:paraId="7ADB25BD" w14:textId="77777777" w:rsidR="00EE442C" w:rsidRPr="00905E4E" w:rsidRDefault="00EE442C" w:rsidP="00EE442C">
      <w:pPr>
        <w:jc w:val="center"/>
        <w:rPr>
          <w:rFonts w:ascii="Gill Sans MT" w:hAnsi="Gill Sans MT"/>
          <w:sz w:val="18"/>
          <w:szCs w:val="18"/>
        </w:rPr>
      </w:pPr>
      <w:r w:rsidRPr="00905E4E">
        <w:rPr>
          <w:rFonts w:ascii="Gill Sans MT" w:hAnsi="Gill Sans MT"/>
          <w:sz w:val="18"/>
          <w:szCs w:val="18"/>
        </w:rPr>
        <w:t>###</w:t>
      </w:r>
    </w:p>
    <w:p w14:paraId="4443B374" w14:textId="77777777" w:rsidR="00EE442C" w:rsidRPr="00905E4E" w:rsidRDefault="00EE442C" w:rsidP="00EE442C">
      <w:pPr>
        <w:spacing w:after="120"/>
        <w:rPr>
          <w:rFonts w:ascii="Gill Sans MT" w:hAnsi="Gill Sans MT"/>
          <w:bCs/>
          <w:sz w:val="18"/>
          <w:szCs w:val="18"/>
        </w:rPr>
      </w:pPr>
      <w:r w:rsidRPr="00905E4E">
        <w:rPr>
          <w:rFonts w:ascii="Gill Sans MT" w:hAnsi="Gill Sans MT"/>
          <w:bCs/>
          <w:sz w:val="18"/>
          <w:szCs w:val="18"/>
        </w:rPr>
        <w:t>The Center for Puppetry Arts is supported in part by: Fulton County Arts Council • City of Atlanta Mayor’s Office of Cultural Affairs • Georgia Council for the Arts • The Zeist Foundation • The Jim Henson Company</w:t>
      </w:r>
    </w:p>
    <w:p w14:paraId="74484347" w14:textId="77777777" w:rsidR="00EE442C" w:rsidRPr="00905E4E" w:rsidRDefault="00EE442C" w:rsidP="00EE442C">
      <w:pPr>
        <w:spacing w:after="120"/>
        <w:rPr>
          <w:rFonts w:ascii="Gill Sans MT" w:hAnsi="Gill Sans MT"/>
          <w:bCs/>
          <w:color w:val="000000" w:themeColor="text1"/>
          <w:sz w:val="18"/>
          <w:szCs w:val="18"/>
        </w:rPr>
      </w:pPr>
      <w:r w:rsidRPr="00905E4E">
        <w:rPr>
          <w:rFonts w:ascii="Gill Sans MT" w:hAnsi="Gill Sans MT"/>
          <w:bCs/>
          <w:color w:val="000000" w:themeColor="text1"/>
          <w:sz w:val="18"/>
          <w:szCs w:val="18"/>
        </w:rPr>
        <w:t>For a complete list of the Center’s major supporters visit www.puppet.org/about/sponsors.</w:t>
      </w:r>
    </w:p>
    <w:p w14:paraId="1349E857" w14:textId="77777777" w:rsidR="006C1BB4" w:rsidRPr="00C7461E" w:rsidRDefault="00C7461E" w:rsidP="00C7461E">
      <w:pPr>
        <w:spacing w:after="120"/>
        <w:rPr>
          <w:rFonts w:ascii="Gill Sans MT" w:hAnsi="Gill Sans MT"/>
          <w:sz w:val="18"/>
          <w:szCs w:val="18"/>
        </w:rPr>
      </w:pPr>
      <w:r w:rsidRPr="007F3A59">
        <w:rPr>
          <w:rFonts w:ascii="Gill Sans MT" w:hAnsi="Gill Sans MT"/>
          <w:i/>
          <w:iCs/>
          <w:sz w:val="18"/>
          <w:szCs w:val="18"/>
        </w:rPr>
        <w:t xml:space="preserve">Center for Puppetry Arts® is a unique cultural treasure – a magical place where children and adults are educated, enlightened, and entertained. Since 1978, the Center has introduced millions of visitors to the wonder and art of puppetry and has touched the lives of many through enchanting performances, curriculum-based workshops, and the hands-on Museum as well as Distance Learning and Outreach programs. Center for Puppetry Arts is a non-profit, 501(c)(3) organization and is supported in part by contributions from corporations, foundations, government agencies, and individuals. Major funding is provided by the Fulton County Board of Commissioners and the City of Atlanta Mayor’s Office of Cultural Affairs. These programs are also supported in part by the Georgia Council for the Arts through the appropriations of the Georgia General Assembly. GCA is a partner agency of the National Endowment for the Arts. The Center is a member of Theatre for Young Audiences (TYA/USA/ASSITEJ).The Center also serves as headquarters of UNIMA-USA, the American branch of Union </w:t>
      </w:r>
      <w:proofErr w:type="spellStart"/>
      <w:r w:rsidRPr="007F3A59">
        <w:rPr>
          <w:rFonts w:ascii="Gill Sans MT" w:hAnsi="Gill Sans MT"/>
          <w:i/>
          <w:iCs/>
          <w:sz w:val="18"/>
          <w:szCs w:val="18"/>
        </w:rPr>
        <w:t>Internationale</w:t>
      </w:r>
      <w:proofErr w:type="spellEnd"/>
      <w:r w:rsidRPr="007F3A59">
        <w:rPr>
          <w:rFonts w:ascii="Gill Sans MT" w:hAnsi="Gill Sans MT"/>
          <w:i/>
          <w:iCs/>
          <w:sz w:val="18"/>
          <w:szCs w:val="18"/>
        </w:rPr>
        <w:t xml:space="preserve"> de la </w:t>
      </w:r>
      <w:proofErr w:type="spellStart"/>
      <w:r w:rsidRPr="007F3A59">
        <w:rPr>
          <w:rFonts w:ascii="Gill Sans MT" w:hAnsi="Gill Sans MT"/>
          <w:i/>
          <w:iCs/>
          <w:sz w:val="18"/>
          <w:szCs w:val="18"/>
        </w:rPr>
        <w:t>Marionnette</w:t>
      </w:r>
      <w:proofErr w:type="spellEnd"/>
      <w:r w:rsidRPr="007F3A59">
        <w:rPr>
          <w:rFonts w:ascii="Gill Sans MT" w:hAnsi="Gill Sans MT"/>
          <w:i/>
          <w:iCs/>
          <w:sz w:val="18"/>
          <w:szCs w:val="18"/>
        </w:rPr>
        <w:t>, the international puppetry organization.</w:t>
      </w:r>
    </w:p>
    <w:sectPr w:rsidR="006C1BB4" w:rsidRPr="00C7461E" w:rsidSect="00B053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ヒラギノ角ゴ Pro W3">
    <w:altName w:val="MS Mincho"/>
    <w:charset w:val="80"/>
    <w:family w:val="auto"/>
    <w:pitch w:val="variable"/>
    <w:sig w:usb0="00000000" w:usb1="00000000" w:usb2="07040001"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05C1E"/>
    <w:multiLevelType w:val="hybridMultilevel"/>
    <w:tmpl w:val="3E7EB864"/>
    <w:lvl w:ilvl="0" w:tplc="2F121AD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857A39"/>
    <w:multiLevelType w:val="hybridMultilevel"/>
    <w:tmpl w:val="4CE0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FD3"/>
    <w:rsid w:val="00092717"/>
    <w:rsid w:val="000D2809"/>
    <w:rsid w:val="000D6255"/>
    <w:rsid w:val="000E6ED5"/>
    <w:rsid w:val="001368BA"/>
    <w:rsid w:val="00170D05"/>
    <w:rsid w:val="001969C0"/>
    <w:rsid w:val="001C3454"/>
    <w:rsid w:val="001F7E93"/>
    <w:rsid w:val="0020309D"/>
    <w:rsid w:val="00205385"/>
    <w:rsid w:val="002F3D3A"/>
    <w:rsid w:val="00320C06"/>
    <w:rsid w:val="003A1A8A"/>
    <w:rsid w:val="003A47F4"/>
    <w:rsid w:val="003E00C1"/>
    <w:rsid w:val="003E624B"/>
    <w:rsid w:val="00431B25"/>
    <w:rsid w:val="004A6A08"/>
    <w:rsid w:val="004F2F92"/>
    <w:rsid w:val="0050090B"/>
    <w:rsid w:val="00535E2F"/>
    <w:rsid w:val="00563A1C"/>
    <w:rsid w:val="00655E16"/>
    <w:rsid w:val="006B1590"/>
    <w:rsid w:val="006C1BB4"/>
    <w:rsid w:val="006D43B4"/>
    <w:rsid w:val="006E171A"/>
    <w:rsid w:val="006E1CAF"/>
    <w:rsid w:val="006E616C"/>
    <w:rsid w:val="0071009E"/>
    <w:rsid w:val="00727B68"/>
    <w:rsid w:val="00754AB8"/>
    <w:rsid w:val="00757FD4"/>
    <w:rsid w:val="00767C8E"/>
    <w:rsid w:val="00767E34"/>
    <w:rsid w:val="00775C10"/>
    <w:rsid w:val="00786D13"/>
    <w:rsid w:val="007A4961"/>
    <w:rsid w:val="007C7C06"/>
    <w:rsid w:val="00861F6F"/>
    <w:rsid w:val="00872288"/>
    <w:rsid w:val="00893F54"/>
    <w:rsid w:val="00921AB9"/>
    <w:rsid w:val="00967E58"/>
    <w:rsid w:val="00977112"/>
    <w:rsid w:val="009A0731"/>
    <w:rsid w:val="009F2ABD"/>
    <w:rsid w:val="009F4795"/>
    <w:rsid w:val="00A20D9A"/>
    <w:rsid w:val="00A510AE"/>
    <w:rsid w:val="00A57CA7"/>
    <w:rsid w:val="00A7565F"/>
    <w:rsid w:val="00AB0C68"/>
    <w:rsid w:val="00AD216D"/>
    <w:rsid w:val="00B019AF"/>
    <w:rsid w:val="00B0532E"/>
    <w:rsid w:val="00B351B2"/>
    <w:rsid w:val="00B73FD3"/>
    <w:rsid w:val="00BB4D01"/>
    <w:rsid w:val="00BC0391"/>
    <w:rsid w:val="00BF0DD9"/>
    <w:rsid w:val="00BF4C9E"/>
    <w:rsid w:val="00C044C5"/>
    <w:rsid w:val="00C34BB4"/>
    <w:rsid w:val="00C7461E"/>
    <w:rsid w:val="00C910BF"/>
    <w:rsid w:val="00CB5847"/>
    <w:rsid w:val="00CB6DB2"/>
    <w:rsid w:val="00CF5D7C"/>
    <w:rsid w:val="00D30930"/>
    <w:rsid w:val="00D43CF7"/>
    <w:rsid w:val="00D826F8"/>
    <w:rsid w:val="00D83F58"/>
    <w:rsid w:val="00D85ADF"/>
    <w:rsid w:val="00E20CF6"/>
    <w:rsid w:val="00E63EA4"/>
    <w:rsid w:val="00EB62D9"/>
    <w:rsid w:val="00ED14D8"/>
    <w:rsid w:val="00EE442C"/>
    <w:rsid w:val="00FD4C70"/>
    <w:rsid w:val="00FF1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3A3A7"/>
  <w15:docId w15:val="{F4C786C5-7CF0-462A-814C-2C26C83F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D7C"/>
  </w:style>
  <w:style w:type="paragraph" w:styleId="Heading1">
    <w:name w:val="heading 1"/>
    <w:basedOn w:val="Normal"/>
    <w:next w:val="Normal"/>
    <w:link w:val="Heading1Char"/>
    <w:qFormat/>
    <w:rsid w:val="00EE442C"/>
    <w:pPr>
      <w:keepNext/>
      <w:jc w:val="center"/>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D7C"/>
  </w:style>
  <w:style w:type="paragraph" w:styleId="BalloonText">
    <w:name w:val="Balloon Text"/>
    <w:basedOn w:val="Normal"/>
    <w:link w:val="BalloonTextChar"/>
    <w:uiPriority w:val="99"/>
    <w:semiHidden/>
    <w:unhideWhenUsed/>
    <w:rsid w:val="00B73FD3"/>
    <w:rPr>
      <w:rFonts w:ascii="Tahoma" w:hAnsi="Tahoma" w:cs="Tahoma"/>
      <w:sz w:val="16"/>
      <w:szCs w:val="16"/>
    </w:rPr>
  </w:style>
  <w:style w:type="character" w:customStyle="1" w:styleId="BalloonTextChar">
    <w:name w:val="Balloon Text Char"/>
    <w:basedOn w:val="DefaultParagraphFont"/>
    <w:link w:val="BalloonText"/>
    <w:uiPriority w:val="99"/>
    <w:semiHidden/>
    <w:rsid w:val="00B73FD3"/>
    <w:rPr>
      <w:rFonts w:ascii="Tahoma" w:hAnsi="Tahoma" w:cs="Tahoma"/>
      <w:sz w:val="16"/>
      <w:szCs w:val="16"/>
    </w:rPr>
  </w:style>
  <w:style w:type="paragraph" w:customStyle="1" w:styleId="Header1">
    <w:name w:val="Header1"/>
    <w:autoRedefine/>
    <w:rsid w:val="00B73FD3"/>
    <w:pPr>
      <w:jc w:val="right"/>
    </w:pPr>
    <w:rPr>
      <w:rFonts w:ascii="Gill Sans MT" w:eastAsia="ヒラギノ角ゴ Pro W3" w:hAnsi="Gill Sans MT" w:cs="Times New Roman"/>
      <w:b/>
      <w:color w:val="000000"/>
      <w:sz w:val="20"/>
      <w:szCs w:val="20"/>
    </w:rPr>
  </w:style>
  <w:style w:type="character" w:styleId="Hyperlink">
    <w:name w:val="Hyperlink"/>
    <w:basedOn w:val="DefaultParagraphFont"/>
    <w:uiPriority w:val="99"/>
    <w:unhideWhenUsed/>
    <w:rsid w:val="00B73FD3"/>
    <w:rPr>
      <w:color w:val="0000FF" w:themeColor="hyperlink"/>
      <w:u w:val="single"/>
    </w:rPr>
  </w:style>
  <w:style w:type="paragraph" w:styleId="NormalWeb">
    <w:name w:val="Normal (Web)"/>
    <w:basedOn w:val="Normal"/>
    <w:uiPriority w:val="99"/>
    <w:semiHidden/>
    <w:unhideWhenUsed/>
    <w:rsid w:val="009F4795"/>
    <w:pPr>
      <w:spacing w:before="100" w:beforeAutospacing="1" w:after="100" w:afterAutospacing="1"/>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6B1590"/>
    <w:pPr>
      <w:ind w:left="720"/>
      <w:contextualSpacing/>
    </w:pPr>
  </w:style>
  <w:style w:type="character" w:customStyle="1" w:styleId="Heading1Char">
    <w:name w:val="Heading 1 Char"/>
    <w:basedOn w:val="DefaultParagraphFont"/>
    <w:link w:val="Heading1"/>
    <w:rsid w:val="00EE442C"/>
    <w:rPr>
      <w:rFonts w:ascii="Times New Roman" w:eastAsia="Times New Roman" w:hAnsi="Times New Roman" w:cs="Times New Roman"/>
      <w:b/>
      <w:bCs/>
      <w:sz w:val="24"/>
      <w:szCs w:val="24"/>
      <w:u w:val="single"/>
    </w:rPr>
  </w:style>
  <w:style w:type="character" w:styleId="Emphasis">
    <w:name w:val="Emphasis"/>
    <w:uiPriority w:val="20"/>
    <w:qFormat/>
    <w:rsid w:val="00EE442C"/>
    <w:rPr>
      <w:rFonts w:ascii="Times New Roman" w:hAnsi="Times New Roman" w:cs="Times New Roman"/>
      <w:i/>
      <w:iCs/>
    </w:rPr>
  </w:style>
  <w:style w:type="character" w:customStyle="1" w:styleId="apple-style-span">
    <w:name w:val="apple-style-span"/>
    <w:basedOn w:val="DefaultParagraphFont"/>
    <w:rsid w:val="00B0532E"/>
  </w:style>
  <w:style w:type="character" w:styleId="CommentReference">
    <w:name w:val="annotation reference"/>
    <w:basedOn w:val="DefaultParagraphFont"/>
    <w:uiPriority w:val="99"/>
    <w:semiHidden/>
    <w:unhideWhenUsed/>
    <w:rsid w:val="00B0532E"/>
    <w:rPr>
      <w:sz w:val="16"/>
      <w:szCs w:val="16"/>
    </w:rPr>
  </w:style>
  <w:style w:type="paragraph" w:styleId="CommentText">
    <w:name w:val="annotation text"/>
    <w:basedOn w:val="Normal"/>
    <w:link w:val="CommentTextChar"/>
    <w:uiPriority w:val="99"/>
    <w:semiHidden/>
    <w:unhideWhenUsed/>
    <w:rsid w:val="00B0532E"/>
    <w:rPr>
      <w:sz w:val="20"/>
      <w:szCs w:val="20"/>
    </w:rPr>
  </w:style>
  <w:style w:type="character" w:customStyle="1" w:styleId="CommentTextChar">
    <w:name w:val="Comment Text Char"/>
    <w:basedOn w:val="DefaultParagraphFont"/>
    <w:link w:val="CommentText"/>
    <w:uiPriority w:val="99"/>
    <w:semiHidden/>
    <w:rsid w:val="00B0532E"/>
    <w:rPr>
      <w:sz w:val="20"/>
      <w:szCs w:val="20"/>
    </w:rPr>
  </w:style>
  <w:style w:type="paragraph" w:styleId="CommentSubject">
    <w:name w:val="annotation subject"/>
    <w:basedOn w:val="CommentText"/>
    <w:next w:val="CommentText"/>
    <w:link w:val="CommentSubjectChar"/>
    <w:uiPriority w:val="99"/>
    <w:semiHidden/>
    <w:unhideWhenUsed/>
    <w:rsid w:val="00B0532E"/>
    <w:rPr>
      <w:b/>
      <w:bCs/>
    </w:rPr>
  </w:style>
  <w:style w:type="character" w:customStyle="1" w:styleId="CommentSubjectChar">
    <w:name w:val="Comment Subject Char"/>
    <w:basedOn w:val="CommentTextChar"/>
    <w:link w:val="CommentSubject"/>
    <w:uiPriority w:val="99"/>
    <w:semiHidden/>
    <w:rsid w:val="00B0532E"/>
    <w:rPr>
      <w:b/>
      <w:bCs/>
      <w:sz w:val="20"/>
      <w:szCs w:val="20"/>
    </w:rPr>
  </w:style>
  <w:style w:type="character" w:styleId="FollowedHyperlink">
    <w:name w:val="FollowedHyperlink"/>
    <w:basedOn w:val="DefaultParagraphFont"/>
    <w:uiPriority w:val="99"/>
    <w:semiHidden/>
    <w:unhideWhenUsed/>
    <w:rsid w:val="00757F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870312">
      <w:bodyDiv w:val="1"/>
      <w:marLeft w:val="0"/>
      <w:marRight w:val="0"/>
      <w:marTop w:val="0"/>
      <w:marBottom w:val="0"/>
      <w:divBdr>
        <w:top w:val="none" w:sz="0" w:space="0" w:color="auto"/>
        <w:left w:val="none" w:sz="0" w:space="0" w:color="auto"/>
        <w:bottom w:val="none" w:sz="0" w:space="0" w:color="auto"/>
        <w:right w:val="none" w:sz="0" w:space="0" w:color="auto"/>
      </w:divBdr>
    </w:div>
    <w:div w:id="2090733471">
      <w:bodyDiv w:val="1"/>
      <w:marLeft w:val="0"/>
      <w:marRight w:val="0"/>
      <w:marTop w:val="0"/>
      <w:marBottom w:val="0"/>
      <w:divBdr>
        <w:top w:val="none" w:sz="0" w:space="0" w:color="auto"/>
        <w:left w:val="none" w:sz="0" w:space="0" w:color="auto"/>
        <w:bottom w:val="none" w:sz="0" w:space="0" w:color="auto"/>
        <w:right w:val="none" w:sz="0" w:space="0" w:color="auto"/>
      </w:divBdr>
      <w:divsChild>
        <w:div w:id="19859009">
          <w:marLeft w:val="0"/>
          <w:marRight w:val="0"/>
          <w:marTop w:val="0"/>
          <w:marBottom w:val="0"/>
          <w:divBdr>
            <w:top w:val="none" w:sz="0" w:space="0" w:color="auto"/>
            <w:left w:val="none" w:sz="0" w:space="0" w:color="auto"/>
            <w:bottom w:val="none" w:sz="0" w:space="0" w:color="auto"/>
            <w:right w:val="none" w:sz="0" w:space="0" w:color="auto"/>
          </w:divBdr>
          <w:divsChild>
            <w:div w:id="251549859">
              <w:marLeft w:val="0"/>
              <w:marRight w:val="0"/>
              <w:marTop w:val="0"/>
              <w:marBottom w:val="0"/>
              <w:divBdr>
                <w:top w:val="none" w:sz="0" w:space="0" w:color="auto"/>
                <w:left w:val="none" w:sz="0" w:space="0" w:color="auto"/>
                <w:bottom w:val="none" w:sz="0" w:space="0" w:color="auto"/>
                <w:right w:val="none" w:sz="0" w:space="0" w:color="auto"/>
              </w:divBdr>
              <w:divsChild>
                <w:div w:id="659893155">
                  <w:marLeft w:val="300"/>
                  <w:marRight w:val="100"/>
                  <w:marTop w:val="0"/>
                  <w:marBottom w:val="3400"/>
                  <w:divBdr>
                    <w:top w:val="none" w:sz="0" w:space="0" w:color="auto"/>
                    <w:left w:val="none" w:sz="0" w:space="0" w:color="auto"/>
                    <w:bottom w:val="none" w:sz="0" w:space="0" w:color="auto"/>
                    <w:right w:val="none" w:sz="0" w:space="0" w:color="auto"/>
                  </w:divBdr>
                  <w:divsChild>
                    <w:div w:id="2398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ppet.org" TargetMode="External"/><Relationship Id="rId3" Type="http://schemas.openxmlformats.org/officeDocument/2006/relationships/settings" Target="settings.xml"/><Relationship Id="rId7" Type="http://schemas.openxmlformats.org/officeDocument/2006/relationships/hyperlink" Target="mailto:jwalker@bravepublicrela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meyer@bravepublicrelations.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JWorrall</cp:lastModifiedBy>
  <cp:revision>6</cp:revision>
  <cp:lastPrinted>2010-06-03T21:37:00Z</cp:lastPrinted>
  <dcterms:created xsi:type="dcterms:W3CDTF">2017-08-22T15:48:00Z</dcterms:created>
  <dcterms:modified xsi:type="dcterms:W3CDTF">2017-08-31T13:49:00Z</dcterms:modified>
</cp:coreProperties>
</file>