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6890" w14:textId="77777777" w:rsidR="007042B3" w:rsidRPr="00C44EAD" w:rsidRDefault="007042B3" w:rsidP="007042B3">
      <w:pPr>
        <w:rPr>
          <w:rFonts w:cstheme="minorHAnsi"/>
          <w:sz w:val="20"/>
          <w:szCs w:val="20"/>
        </w:rPr>
      </w:pPr>
    </w:p>
    <w:p w14:paraId="3BF73AA6" w14:textId="7E130520" w:rsidR="007042B3" w:rsidRPr="00C44EAD" w:rsidRDefault="007042B3" w:rsidP="007042B3">
      <w:pPr>
        <w:rPr>
          <w:rFonts w:cstheme="minorHAnsi"/>
          <w:b/>
          <w:sz w:val="20"/>
          <w:szCs w:val="20"/>
          <w:u w:val="single"/>
        </w:rPr>
      </w:pPr>
      <w:r w:rsidRPr="00C44EAD">
        <w:rPr>
          <w:rFonts w:cstheme="minorHAnsi"/>
          <w:sz w:val="20"/>
          <w:szCs w:val="20"/>
        </w:rPr>
        <w:t xml:space="preserve">CONTACT: </w:t>
      </w:r>
      <w:r w:rsidR="002C2EF1" w:rsidRPr="00C44EAD">
        <w:rPr>
          <w:rFonts w:cstheme="minorHAnsi"/>
          <w:sz w:val="20"/>
          <w:szCs w:val="20"/>
        </w:rPr>
        <w:t>Kelly Harman</w:t>
      </w:r>
      <w:r w:rsidR="00A6169A" w:rsidRPr="00C44EAD">
        <w:rPr>
          <w:rFonts w:cstheme="minorHAnsi"/>
          <w:sz w:val="20"/>
          <w:szCs w:val="20"/>
        </w:rPr>
        <w:tab/>
      </w:r>
      <w:r w:rsidR="00A6169A" w:rsidRPr="00C44EAD">
        <w:rPr>
          <w:rFonts w:cstheme="minorHAnsi"/>
          <w:sz w:val="20"/>
          <w:szCs w:val="20"/>
        </w:rPr>
        <w:tab/>
      </w:r>
      <w:r w:rsidR="00A6169A" w:rsidRPr="00C44EAD">
        <w:rPr>
          <w:rFonts w:cstheme="minorHAnsi"/>
          <w:sz w:val="20"/>
          <w:szCs w:val="20"/>
        </w:rPr>
        <w:tab/>
      </w:r>
      <w:r w:rsidR="00A6169A" w:rsidRPr="00C44EAD">
        <w:rPr>
          <w:rFonts w:cstheme="minorHAnsi"/>
          <w:sz w:val="20"/>
          <w:szCs w:val="20"/>
        </w:rPr>
        <w:tab/>
      </w:r>
      <w:r w:rsidR="00A6169A" w:rsidRPr="00C44EAD">
        <w:rPr>
          <w:rFonts w:cstheme="minorHAnsi"/>
          <w:sz w:val="20"/>
          <w:szCs w:val="20"/>
        </w:rPr>
        <w:tab/>
      </w:r>
      <w:r w:rsidR="003B31DE">
        <w:rPr>
          <w:rFonts w:cstheme="minorHAnsi"/>
          <w:sz w:val="20"/>
          <w:szCs w:val="20"/>
        </w:rPr>
        <w:tab/>
      </w:r>
      <w:r w:rsidR="003B31DE">
        <w:rPr>
          <w:rFonts w:cstheme="minorHAnsi"/>
          <w:sz w:val="20"/>
          <w:szCs w:val="20"/>
        </w:rPr>
        <w:tab/>
      </w:r>
      <w:r w:rsidR="003B31DE">
        <w:rPr>
          <w:rFonts w:cstheme="minorHAnsi"/>
          <w:sz w:val="20"/>
          <w:szCs w:val="20"/>
        </w:rPr>
        <w:tab/>
      </w:r>
      <w:r w:rsidR="006B27C0">
        <w:rPr>
          <w:rFonts w:cstheme="minorHAnsi"/>
          <w:b/>
          <w:sz w:val="20"/>
          <w:szCs w:val="20"/>
          <w:u w:val="single"/>
        </w:rPr>
        <w:t>For Immediate Release</w:t>
      </w:r>
      <w:r w:rsidRPr="00C44EAD">
        <w:rPr>
          <w:rFonts w:cstheme="minorHAnsi"/>
          <w:sz w:val="20"/>
          <w:szCs w:val="20"/>
        </w:rPr>
        <w:br/>
      </w:r>
      <w:r w:rsidR="002C2EF1" w:rsidRPr="00C44EAD">
        <w:rPr>
          <w:rFonts w:cstheme="minorHAnsi"/>
          <w:sz w:val="20"/>
          <w:szCs w:val="20"/>
        </w:rPr>
        <w:t>SVP of Marketing</w:t>
      </w:r>
      <w:r w:rsidR="002C2EF1" w:rsidRPr="00C44EAD">
        <w:rPr>
          <w:rFonts w:cstheme="minorHAnsi"/>
          <w:sz w:val="20"/>
          <w:szCs w:val="20"/>
        </w:rPr>
        <w:br/>
        <w:t>7</w:t>
      </w:r>
      <w:r w:rsidR="00906EF5">
        <w:rPr>
          <w:rFonts w:cstheme="minorHAnsi"/>
          <w:sz w:val="20"/>
          <w:szCs w:val="20"/>
        </w:rPr>
        <w:t>03-505-3133</w:t>
      </w:r>
      <w:r w:rsidRPr="00C44EAD">
        <w:rPr>
          <w:rFonts w:cstheme="minorHAnsi"/>
          <w:sz w:val="20"/>
          <w:szCs w:val="20"/>
        </w:rPr>
        <w:br/>
      </w:r>
      <w:r w:rsidR="002C2EF1" w:rsidRPr="00C44EAD">
        <w:rPr>
          <w:rFonts w:cstheme="minorHAnsi"/>
          <w:sz w:val="20"/>
          <w:szCs w:val="20"/>
        </w:rPr>
        <w:t>kharman@yorktel.com</w:t>
      </w:r>
    </w:p>
    <w:p w14:paraId="3CE5B091" w14:textId="24606698" w:rsidR="003F460C" w:rsidRPr="00C44EAD" w:rsidRDefault="007042B3" w:rsidP="00634DA4">
      <w:pPr>
        <w:spacing w:after="0"/>
        <w:jc w:val="center"/>
        <w:rPr>
          <w:rFonts w:cstheme="minorHAnsi"/>
          <w:b/>
          <w:sz w:val="24"/>
          <w:szCs w:val="24"/>
        </w:rPr>
      </w:pPr>
      <w:r w:rsidRPr="00C44EAD">
        <w:rPr>
          <w:rFonts w:cstheme="minorHAnsi"/>
          <w:b/>
          <w:sz w:val="24"/>
          <w:szCs w:val="24"/>
        </w:rPr>
        <w:t xml:space="preserve">Yorktel </w:t>
      </w:r>
      <w:r w:rsidR="00ED1A5F" w:rsidRPr="00C44EAD">
        <w:rPr>
          <w:rFonts w:cstheme="minorHAnsi"/>
          <w:b/>
          <w:sz w:val="24"/>
          <w:szCs w:val="24"/>
        </w:rPr>
        <w:t xml:space="preserve">Announces </w:t>
      </w:r>
      <w:r w:rsidR="00A15750" w:rsidRPr="00C44EAD">
        <w:rPr>
          <w:rFonts w:cstheme="minorHAnsi"/>
          <w:b/>
          <w:sz w:val="24"/>
          <w:szCs w:val="24"/>
        </w:rPr>
        <w:t>Newest Addition to Univago HE Telehealth Platform</w:t>
      </w:r>
    </w:p>
    <w:p w14:paraId="60578E87" w14:textId="47F8FD60" w:rsidR="007042B3" w:rsidRPr="00C44EAD" w:rsidRDefault="00BA60B5" w:rsidP="00F02419">
      <w:pPr>
        <w:spacing w:after="0"/>
        <w:jc w:val="center"/>
        <w:rPr>
          <w:rFonts w:cstheme="minorHAnsi"/>
          <w:i/>
          <w:sz w:val="18"/>
          <w:szCs w:val="18"/>
        </w:rPr>
      </w:pPr>
      <w:r w:rsidRPr="00C44EAD">
        <w:rPr>
          <w:rFonts w:cstheme="minorHAnsi"/>
          <w:b/>
          <w:sz w:val="18"/>
          <w:szCs w:val="18"/>
        </w:rPr>
        <w:t xml:space="preserve"> </w:t>
      </w:r>
      <w:r w:rsidR="00141149" w:rsidRPr="00C44EAD">
        <w:rPr>
          <w:rFonts w:cstheme="minorHAnsi"/>
          <w:i/>
          <w:sz w:val="18"/>
          <w:szCs w:val="18"/>
        </w:rPr>
        <w:t xml:space="preserve">The </w:t>
      </w:r>
      <w:r w:rsidRPr="00C44EAD">
        <w:rPr>
          <w:rFonts w:cstheme="minorHAnsi"/>
          <w:i/>
          <w:sz w:val="18"/>
          <w:szCs w:val="18"/>
        </w:rPr>
        <w:t xml:space="preserve">Acute </w:t>
      </w:r>
      <w:r w:rsidR="00A76BE8" w:rsidRPr="00C44EAD">
        <w:rPr>
          <w:rFonts w:cstheme="minorHAnsi"/>
          <w:i/>
          <w:sz w:val="18"/>
          <w:szCs w:val="18"/>
        </w:rPr>
        <w:t>Unit</w:t>
      </w:r>
      <w:r w:rsidRPr="00C44EAD">
        <w:rPr>
          <w:rFonts w:cstheme="minorHAnsi"/>
          <w:i/>
          <w:sz w:val="18"/>
          <w:szCs w:val="18"/>
        </w:rPr>
        <w:t xml:space="preserve"> </w:t>
      </w:r>
      <w:r w:rsidR="00A15750" w:rsidRPr="00C44EAD">
        <w:rPr>
          <w:rFonts w:cstheme="minorHAnsi"/>
          <w:i/>
          <w:sz w:val="18"/>
          <w:szCs w:val="18"/>
        </w:rPr>
        <w:t>allows</w:t>
      </w:r>
      <w:r w:rsidR="00A00808" w:rsidRPr="00C44EAD">
        <w:rPr>
          <w:rFonts w:cstheme="minorHAnsi"/>
          <w:i/>
          <w:sz w:val="18"/>
          <w:szCs w:val="18"/>
        </w:rPr>
        <w:t xml:space="preserve"> for expansion </w:t>
      </w:r>
      <w:r w:rsidR="00766A67" w:rsidRPr="00C44EAD">
        <w:rPr>
          <w:rFonts w:cstheme="minorHAnsi"/>
          <w:i/>
          <w:sz w:val="18"/>
          <w:szCs w:val="18"/>
        </w:rPr>
        <w:t>from</w:t>
      </w:r>
      <w:r w:rsidR="00FA2FDD" w:rsidRPr="00C44EAD">
        <w:rPr>
          <w:rFonts w:cstheme="minorHAnsi"/>
          <w:i/>
          <w:sz w:val="18"/>
          <w:szCs w:val="18"/>
        </w:rPr>
        <w:t xml:space="preserve"> the</w:t>
      </w:r>
      <w:r w:rsidR="00766A67" w:rsidRPr="00C44EAD">
        <w:rPr>
          <w:rFonts w:cstheme="minorHAnsi"/>
          <w:i/>
          <w:sz w:val="18"/>
          <w:szCs w:val="18"/>
        </w:rPr>
        <w:t xml:space="preserve"> ICU into other </w:t>
      </w:r>
      <w:r w:rsidR="00306AC4" w:rsidRPr="00C44EAD">
        <w:rPr>
          <w:rFonts w:cstheme="minorHAnsi"/>
          <w:i/>
          <w:sz w:val="18"/>
          <w:szCs w:val="18"/>
        </w:rPr>
        <w:t>areas</w:t>
      </w:r>
      <w:r w:rsidR="00D21241" w:rsidRPr="00C44EAD">
        <w:rPr>
          <w:rFonts w:cstheme="minorHAnsi"/>
          <w:i/>
          <w:sz w:val="18"/>
          <w:szCs w:val="18"/>
        </w:rPr>
        <w:t xml:space="preserve"> for virtual care programs</w:t>
      </w:r>
    </w:p>
    <w:p w14:paraId="0B261579" w14:textId="77777777" w:rsidR="00F02419" w:rsidRPr="00C44EAD" w:rsidRDefault="00F02419" w:rsidP="00F02419">
      <w:pPr>
        <w:spacing w:after="0"/>
        <w:jc w:val="center"/>
        <w:rPr>
          <w:rFonts w:cstheme="minorHAnsi"/>
          <w:i/>
          <w:sz w:val="20"/>
          <w:szCs w:val="20"/>
        </w:rPr>
      </w:pPr>
    </w:p>
    <w:p w14:paraId="4368E5A7" w14:textId="2DE8F97C" w:rsidR="00AB3A74" w:rsidRPr="00C44EAD" w:rsidRDefault="00F634D7" w:rsidP="00832488">
      <w:pPr>
        <w:rPr>
          <w:rFonts w:cstheme="minorHAnsi"/>
          <w:sz w:val="20"/>
          <w:szCs w:val="20"/>
        </w:rPr>
      </w:pPr>
      <w:r>
        <w:rPr>
          <w:rFonts w:cstheme="minorHAnsi"/>
          <w:b/>
          <w:noProof/>
          <w:sz w:val="20"/>
          <w:szCs w:val="20"/>
        </w:rPr>
        <w:drawing>
          <wp:anchor distT="0" distB="0" distL="114300" distR="114300" simplePos="0" relativeHeight="251659264" behindDoc="0" locked="0" layoutInCell="1" allowOverlap="1" wp14:anchorId="5DB7D2BA" wp14:editId="3C6E7296">
            <wp:simplePos x="0" y="0"/>
            <wp:positionH relativeFrom="margin">
              <wp:align>right</wp:align>
            </wp:positionH>
            <wp:positionV relativeFrom="paragraph">
              <wp:posOffset>31776</wp:posOffset>
            </wp:positionV>
            <wp:extent cx="3442335" cy="1854200"/>
            <wp:effectExtent l="0" t="0" r="0" b="0"/>
            <wp:wrapSquare wrapText="bothSides"/>
            <wp:docPr id="2" name="Picture 2" descr="Acute Unit for Univago 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te Front_Doctor_800 PX.png"/>
                    <pic:cNvPicPr/>
                  </pic:nvPicPr>
                  <pic:blipFill>
                    <a:blip r:embed="rId7">
                      <a:extLst>
                        <a:ext uri="{28A0092B-C50C-407E-A947-70E740481C1C}">
                          <a14:useLocalDpi xmlns:a14="http://schemas.microsoft.com/office/drawing/2010/main" val="0"/>
                        </a:ext>
                      </a:extLst>
                    </a:blip>
                    <a:stretch>
                      <a:fillRect/>
                    </a:stretch>
                  </pic:blipFill>
                  <pic:spPr>
                    <a:xfrm>
                      <a:off x="0" y="0"/>
                      <a:ext cx="3442335" cy="1854200"/>
                    </a:xfrm>
                    <a:prstGeom prst="rect">
                      <a:avLst/>
                    </a:prstGeom>
                  </pic:spPr>
                </pic:pic>
              </a:graphicData>
            </a:graphic>
            <wp14:sizeRelH relativeFrom="margin">
              <wp14:pctWidth>0</wp14:pctWidth>
            </wp14:sizeRelH>
            <wp14:sizeRelV relativeFrom="margin">
              <wp14:pctHeight>0</wp14:pctHeight>
            </wp14:sizeRelV>
          </wp:anchor>
        </w:drawing>
      </w:r>
      <w:r w:rsidR="007042B3" w:rsidRPr="00C44EAD">
        <w:rPr>
          <w:rFonts w:cstheme="minorHAnsi"/>
          <w:b/>
          <w:sz w:val="20"/>
          <w:szCs w:val="20"/>
        </w:rPr>
        <w:t xml:space="preserve">Eatontown, NJ </w:t>
      </w:r>
      <w:r w:rsidR="00B76C0F" w:rsidRPr="00EA4308">
        <w:rPr>
          <w:rFonts w:cstheme="minorHAnsi"/>
          <w:sz w:val="20"/>
          <w:szCs w:val="20"/>
        </w:rPr>
        <w:t>(</w:t>
      </w:r>
      <w:r w:rsidR="00EA4308" w:rsidRPr="00EA4308">
        <w:rPr>
          <w:rFonts w:cstheme="minorHAnsi"/>
          <w:sz w:val="20"/>
          <w:szCs w:val="20"/>
        </w:rPr>
        <w:t>February 11, 2019</w:t>
      </w:r>
      <w:r w:rsidR="007042B3" w:rsidRPr="00EA4308">
        <w:rPr>
          <w:rFonts w:cstheme="minorHAnsi"/>
          <w:sz w:val="20"/>
          <w:szCs w:val="20"/>
        </w:rPr>
        <w:t>)</w:t>
      </w:r>
      <w:r w:rsidR="007042B3" w:rsidRPr="00C44EAD">
        <w:rPr>
          <w:rFonts w:cstheme="minorHAnsi"/>
          <w:sz w:val="20"/>
          <w:szCs w:val="20"/>
        </w:rPr>
        <w:t xml:space="preserve"> Yorktel today announced </w:t>
      </w:r>
      <w:r w:rsidR="00713E7B" w:rsidRPr="00C44EAD">
        <w:rPr>
          <w:rFonts w:cstheme="minorHAnsi"/>
          <w:sz w:val="20"/>
          <w:szCs w:val="20"/>
        </w:rPr>
        <w:t>a</w:t>
      </w:r>
      <w:r w:rsidR="009A2B01" w:rsidRPr="00C44EAD">
        <w:rPr>
          <w:rFonts w:cstheme="minorHAnsi"/>
          <w:sz w:val="20"/>
          <w:szCs w:val="20"/>
        </w:rPr>
        <w:t xml:space="preserve"> new </w:t>
      </w:r>
      <w:r w:rsidR="00530CEB" w:rsidRPr="00C44EAD">
        <w:rPr>
          <w:rFonts w:cstheme="minorHAnsi"/>
          <w:sz w:val="20"/>
          <w:szCs w:val="20"/>
        </w:rPr>
        <w:t>addition to its Univago HE</w:t>
      </w:r>
      <w:r w:rsidR="00D80101" w:rsidRPr="00C44EAD">
        <w:rPr>
          <w:rFonts w:cstheme="minorHAnsi"/>
          <w:sz w:val="20"/>
          <w:szCs w:val="20"/>
        </w:rPr>
        <w:t>™</w:t>
      </w:r>
      <w:r w:rsidR="00530CEB" w:rsidRPr="00C44EAD">
        <w:rPr>
          <w:rFonts w:cstheme="minorHAnsi"/>
          <w:sz w:val="20"/>
          <w:szCs w:val="20"/>
        </w:rPr>
        <w:t xml:space="preserve"> </w:t>
      </w:r>
      <w:r w:rsidR="00F223B9" w:rsidRPr="00C44EAD">
        <w:rPr>
          <w:rFonts w:cstheme="minorHAnsi"/>
          <w:sz w:val="20"/>
          <w:szCs w:val="20"/>
        </w:rPr>
        <w:t>healthcare communications s</w:t>
      </w:r>
      <w:r w:rsidR="00530CEB" w:rsidRPr="00C44EAD">
        <w:rPr>
          <w:rFonts w:cstheme="minorHAnsi"/>
          <w:sz w:val="20"/>
          <w:szCs w:val="20"/>
        </w:rPr>
        <w:t>olution</w:t>
      </w:r>
      <w:r w:rsidR="00F223B9" w:rsidRPr="00C44EAD">
        <w:rPr>
          <w:rFonts w:cstheme="minorHAnsi"/>
          <w:sz w:val="20"/>
          <w:szCs w:val="20"/>
        </w:rPr>
        <w:t xml:space="preserve"> suite</w:t>
      </w:r>
      <w:r w:rsidR="00530CEB" w:rsidRPr="00C44EAD">
        <w:rPr>
          <w:rFonts w:cstheme="minorHAnsi"/>
          <w:sz w:val="20"/>
          <w:szCs w:val="20"/>
        </w:rPr>
        <w:t xml:space="preserve"> – </w:t>
      </w:r>
      <w:r w:rsidR="007812D2" w:rsidRPr="00C44EAD">
        <w:rPr>
          <w:rFonts w:cstheme="minorHAnsi"/>
          <w:sz w:val="20"/>
          <w:szCs w:val="20"/>
        </w:rPr>
        <w:t xml:space="preserve">the Acute </w:t>
      </w:r>
      <w:r w:rsidR="003E7A2F">
        <w:rPr>
          <w:rFonts w:cstheme="minorHAnsi"/>
          <w:sz w:val="20"/>
          <w:szCs w:val="20"/>
        </w:rPr>
        <w:t>patient solution</w:t>
      </w:r>
      <w:r w:rsidR="007812D2" w:rsidRPr="00C44EAD">
        <w:rPr>
          <w:rFonts w:cstheme="minorHAnsi"/>
          <w:sz w:val="20"/>
          <w:szCs w:val="20"/>
        </w:rPr>
        <w:t xml:space="preserve">. </w:t>
      </w:r>
      <w:r w:rsidR="00CA3C6E" w:rsidRPr="00CA3C6E">
        <w:rPr>
          <w:rFonts w:cstheme="minorHAnsi"/>
          <w:sz w:val="20"/>
          <w:szCs w:val="20"/>
        </w:rPr>
        <w:t>With the same intuitive clinician interface as the Univago HE ICU</w:t>
      </w:r>
      <w:r w:rsidR="00225255">
        <w:rPr>
          <w:rFonts w:cstheme="minorHAnsi"/>
          <w:sz w:val="20"/>
          <w:szCs w:val="20"/>
        </w:rPr>
        <w:t xml:space="preserve">, </w:t>
      </w:r>
      <w:r w:rsidR="00400670" w:rsidRPr="00C44EAD">
        <w:rPr>
          <w:rFonts w:cstheme="minorHAnsi"/>
          <w:sz w:val="20"/>
          <w:szCs w:val="20"/>
        </w:rPr>
        <w:t>Acute</w:t>
      </w:r>
      <w:r w:rsidR="00AD246C">
        <w:rPr>
          <w:rFonts w:cstheme="minorHAnsi"/>
          <w:sz w:val="20"/>
          <w:szCs w:val="20"/>
        </w:rPr>
        <w:t xml:space="preserve"> has been purpose built to give </w:t>
      </w:r>
      <w:r w:rsidR="00400670" w:rsidRPr="00C44EAD">
        <w:rPr>
          <w:rFonts w:cstheme="minorHAnsi"/>
          <w:sz w:val="20"/>
          <w:szCs w:val="20"/>
        </w:rPr>
        <w:t xml:space="preserve">hospitals a flexible solution for </w:t>
      </w:r>
      <w:r w:rsidR="00C818A0" w:rsidRPr="00C44EAD">
        <w:rPr>
          <w:rFonts w:cstheme="minorHAnsi"/>
          <w:sz w:val="20"/>
          <w:szCs w:val="20"/>
        </w:rPr>
        <w:t xml:space="preserve">greater expansion into </w:t>
      </w:r>
      <w:r w:rsidR="00400670" w:rsidRPr="00C44EAD">
        <w:rPr>
          <w:rFonts w:cstheme="minorHAnsi"/>
          <w:sz w:val="20"/>
          <w:szCs w:val="20"/>
        </w:rPr>
        <w:t>patient environments outside of the ICU such as medical-surgical units, step-down units, and emergency departments</w:t>
      </w:r>
      <w:r w:rsidR="00671884" w:rsidRPr="00C44EAD">
        <w:rPr>
          <w:rFonts w:cstheme="minorHAnsi"/>
          <w:sz w:val="20"/>
          <w:szCs w:val="20"/>
        </w:rPr>
        <w:t>,</w:t>
      </w:r>
      <w:r w:rsidR="00FB2F32" w:rsidRPr="00C44EAD">
        <w:rPr>
          <w:rFonts w:cstheme="minorHAnsi"/>
          <w:sz w:val="20"/>
          <w:szCs w:val="20"/>
        </w:rPr>
        <w:t xml:space="preserve"> providing </w:t>
      </w:r>
      <w:r w:rsidR="006023DE" w:rsidRPr="00C44EAD">
        <w:rPr>
          <w:rFonts w:cstheme="minorHAnsi"/>
          <w:sz w:val="20"/>
          <w:szCs w:val="20"/>
        </w:rPr>
        <w:t>remote clinical and monitoring</w:t>
      </w:r>
      <w:r w:rsidR="00C818A0" w:rsidRPr="00C44EAD">
        <w:rPr>
          <w:rFonts w:cstheme="minorHAnsi"/>
          <w:sz w:val="20"/>
          <w:szCs w:val="20"/>
        </w:rPr>
        <w:t xml:space="preserve"> </w:t>
      </w:r>
      <w:r w:rsidR="006023DE" w:rsidRPr="00C44EAD">
        <w:rPr>
          <w:rFonts w:cstheme="minorHAnsi"/>
          <w:sz w:val="20"/>
          <w:szCs w:val="20"/>
        </w:rPr>
        <w:t>workflows to the greater patient population.</w:t>
      </w:r>
      <w:r w:rsidR="00272893">
        <w:rPr>
          <w:rFonts w:cstheme="minorHAnsi"/>
          <w:sz w:val="20"/>
          <w:szCs w:val="20"/>
        </w:rPr>
        <w:t xml:space="preserve"> </w:t>
      </w:r>
    </w:p>
    <w:p w14:paraId="2BB460DF" w14:textId="06688D3D" w:rsidR="00832488" w:rsidRDefault="00210FA9" w:rsidP="00832488">
      <w:pPr>
        <w:rPr>
          <w:rFonts w:cstheme="minorHAnsi"/>
          <w:color w:val="212121"/>
          <w:sz w:val="20"/>
          <w:szCs w:val="20"/>
          <w:shd w:val="clear" w:color="auto" w:fill="FFFFFF"/>
        </w:rPr>
      </w:pPr>
      <w:r w:rsidRPr="00C44EAD">
        <w:rPr>
          <w:rFonts w:cstheme="minorHAnsi"/>
          <w:sz w:val="20"/>
          <w:szCs w:val="20"/>
        </w:rPr>
        <w:t>Acute can also be used for inpatient telehealth programs such as on demand remote specialty consults, clinical assessment and intervention, patient education, and hospitalist/wound/proactive/sepsis/discharge planning rounding.</w:t>
      </w:r>
      <w:r w:rsidR="00C126D9" w:rsidRPr="00C44EAD">
        <w:rPr>
          <w:rFonts w:cstheme="minorHAnsi"/>
          <w:sz w:val="20"/>
          <w:szCs w:val="20"/>
        </w:rPr>
        <w:t xml:space="preserve"> </w:t>
      </w:r>
      <w:r w:rsidR="00BE6650" w:rsidRPr="00C44EAD">
        <w:rPr>
          <w:rFonts w:cstheme="minorHAnsi"/>
          <w:sz w:val="20"/>
          <w:szCs w:val="20"/>
        </w:rPr>
        <w:t xml:space="preserve"> Acute offers </w:t>
      </w:r>
      <w:r w:rsidR="0078615A" w:rsidRPr="00C44EAD">
        <w:rPr>
          <w:rFonts w:cstheme="minorHAnsi"/>
          <w:sz w:val="20"/>
          <w:szCs w:val="20"/>
        </w:rPr>
        <w:t xml:space="preserve">the same features and functionality </w:t>
      </w:r>
      <w:r w:rsidR="001D6D52" w:rsidRPr="00C44EAD">
        <w:rPr>
          <w:rFonts w:cstheme="minorHAnsi"/>
          <w:sz w:val="20"/>
          <w:szCs w:val="20"/>
        </w:rPr>
        <w:t>users have come to rely on from Univago HE solutions, including n</w:t>
      </w:r>
      <w:r w:rsidR="00832488" w:rsidRPr="00C44EAD">
        <w:rPr>
          <w:rFonts w:cstheme="minorHAnsi"/>
          <w:color w:val="212121"/>
          <w:sz w:val="20"/>
          <w:szCs w:val="20"/>
          <w:shd w:val="clear" w:color="auto" w:fill="FFFFFF"/>
        </w:rPr>
        <w:t xml:space="preserve">ight vision, </w:t>
      </w:r>
      <w:r w:rsidR="006D09FE">
        <w:rPr>
          <w:rFonts w:cstheme="minorHAnsi"/>
          <w:color w:val="212121"/>
          <w:sz w:val="20"/>
          <w:szCs w:val="20"/>
          <w:shd w:val="clear" w:color="auto" w:fill="FFFFFF"/>
        </w:rPr>
        <w:t xml:space="preserve">advanced </w:t>
      </w:r>
      <w:r w:rsidR="00832488" w:rsidRPr="00C44EAD">
        <w:rPr>
          <w:rFonts w:cstheme="minorHAnsi"/>
          <w:color w:val="212121"/>
          <w:sz w:val="20"/>
          <w:szCs w:val="20"/>
          <w:shd w:val="clear" w:color="auto" w:fill="FFFFFF"/>
        </w:rPr>
        <w:t>remote camera and audio control</w:t>
      </w:r>
      <w:r w:rsidR="00113F3A">
        <w:rPr>
          <w:rFonts w:cstheme="minorHAnsi"/>
          <w:color w:val="212121"/>
          <w:sz w:val="20"/>
          <w:szCs w:val="20"/>
          <w:shd w:val="clear" w:color="auto" w:fill="FFFFFF"/>
        </w:rPr>
        <w:t>s</w:t>
      </w:r>
      <w:r w:rsidR="00832488" w:rsidRPr="00C44EAD">
        <w:rPr>
          <w:rFonts w:cstheme="minorHAnsi"/>
          <w:color w:val="212121"/>
          <w:sz w:val="20"/>
          <w:szCs w:val="20"/>
          <w:shd w:val="clear" w:color="auto" w:fill="FFFFFF"/>
        </w:rPr>
        <w:t xml:space="preserve">, </w:t>
      </w:r>
      <w:r w:rsidR="00810179" w:rsidRPr="00C44EAD">
        <w:rPr>
          <w:rFonts w:cstheme="minorHAnsi"/>
          <w:color w:val="212121"/>
          <w:sz w:val="20"/>
          <w:szCs w:val="20"/>
          <w:shd w:val="clear" w:color="auto" w:fill="FFFFFF"/>
        </w:rPr>
        <w:t>ad</w:t>
      </w:r>
      <w:r w:rsidR="009C7673" w:rsidRPr="00C44EAD">
        <w:rPr>
          <w:rFonts w:cstheme="minorHAnsi"/>
          <w:color w:val="212121"/>
          <w:sz w:val="20"/>
          <w:szCs w:val="20"/>
          <w:shd w:val="clear" w:color="auto" w:fill="FFFFFF"/>
        </w:rPr>
        <w:t xml:space="preserve"> </w:t>
      </w:r>
      <w:r w:rsidR="00810179" w:rsidRPr="00C44EAD">
        <w:rPr>
          <w:rFonts w:cstheme="minorHAnsi"/>
          <w:color w:val="212121"/>
          <w:sz w:val="20"/>
          <w:szCs w:val="20"/>
          <w:shd w:val="clear" w:color="auto" w:fill="FFFFFF"/>
        </w:rPr>
        <w:t>hoc expansion to multiple participants</w:t>
      </w:r>
      <w:r w:rsidR="009C7673" w:rsidRPr="00C44EAD">
        <w:rPr>
          <w:rFonts w:cstheme="minorHAnsi"/>
          <w:color w:val="212121"/>
          <w:sz w:val="20"/>
          <w:szCs w:val="20"/>
          <w:shd w:val="clear" w:color="auto" w:fill="FFFFFF"/>
        </w:rPr>
        <w:t xml:space="preserve"> with a text or e-mail lin</w:t>
      </w:r>
      <w:r w:rsidR="00924648" w:rsidRPr="00C44EAD">
        <w:rPr>
          <w:rFonts w:cstheme="minorHAnsi"/>
          <w:color w:val="212121"/>
          <w:sz w:val="20"/>
          <w:szCs w:val="20"/>
          <w:shd w:val="clear" w:color="auto" w:fill="FFFFFF"/>
        </w:rPr>
        <w:t xml:space="preserve">k, and </w:t>
      </w:r>
      <w:r w:rsidR="006D09FE">
        <w:rPr>
          <w:rFonts w:cstheme="minorHAnsi"/>
          <w:color w:val="212121"/>
          <w:sz w:val="20"/>
          <w:szCs w:val="20"/>
          <w:shd w:val="clear" w:color="auto" w:fill="FFFFFF"/>
        </w:rPr>
        <w:t xml:space="preserve">a </w:t>
      </w:r>
      <w:r w:rsidR="00924648" w:rsidRPr="00C44EAD">
        <w:rPr>
          <w:rFonts w:cstheme="minorHAnsi"/>
          <w:color w:val="212121"/>
          <w:sz w:val="20"/>
          <w:szCs w:val="20"/>
          <w:shd w:val="clear" w:color="auto" w:fill="FFFFFF"/>
        </w:rPr>
        <w:t xml:space="preserve">patient on hold </w:t>
      </w:r>
      <w:r w:rsidR="006D09FE">
        <w:rPr>
          <w:rFonts w:cstheme="minorHAnsi"/>
          <w:color w:val="212121"/>
          <w:sz w:val="20"/>
          <w:szCs w:val="20"/>
          <w:shd w:val="clear" w:color="auto" w:fill="FFFFFF"/>
        </w:rPr>
        <w:t xml:space="preserve">feature </w:t>
      </w:r>
      <w:r w:rsidR="00924648" w:rsidRPr="00C44EAD">
        <w:rPr>
          <w:rFonts w:cstheme="minorHAnsi"/>
          <w:color w:val="212121"/>
          <w:sz w:val="20"/>
          <w:szCs w:val="20"/>
          <w:shd w:val="clear" w:color="auto" w:fill="FFFFFF"/>
        </w:rPr>
        <w:t>for private sidebar discussions with remote participants.</w:t>
      </w:r>
    </w:p>
    <w:p w14:paraId="689D20A8" w14:textId="5E4AD22B" w:rsidR="00012687" w:rsidRPr="0017678D" w:rsidRDefault="00012687" w:rsidP="00832488">
      <w:pPr>
        <w:rPr>
          <w:rFonts w:cstheme="minorHAnsi"/>
          <w:sz w:val="20"/>
          <w:szCs w:val="20"/>
        </w:rPr>
      </w:pPr>
      <w:r w:rsidRPr="00C44EAD">
        <w:rPr>
          <w:rFonts w:cstheme="minorHAnsi"/>
          <w:sz w:val="20"/>
          <w:szCs w:val="20"/>
        </w:rPr>
        <w:t>Acute is fully interoperable with iObserver</w:t>
      </w:r>
      <w:r>
        <w:rPr>
          <w:rFonts w:cstheme="minorHAnsi"/>
          <w:sz w:val="20"/>
          <w:szCs w:val="20"/>
        </w:rPr>
        <w:t>™</w:t>
      </w:r>
      <w:r w:rsidRPr="00C44EAD">
        <w:rPr>
          <w:rFonts w:cstheme="minorHAnsi"/>
          <w:sz w:val="20"/>
          <w:szCs w:val="20"/>
        </w:rPr>
        <w:t>, the company’s patient observation application.  iObserver was developed to protect the safety of patients who are a fall risk, raise behavioral health concerns or those who are at-risk but do not require being placed in an ICU room.  The Acute unit’s unique footprint creates a balance between space and enhanced visualization capabilities, both for the patient, the family and/or the remote healthcare provider, without sacrificing features or functionality.</w:t>
      </w:r>
    </w:p>
    <w:p w14:paraId="30265BA3" w14:textId="652C4249" w:rsidR="00EA28DB" w:rsidRPr="00C44EAD" w:rsidRDefault="00EA28DB" w:rsidP="00832488">
      <w:pPr>
        <w:rPr>
          <w:rFonts w:cstheme="minorHAnsi"/>
          <w:sz w:val="20"/>
          <w:szCs w:val="20"/>
        </w:rPr>
      </w:pPr>
      <w:r w:rsidRPr="00C44EAD">
        <w:rPr>
          <w:rFonts w:cstheme="minorHAnsi"/>
          <w:sz w:val="20"/>
          <w:szCs w:val="20"/>
        </w:rPr>
        <w:t>“</w:t>
      </w:r>
      <w:r w:rsidR="00DE0778" w:rsidRPr="00C44EAD">
        <w:rPr>
          <w:rFonts w:cstheme="minorHAnsi"/>
          <w:sz w:val="20"/>
          <w:szCs w:val="20"/>
        </w:rPr>
        <w:t xml:space="preserve">With the addition of </w:t>
      </w:r>
      <w:r w:rsidR="00AC13F3" w:rsidRPr="00C44EAD">
        <w:rPr>
          <w:rFonts w:cstheme="minorHAnsi"/>
          <w:sz w:val="20"/>
          <w:szCs w:val="20"/>
        </w:rPr>
        <w:t>Acute into our Univago HE platform, w</w:t>
      </w:r>
      <w:r w:rsidR="00EF480B" w:rsidRPr="00C44EAD">
        <w:rPr>
          <w:rFonts w:cstheme="minorHAnsi"/>
          <w:sz w:val="20"/>
          <w:szCs w:val="20"/>
        </w:rPr>
        <w:t xml:space="preserve">e are now able to support </w:t>
      </w:r>
      <w:r w:rsidR="003E7A2F">
        <w:rPr>
          <w:rFonts w:cstheme="minorHAnsi"/>
          <w:sz w:val="20"/>
          <w:szCs w:val="20"/>
        </w:rPr>
        <w:t>a greater range of</w:t>
      </w:r>
      <w:r w:rsidR="00EF480B" w:rsidRPr="00C44EAD">
        <w:rPr>
          <w:rFonts w:cstheme="minorHAnsi"/>
          <w:sz w:val="20"/>
          <w:szCs w:val="20"/>
        </w:rPr>
        <w:t xml:space="preserve"> clinical workflow</w:t>
      </w:r>
      <w:r w:rsidR="003E7A2F">
        <w:rPr>
          <w:rFonts w:cstheme="minorHAnsi"/>
          <w:sz w:val="20"/>
          <w:szCs w:val="20"/>
        </w:rPr>
        <w:t>s</w:t>
      </w:r>
      <w:r w:rsidR="00EF480B" w:rsidRPr="00C44EAD">
        <w:rPr>
          <w:rFonts w:cstheme="minorHAnsi"/>
          <w:sz w:val="20"/>
          <w:szCs w:val="20"/>
        </w:rPr>
        <w:t xml:space="preserve"> within a healthcare environment</w:t>
      </w:r>
      <w:r w:rsidR="002E0C4C" w:rsidRPr="00C44EAD">
        <w:rPr>
          <w:rFonts w:cstheme="minorHAnsi"/>
          <w:sz w:val="20"/>
          <w:szCs w:val="20"/>
        </w:rPr>
        <w:t xml:space="preserve">,” </w:t>
      </w:r>
      <w:r w:rsidR="00012687">
        <w:rPr>
          <w:rFonts w:cstheme="minorHAnsi"/>
          <w:sz w:val="20"/>
          <w:szCs w:val="20"/>
        </w:rPr>
        <w:t xml:space="preserve">said </w:t>
      </w:r>
      <w:r w:rsidR="003E7A2F" w:rsidRPr="0017678D">
        <w:rPr>
          <w:rFonts w:cstheme="minorHAnsi"/>
          <w:sz w:val="20"/>
          <w:szCs w:val="20"/>
        </w:rPr>
        <w:t>John Vitale SVP of Product Management for Yorktel</w:t>
      </w:r>
      <w:r w:rsidR="00DE0778" w:rsidRPr="0017678D">
        <w:rPr>
          <w:rFonts w:cstheme="minorHAnsi"/>
          <w:sz w:val="20"/>
          <w:szCs w:val="20"/>
        </w:rPr>
        <w:t>.</w:t>
      </w:r>
      <w:r w:rsidR="00DE0778" w:rsidRPr="00C44EAD">
        <w:rPr>
          <w:rFonts w:cstheme="minorHAnsi"/>
          <w:sz w:val="20"/>
          <w:szCs w:val="20"/>
        </w:rPr>
        <w:t xml:space="preserve">  </w:t>
      </w:r>
      <w:r w:rsidR="00F559E9" w:rsidRPr="00C44EAD">
        <w:rPr>
          <w:rFonts w:cstheme="minorHAnsi"/>
          <w:sz w:val="20"/>
          <w:szCs w:val="20"/>
        </w:rPr>
        <w:t>“</w:t>
      </w:r>
      <w:r w:rsidR="00BD293F" w:rsidRPr="00C44EAD">
        <w:rPr>
          <w:rFonts w:cstheme="minorHAnsi"/>
          <w:sz w:val="20"/>
          <w:szCs w:val="20"/>
        </w:rPr>
        <w:t xml:space="preserve">Offering </w:t>
      </w:r>
      <w:r w:rsidR="00431020" w:rsidRPr="00C44EAD">
        <w:rPr>
          <w:rFonts w:cstheme="minorHAnsi"/>
          <w:sz w:val="20"/>
          <w:szCs w:val="20"/>
        </w:rPr>
        <w:t>a si</w:t>
      </w:r>
      <w:r w:rsidR="000223F8" w:rsidRPr="00C44EAD">
        <w:rPr>
          <w:rFonts w:cstheme="minorHAnsi"/>
          <w:sz w:val="20"/>
          <w:szCs w:val="20"/>
        </w:rPr>
        <w:t xml:space="preserve">ngle </w:t>
      </w:r>
      <w:r w:rsidR="003E7A2F">
        <w:rPr>
          <w:rFonts w:cstheme="minorHAnsi"/>
          <w:sz w:val="20"/>
          <w:szCs w:val="20"/>
        </w:rPr>
        <w:t xml:space="preserve">versatile </w:t>
      </w:r>
      <w:r w:rsidR="000223F8" w:rsidRPr="00C44EAD">
        <w:rPr>
          <w:rFonts w:cstheme="minorHAnsi"/>
          <w:sz w:val="20"/>
          <w:szCs w:val="20"/>
        </w:rPr>
        <w:t xml:space="preserve">platform </w:t>
      </w:r>
      <w:r w:rsidR="003E7A2F">
        <w:rPr>
          <w:rFonts w:cstheme="minorHAnsi"/>
          <w:sz w:val="20"/>
          <w:szCs w:val="20"/>
        </w:rPr>
        <w:t>for multiple workflows provides better patient care and outcomes,</w:t>
      </w:r>
      <w:r w:rsidR="000223F8" w:rsidRPr="00C44EAD">
        <w:rPr>
          <w:rFonts w:cstheme="minorHAnsi"/>
          <w:sz w:val="20"/>
          <w:szCs w:val="20"/>
        </w:rPr>
        <w:t xml:space="preserve"> </w:t>
      </w:r>
      <w:r w:rsidR="00BD293F" w:rsidRPr="00C44EAD">
        <w:rPr>
          <w:rFonts w:cstheme="minorHAnsi"/>
          <w:sz w:val="20"/>
          <w:szCs w:val="20"/>
        </w:rPr>
        <w:t>delivers ease of use and interoperability, saving time, money and frustration.</w:t>
      </w:r>
      <w:r w:rsidR="00AC220C" w:rsidRPr="00C44EAD">
        <w:rPr>
          <w:rFonts w:cstheme="minorHAnsi"/>
          <w:sz w:val="20"/>
          <w:szCs w:val="20"/>
        </w:rPr>
        <w:t>”</w:t>
      </w:r>
    </w:p>
    <w:p w14:paraId="418F7620" w14:textId="21845CDD" w:rsidR="00DD089C" w:rsidRDefault="00A31100" w:rsidP="00C43FDC">
      <w:pPr>
        <w:rPr>
          <w:rFonts w:cstheme="minorHAnsi"/>
          <w:sz w:val="20"/>
          <w:szCs w:val="20"/>
        </w:rPr>
      </w:pPr>
      <w:r w:rsidRPr="00C44EAD">
        <w:rPr>
          <w:rFonts w:cstheme="minorHAnsi"/>
          <w:sz w:val="20"/>
          <w:szCs w:val="20"/>
        </w:rPr>
        <w:t>Univago HE was created to help healthcare providers streamline and simplify collaboration and improve patient outcomes by enabling clinicians to focus on the delivery of quality care without having to worry about the complexity or reliability of telemedicine technology. With a flexible, standards-based design, the versatility of the Univago HE platform gives healthcare systems the ability to consolidate their various telehealth programs onto a single video platform, improving clinician efficiency and potential care response time and providing a strong positive return on investment.</w:t>
      </w:r>
    </w:p>
    <w:p w14:paraId="7A1166A7" w14:textId="79A7AE73" w:rsidR="00557E8F" w:rsidRPr="00C44EAD" w:rsidRDefault="004535A1" w:rsidP="00C43FDC">
      <w:pPr>
        <w:rPr>
          <w:rFonts w:cstheme="minorHAnsi"/>
          <w:sz w:val="20"/>
          <w:szCs w:val="20"/>
        </w:rPr>
      </w:pPr>
      <w:r w:rsidRPr="00C44EAD">
        <w:rPr>
          <w:rFonts w:cstheme="minorHAnsi"/>
          <w:sz w:val="20"/>
          <w:szCs w:val="20"/>
        </w:rPr>
        <w:t xml:space="preserve">Yorktel will be </w:t>
      </w:r>
      <w:r w:rsidR="007812D2" w:rsidRPr="00C44EAD">
        <w:rPr>
          <w:rFonts w:cstheme="minorHAnsi"/>
          <w:sz w:val="20"/>
          <w:szCs w:val="20"/>
        </w:rPr>
        <w:t>exhibiting</w:t>
      </w:r>
      <w:r w:rsidR="00AC2AE4" w:rsidRPr="00C44EAD">
        <w:rPr>
          <w:rFonts w:cstheme="minorHAnsi"/>
          <w:sz w:val="20"/>
          <w:szCs w:val="20"/>
        </w:rPr>
        <w:t xml:space="preserve"> the</w:t>
      </w:r>
      <w:r w:rsidR="00284D83" w:rsidRPr="00C44EAD">
        <w:rPr>
          <w:rFonts w:cstheme="minorHAnsi"/>
          <w:sz w:val="20"/>
          <w:szCs w:val="20"/>
        </w:rPr>
        <w:t xml:space="preserve"> Acute </w:t>
      </w:r>
      <w:r w:rsidR="00F45E01" w:rsidRPr="00C44EAD">
        <w:rPr>
          <w:rFonts w:cstheme="minorHAnsi"/>
          <w:sz w:val="20"/>
          <w:szCs w:val="20"/>
        </w:rPr>
        <w:t>u</w:t>
      </w:r>
      <w:r w:rsidR="007812D2" w:rsidRPr="00C44EAD">
        <w:rPr>
          <w:rFonts w:cstheme="minorHAnsi"/>
          <w:sz w:val="20"/>
          <w:szCs w:val="20"/>
        </w:rPr>
        <w:t>nit</w:t>
      </w:r>
      <w:r w:rsidR="00557E8F" w:rsidRPr="00C44EAD">
        <w:rPr>
          <w:rFonts w:cstheme="minorHAnsi"/>
          <w:sz w:val="20"/>
          <w:szCs w:val="20"/>
        </w:rPr>
        <w:t xml:space="preserve"> at the upcoming HI</w:t>
      </w:r>
      <w:r w:rsidR="00AC2AE4" w:rsidRPr="00C44EAD">
        <w:rPr>
          <w:rFonts w:cstheme="minorHAnsi"/>
          <w:sz w:val="20"/>
          <w:szCs w:val="20"/>
        </w:rPr>
        <w:t>M</w:t>
      </w:r>
      <w:r w:rsidR="00557E8F" w:rsidRPr="00C44EAD">
        <w:rPr>
          <w:rFonts w:cstheme="minorHAnsi"/>
          <w:sz w:val="20"/>
          <w:szCs w:val="20"/>
        </w:rPr>
        <w:t>S</w:t>
      </w:r>
      <w:r w:rsidR="00AC2AE4" w:rsidRPr="00C44EAD">
        <w:rPr>
          <w:rFonts w:cstheme="minorHAnsi"/>
          <w:sz w:val="20"/>
          <w:szCs w:val="20"/>
        </w:rPr>
        <w:t xml:space="preserve">S conference </w:t>
      </w:r>
      <w:r w:rsidR="00557E8F" w:rsidRPr="00C44EAD">
        <w:rPr>
          <w:rFonts w:cstheme="minorHAnsi"/>
          <w:sz w:val="20"/>
          <w:szCs w:val="20"/>
        </w:rPr>
        <w:t>February 11-15 in Orlando, FL</w:t>
      </w:r>
      <w:r w:rsidR="00832488" w:rsidRPr="00C44EAD">
        <w:rPr>
          <w:rFonts w:cstheme="minorHAnsi"/>
          <w:sz w:val="20"/>
          <w:szCs w:val="20"/>
        </w:rPr>
        <w:t xml:space="preserve"> at booth #1973</w:t>
      </w:r>
      <w:r w:rsidR="00557E8F" w:rsidRPr="00C44EAD">
        <w:rPr>
          <w:rFonts w:cstheme="minorHAnsi"/>
          <w:sz w:val="20"/>
          <w:szCs w:val="20"/>
        </w:rPr>
        <w:t xml:space="preserve">. </w:t>
      </w:r>
      <w:r w:rsidR="00832488" w:rsidRPr="00C44EAD">
        <w:rPr>
          <w:rFonts w:cstheme="minorHAnsi"/>
          <w:sz w:val="20"/>
          <w:szCs w:val="20"/>
        </w:rPr>
        <w:t xml:space="preserve">Learn more about Univago HE, </w:t>
      </w:r>
      <w:r w:rsidR="00284D83" w:rsidRPr="00C44EAD">
        <w:rPr>
          <w:rFonts w:cstheme="minorHAnsi"/>
          <w:sz w:val="20"/>
          <w:szCs w:val="20"/>
        </w:rPr>
        <w:t>iOb</w:t>
      </w:r>
      <w:r w:rsidR="00AC0260">
        <w:rPr>
          <w:rFonts w:cstheme="minorHAnsi"/>
          <w:sz w:val="20"/>
          <w:szCs w:val="20"/>
        </w:rPr>
        <w:t>s</w:t>
      </w:r>
      <w:r w:rsidR="00284D83" w:rsidRPr="00C44EAD">
        <w:rPr>
          <w:rFonts w:cstheme="minorHAnsi"/>
          <w:sz w:val="20"/>
          <w:szCs w:val="20"/>
        </w:rPr>
        <w:t xml:space="preserve">erver, </w:t>
      </w:r>
      <w:r w:rsidR="00832488" w:rsidRPr="00C44EAD">
        <w:rPr>
          <w:rFonts w:cstheme="minorHAnsi"/>
          <w:sz w:val="20"/>
          <w:szCs w:val="20"/>
        </w:rPr>
        <w:t xml:space="preserve">Acute and </w:t>
      </w:r>
      <w:r w:rsidR="006C65BE" w:rsidRPr="00C44EAD">
        <w:rPr>
          <w:rFonts w:cstheme="minorHAnsi"/>
          <w:sz w:val="20"/>
          <w:szCs w:val="20"/>
        </w:rPr>
        <w:t xml:space="preserve">Yorktel’s suite of virtual care solutions, visit </w:t>
      </w:r>
      <w:hyperlink r:id="rId8" w:history="1">
        <w:r w:rsidR="006C65BE" w:rsidRPr="00C44EAD">
          <w:rPr>
            <w:rStyle w:val="Hyperlink"/>
            <w:rFonts w:cstheme="minorHAnsi"/>
            <w:sz w:val="20"/>
            <w:szCs w:val="20"/>
          </w:rPr>
          <w:t>www.yorktel.com/HIMSS19</w:t>
        </w:r>
      </w:hyperlink>
      <w:r w:rsidR="006C65BE" w:rsidRPr="00C44EAD">
        <w:rPr>
          <w:rFonts w:cstheme="minorHAnsi"/>
          <w:sz w:val="20"/>
          <w:szCs w:val="20"/>
        </w:rPr>
        <w:t xml:space="preserve">.  </w:t>
      </w:r>
      <w:r w:rsidR="00832488" w:rsidRPr="00C44EAD">
        <w:rPr>
          <w:rFonts w:cstheme="minorHAnsi"/>
          <w:sz w:val="20"/>
          <w:szCs w:val="20"/>
        </w:rPr>
        <w:t xml:space="preserve"> </w:t>
      </w:r>
    </w:p>
    <w:p w14:paraId="3326E256" w14:textId="314A58BE" w:rsidR="00436C18" w:rsidRPr="00C44EAD" w:rsidRDefault="00C43FDC" w:rsidP="00C43FDC">
      <w:pPr>
        <w:rPr>
          <w:rStyle w:val="Hyperlink"/>
          <w:rFonts w:cstheme="minorHAnsi"/>
          <w:sz w:val="20"/>
          <w:szCs w:val="20"/>
        </w:rPr>
      </w:pPr>
      <w:r w:rsidRPr="00C44EAD">
        <w:rPr>
          <w:rFonts w:cstheme="minorHAnsi"/>
          <w:sz w:val="20"/>
          <w:szCs w:val="20"/>
        </w:rPr>
        <w:t xml:space="preserve">For more information about Yorktel’s </w:t>
      </w:r>
      <w:r w:rsidR="00557E8F" w:rsidRPr="00C44EAD">
        <w:rPr>
          <w:rFonts w:cstheme="minorHAnsi"/>
          <w:sz w:val="20"/>
          <w:szCs w:val="20"/>
        </w:rPr>
        <w:t>Acute W</w:t>
      </w:r>
      <w:r w:rsidR="007812D2" w:rsidRPr="00C44EAD">
        <w:rPr>
          <w:rFonts w:cstheme="minorHAnsi"/>
          <w:sz w:val="20"/>
          <w:szCs w:val="20"/>
        </w:rPr>
        <w:t>all Unit</w:t>
      </w:r>
      <w:r w:rsidR="00557E8F" w:rsidRPr="00C44EAD">
        <w:rPr>
          <w:rFonts w:cstheme="minorHAnsi"/>
          <w:sz w:val="20"/>
          <w:szCs w:val="20"/>
        </w:rPr>
        <w:t xml:space="preserve"> or </w:t>
      </w:r>
      <w:r w:rsidR="007812D2" w:rsidRPr="00C44EAD">
        <w:rPr>
          <w:rFonts w:cstheme="minorHAnsi"/>
          <w:sz w:val="20"/>
          <w:szCs w:val="20"/>
        </w:rPr>
        <w:t xml:space="preserve">Yorktel’s </w:t>
      </w:r>
      <w:r w:rsidR="00557E8F" w:rsidRPr="00C44EAD">
        <w:rPr>
          <w:rFonts w:cstheme="minorHAnsi"/>
          <w:sz w:val="20"/>
          <w:szCs w:val="20"/>
        </w:rPr>
        <w:t xml:space="preserve">Univago HE Platform, </w:t>
      </w:r>
      <w:r w:rsidRPr="00C44EAD">
        <w:rPr>
          <w:rFonts w:cstheme="minorHAnsi"/>
          <w:sz w:val="20"/>
          <w:szCs w:val="20"/>
        </w:rPr>
        <w:t xml:space="preserve">please visit </w:t>
      </w:r>
      <w:hyperlink r:id="rId9" w:history="1">
        <w:r w:rsidR="00D2739A" w:rsidRPr="009F4970">
          <w:rPr>
            <w:rStyle w:val="Hyperlink"/>
            <w:rFonts w:cstheme="minorHAnsi"/>
            <w:sz w:val="20"/>
            <w:szCs w:val="20"/>
          </w:rPr>
          <w:t>http://www.yorktel.com/healthcare</w:t>
        </w:r>
      </w:hyperlink>
      <w:r w:rsidR="00D2739A">
        <w:rPr>
          <w:rFonts w:cstheme="minorHAnsi"/>
          <w:sz w:val="20"/>
          <w:szCs w:val="20"/>
        </w:rPr>
        <w:t xml:space="preserve"> </w:t>
      </w:r>
    </w:p>
    <w:p w14:paraId="4192E27A" w14:textId="77777777" w:rsidR="00DA454B" w:rsidRDefault="00DA454B" w:rsidP="00CA4228">
      <w:pPr>
        <w:rPr>
          <w:rFonts w:cstheme="minorHAnsi"/>
          <w:b/>
          <w:color w:val="000000" w:themeColor="text1"/>
          <w:sz w:val="18"/>
          <w:szCs w:val="18"/>
        </w:rPr>
      </w:pPr>
    </w:p>
    <w:p w14:paraId="74399147" w14:textId="7FD5A11D" w:rsidR="0045044B" w:rsidRPr="003B31DE" w:rsidRDefault="00CA4228" w:rsidP="00CA4228">
      <w:pPr>
        <w:rPr>
          <w:rFonts w:cstheme="minorHAnsi"/>
          <w:b/>
          <w:color w:val="000000" w:themeColor="text1"/>
          <w:sz w:val="18"/>
          <w:szCs w:val="18"/>
        </w:rPr>
      </w:pPr>
      <w:bookmarkStart w:id="0" w:name="_GoBack"/>
      <w:bookmarkEnd w:id="0"/>
      <w:r w:rsidRPr="003B31DE">
        <w:rPr>
          <w:rFonts w:cstheme="minorHAnsi"/>
          <w:b/>
          <w:color w:val="000000" w:themeColor="text1"/>
          <w:sz w:val="18"/>
          <w:szCs w:val="18"/>
        </w:rPr>
        <w:t xml:space="preserve">About Yorktel </w:t>
      </w:r>
      <w:r w:rsidR="003B31DE">
        <w:rPr>
          <w:rFonts w:cstheme="minorHAnsi"/>
          <w:b/>
          <w:color w:val="000000" w:themeColor="text1"/>
          <w:sz w:val="18"/>
          <w:szCs w:val="18"/>
        </w:rPr>
        <w:br/>
      </w:r>
      <w:proofErr w:type="spellStart"/>
      <w:r w:rsidRPr="003B31DE">
        <w:rPr>
          <w:rFonts w:cstheme="minorHAnsi"/>
          <w:color w:val="000000" w:themeColor="text1"/>
          <w:sz w:val="18"/>
          <w:szCs w:val="18"/>
        </w:rPr>
        <w:t>Yorktel</w:t>
      </w:r>
      <w:proofErr w:type="spellEnd"/>
      <w:r w:rsidRPr="003B31DE">
        <w:rPr>
          <w:rFonts w:cstheme="minorHAnsi"/>
          <w:color w:val="000000" w:themeColor="text1"/>
          <w:sz w:val="18"/>
          <w:szCs w:val="18"/>
        </w:rPr>
        <w:t xml:space="preserve"> (www.yorktel.com) is a leading global provider of cloud and managed services for healthcare, large enterprise, and federal government customers. Founded in 1985 and with offices throughout the US and EMEA, Yorktel enables customers to successfully integrate secure and reliable </w:t>
      </w:r>
      <w:r w:rsidR="00012687">
        <w:rPr>
          <w:rFonts w:cstheme="minorHAnsi"/>
          <w:color w:val="000000" w:themeColor="text1"/>
          <w:sz w:val="18"/>
          <w:szCs w:val="18"/>
        </w:rPr>
        <w:t>communications</w:t>
      </w:r>
      <w:r w:rsidRPr="003B31DE">
        <w:rPr>
          <w:rFonts w:cstheme="minorHAnsi"/>
          <w:color w:val="000000" w:themeColor="text1"/>
          <w:sz w:val="18"/>
          <w:szCs w:val="18"/>
        </w:rPr>
        <w:t xml:space="preserve"> into their operations – from telemedicine and organizational collaboration to consulting and managed services. Yorktel designs, integrates and manages system-wide communications solutions. For more information, visit Yorktel online at http://www.yorktel.com or email </w:t>
      </w:r>
      <w:r w:rsidR="00C44EAD" w:rsidRPr="003B31DE">
        <w:rPr>
          <w:rFonts w:cstheme="minorHAnsi"/>
          <w:color w:val="000000" w:themeColor="text1"/>
          <w:sz w:val="18"/>
          <w:szCs w:val="18"/>
        </w:rPr>
        <w:t>learn</w:t>
      </w:r>
      <w:r w:rsidRPr="003B31DE">
        <w:rPr>
          <w:rFonts w:cstheme="minorHAnsi"/>
          <w:color w:val="000000" w:themeColor="text1"/>
          <w:sz w:val="18"/>
          <w:szCs w:val="18"/>
        </w:rPr>
        <w:t>more@yorktel.com.  Follow Yorktel on Twitter: @</w:t>
      </w:r>
      <w:proofErr w:type="spellStart"/>
      <w:r w:rsidRPr="003B31DE">
        <w:rPr>
          <w:rFonts w:cstheme="minorHAnsi"/>
          <w:color w:val="000000" w:themeColor="text1"/>
          <w:sz w:val="18"/>
          <w:szCs w:val="18"/>
        </w:rPr>
        <w:t>yorktelcorp</w:t>
      </w:r>
      <w:proofErr w:type="spellEnd"/>
      <w:r w:rsidRPr="003B31DE">
        <w:rPr>
          <w:rFonts w:cstheme="minorHAnsi"/>
          <w:color w:val="000000" w:themeColor="text1"/>
          <w:sz w:val="18"/>
          <w:szCs w:val="18"/>
        </w:rPr>
        <w:t xml:space="preserve">.  </w:t>
      </w:r>
    </w:p>
    <w:sectPr w:rsidR="0045044B" w:rsidRPr="003B31DE" w:rsidSect="003B31DE">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8AE7" w14:textId="77777777" w:rsidR="00410C37" w:rsidRDefault="00410C37" w:rsidP="00DF4260">
      <w:pPr>
        <w:spacing w:after="0" w:line="240" w:lineRule="auto"/>
      </w:pPr>
      <w:r>
        <w:separator/>
      </w:r>
    </w:p>
  </w:endnote>
  <w:endnote w:type="continuationSeparator" w:id="0">
    <w:p w14:paraId="584A4F98" w14:textId="77777777" w:rsidR="00410C37" w:rsidRDefault="00410C37" w:rsidP="00DF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51A4" w14:textId="77777777" w:rsidR="00410C37" w:rsidRDefault="00410C37" w:rsidP="00DF4260">
      <w:pPr>
        <w:spacing w:after="0" w:line="240" w:lineRule="auto"/>
      </w:pPr>
      <w:r>
        <w:separator/>
      </w:r>
    </w:p>
  </w:footnote>
  <w:footnote w:type="continuationSeparator" w:id="0">
    <w:p w14:paraId="6C789784" w14:textId="77777777" w:rsidR="00410C37" w:rsidRDefault="00410C37" w:rsidP="00DF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1AF5" w14:textId="3C29A930" w:rsidR="00DF4260" w:rsidRDefault="00DF4260">
    <w:pPr>
      <w:pStyle w:val="Header"/>
    </w:pPr>
    <w:r>
      <w:rPr>
        <w:noProof/>
      </w:rPr>
      <w:drawing>
        <wp:inline distT="0" distB="0" distL="0" distR="0" wp14:anchorId="254C70F4" wp14:editId="0096044E">
          <wp:extent cx="1905000" cy="425450"/>
          <wp:effectExtent l="0" t="0" r="0" b="0"/>
          <wp:docPr id="1" name="Picture 1" descr="Yorktel Logo"/>
          <wp:cNvGraphicFramePr/>
          <a:graphic xmlns:a="http://schemas.openxmlformats.org/drawingml/2006/main">
            <a:graphicData uri="http://schemas.openxmlformats.org/drawingml/2006/picture">
              <pic:pic xmlns:pic="http://schemas.openxmlformats.org/drawingml/2006/picture">
                <pic:nvPicPr>
                  <pic:cNvPr id="1" name="Picture 1" descr="Yorkte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5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N7UwMDc2NTU2N7VU0lEKTi0uzszPAykwqQUArGcpSCwAAAA="/>
  </w:docVars>
  <w:rsids>
    <w:rsidRoot w:val="007042B3"/>
    <w:rsid w:val="00012687"/>
    <w:rsid w:val="000223F8"/>
    <w:rsid w:val="000660F3"/>
    <w:rsid w:val="0008248B"/>
    <w:rsid w:val="000A6E10"/>
    <w:rsid w:val="000A75AC"/>
    <w:rsid w:val="000B4D60"/>
    <w:rsid w:val="000B76F6"/>
    <w:rsid w:val="000C1BD9"/>
    <w:rsid w:val="000E4A84"/>
    <w:rsid w:val="000F0406"/>
    <w:rsid w:val="0010591B"/>
    <w:rsid w:val="00113F3A"/>
    <w:rsid w:val="00141149"/>
    <w:rsid w:val="00170938"/>
    <w:rsid w:val="0017678D"/>
    <w:rsid w:val="00176E4A"/>
    <w:rsid w:val="001957B8"/>
    <w:rsid w:val="00196D73"/>
    <w:rsid w:val="001B5199"/>
    <w:rsid w:val="001C57F5"/>
    <w:rsid w:val="001D6D52"/>
    <w:rsid w:val="001D7F8D"/>
    <w:rsid w:val="00210FA9"/>
    <w:rsid w:val="00225255"/>
    <w:rsid w:val="00231972"/>
    <w:rsid w:val="00236FC0"/>
    <w:rsid w:val="00260B20"/>
    <w:rsid w:val="00272893"/>
    <w:rsid w:val="002817D6"/>
    <w:rsid w:val="00284D83"/>
    <w:rsid w:val="00285886"/>
    <w:rsid w:val="002C2EF1"/>
    <w:rsid w:val="002E0C4C"/>
    <w:rsid w:val="00303897"/>
    <w:rsid w:val="00306AC4"/>
    <w:rsid w:val="00310E35"/>
    <w:rsid w:val="00330F66"/>
    <w:rsid w:val="003733B3"/>
    <w:rsid w:val="00391E5B"/>
    <w:rsid w:val="003B31DE"/>
    <w:rsid w:val="003E7A2F"/>
    <w:rsid w:val="003F3861"/>
    <w:rsid w:val="003F460C"/>
    <w:rsid w:val="00400670"/>
    <w:rsid w:val="00410C37"/>
    <w:rsid w:val="00431020"/>
    <w:rsid w:val="00434F5D"/>
    <w:rsid w:val="00436C18"/>
    <w:rsid w:val="004411DC"/>
    <w:rsid w:val="0045044B"/>
    <w:rsid w:val="004535A1"/>
    <w:rsid w:val="004538F5"/>
    <w:rsid w:val="00454F64"/>
    <w:rsid w:val="004A669C"/>
    <w:rsid w:val="004E4347"/>
    <w:rsid w:val="004E4AC2"/>
    <w:rsid w:val="00504853"/>
    <w:rsid w:val="00530CEB"/>
    <w:rsid w:val="00557E8F"/>
    <w:rsid w:val="005A7CA9"/>
    <w:rsid w:val="006023DE"/>
    <w:rsid w:val="00634DA4"/>
    <w:rsid w:val="00671884"/>
    <w:rsid w:val="00680A4C"/>
    <w:rsid w:val="00695368"/>
    <w:rsid w:val="006977E6"/>
    <w:rsid w:val="006B27C0"/>
    <w:rsid w:val="006B6CFC"/>
    <w:rsid w:val="006C65BE"/>
    <w:rsid w:val="006D09FE"/>
    <w:rsid w:val="006F0719"/>
    <w:rsid w:val="00702075"/>
    <w:rsid w:val="007042B3"/>
    <w:rsid w:val="00713E7B"/>
    <w:rsid w:val="00762CB7"/>
    <w:rsid w:val="00766A67"/>
    <w:rsid w:val="00771D51"/>
    <w:rsid w:val="00776F36"/>
    <w:rsid w:val="007812D2"/>
    <w:rsid w:val="0078615A"/>
    <w:rsid w:val="00787111"/>
    <w:rsid w:val="00793274"/>
    <w:rsid w:val="007D3094"/>
    <w:rsid w:val="00810179"/>
    <w:rsid w:val="008223E9"/>
    <w:rsid w:val="008315DF"/>
    <w:rsid w:val="00832488"/>
    <w:rsid w:val="008A69F0"/>
    <w:rsid w:val="008C45D3"/>
    <w:rsid w:val="008F57CA"/>
    <w:rsid w:val="009061F0"/>
    <w:rsid w:val="00906EF5"/>
    <w:rsid w:val="00924648"/>
    <w:rsid w:val="00933C5E"/>
    <w:rsid w:val="00960876"/>
    <w:rsid w:val="00963233"/>
    <w:rsid w:val="00985133"/>
    <w:rsid w:val="009853CF"/>
    <w:rsid w:val="009A1C02"/>
    <w:rsid w:val="009A2B01"/>
    <w:rsid w:val="009A3233"/>
    <w:rsid w:val="009A778F"/>
    <w:rsid w:val="009C7673"/>
    <w:rsid w:val="009D7F05"/>
    <w:rsid w:val="009E7196"/>
    <w:rsid w:val="00A00808"/>
    <w:rsid w:val="00A06843"/>
    <w:rsid w:val="00A15750"/>
    <w:rsid w:val="00A20034"/>
    <w:rsid w:val="00A31100"/>
    <w:rsid w:val="00A33D9B"/>
    <w:rsid w:val="00A37CCF"/>
    <w:rsid w:val="00A40167"/>
    <w:rsid w:val="00A56BC4"/>
    <w:rsid w:val="00A6142B"/>
    <w:rsid w:val="00A6169A"/>
    <w:rsid w:val="00A64BB5"/>
    <w:rsid w:val="00A71D5D"/>
    <w:rsid w:val="00A71D95"/>
    <w:rsid w:val="00A72AA2"/>
    <w:rsid w:val="00A76BE8"/>
    <w:rsid w:val="00A96D30"/>
    <w:rsid w:val="00AA1B30"/>
    <w:rsid w:val="00AA64E0"/>
    <w:rsid w:val="00AB3A74"/>
    <w:rsid w:val="00AC0260"/>
    <w:rsid w:val="00AC13F3"/>
    <w:rsid w:val="00AC220C"/>
    <w:rsid w:val="00AC2AE4"/>
    <w:rsid w:val="00AD246C"/>
    <w:rsid w:val="00B057EA"/>
    <w:rsid w:val="00B05D22"/>
    <w:rsid w:val="00B308AF"/>
    <w:rsid w:val="00B446C8"/>
    <w:rsid w:val="00B76C0F"/>
    <w:rsid w:val="00B861A8"/>
    <w:rsid w:val="00BA60B5"/>
    <w:rsid w:val="00BC1FAC"/>
    <w:rsid w:val="00BD293F"/>
    <w:rsid w:val="00BE2B1E"/>
    <w:rsid w:val="00BE6650"/>
    <w:rsid w:val="00C126D9"/>
    <w:rsid w:val="00C20606"/>
    <w:rsid w:val="00C30A88"/>
    <w:rsid w:val="00C330E6"/>
    <w:rsid w:val="00C43FDC"/>
    <w:rsid w:val="00C44EAD"/>
    <w:rsid w:val="00C818A0"/>
    <w:rsid w:val="00C94AEE"/>
    <w:rsid w:val="00CA3C6E"/>
    <w:rsid w:val="00CA4228"/>
    <w:rsid w:val="00CA5759"/>
    <w:rsid w:val="00CB3FE7"/>
    <w:rsid w:val="00CB4609"/>
    <w:rsid w:val="00CD32D0"/>
    <w:rsid w:val="00D100FE"/>
    <w:rsid w:val="00D21241"/>
    <w:rsid w:val="00D2739A"/>
    <w:rsid w:val="00D3011A"/>
    <w:rsid w:val="00D31DFB"/>
    <w:rsid w:val="00D80101"/>
    <w:rsid w:val="00D9680A"/>
    <w:rsid w:val="00DA454B"/>
    <w:rsid w:val="00DA6825"/>
    <w:rsid w:val="00DB377C"/>
    <w:rsid w:val="00DD089C"/>
    <w:rsid w:val="00DE0778"/>
    <w:rsid w:val="00DF4260"/>
    <w:rsid w:val="00E152F0"/>
    <w:rsid w:val="00E32409"/>
    <w:rsid w:val="00E3662B"/>
    <w:rsid w:val="00E57EE6"/>
    <w:rsid w:val="00EA28DB"/>
    <w:rsid w:val="00EA4308"/>
    <w:rsid w:val="00EC0123"/>
    <w:rsid w:val="00EC4286"/>
    <w:rsid w:val="00EC48EE"/>
    <w:rsid w:val="00ED1A5F"/>
    <w:rsid w:val="00ED4C6E"/>
    <w:rsid w:val="00EF480B"/>
    <w:rsid w:val="00F02419"/>
    <w:rsid w:val="00F13180"/>
    <w:rsid w:val="00F223B9"/>
    <w:rsid w:val="00F35797"/>
    <w:rsid w:val="00F45E01"/>
    <w:rsid w:val="00F559E9"/>
    <w:rsid w:val="00F634D7"/>
    <w:rsid w:val="00F64B45"/>
    <w:rsid w:val="00FA2FDD"/>
    <w:rsid w:val="00FA4006"/>
    <w:rsid w:val="00FB2F32"/>
    <w:rsid w:val="00FB38B6"/>
    <w:rsid w:val="00FC7A95"/>
    <w:rsid w:val="00FC7FBA"/>
    <w:rsid w:val="00FE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65EE"/>
  <w15:chartTrackingRefBased/>
  <w15:docId w15:val="{C539E3E4-EDA6-485E-8D19-DB72608E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B3"/>
    <w:rPr>
      <w:color w:val="0563C1" w:themeColor="hyperlink"/>
      <w:u w:val="single"/>
    </w:rPr>
  </w:style>
  <w:style w:type="paragraph" w:customStyle="1" w:styleId="Default">
    <w:name w:val="Default"/>
    <w:rsid w:val="00C43F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7196"/>
    <w:rPr>
      <w:sz w:val="16"/>
      <w:szCs w:val="16"/>
    </w:rPr>
  </w:style>
  <w:style w:type="paragraph" w:styleId="CommentText">
    <w:name w:val="annotation text"/>
    <w:basedOn w:val="Normal"/>
    <w:link w:val="CommentTextChar"/>
    <w:uiPriority w:val="99"/>
    <w:unhideWhenUsed/>
    <w:rsid w:val="009E7196"/>
    <w:pPr>
      <w:spacing w:line="240" w:lineRule="auto"/>
    </w:pPr>
    <w:rPr>
      <w:sz w:val="20"/>
      <w:szCs w:val="20"/>
    </w:rPr>
  </w:style>
  <w:style w:type="character" w:customStyle="1" w:styleId="CommentTextChar">
    <w:name w:val="Comment Text Char"/>
    <w:basedOn w:val="DefaultParagraphFont"/>
    <w:link w:val="CommentText"/>
    <w:uiPriority w:val="99"/>
    <w:rsid w:val="009E7196"/>
    <w:rPr>
      <w:sz w:val="20"/>
      <w:szCs w:val="20"/>
    </w:rPr>
  </w:style>
  <w:style w:type="paragraph" w:styleId="CommentSubject">
    <w:name w:val="annotation subject"/>
    <w:basedOn w:val="CommentText"/>
    <w:next w:val="CommentText"/>
    <w:link w:val="CommentSubjectChar"/>
    <w:uiPriority w:val="99"/>
    <w:semiHidden/>
    <w:unhideWhenUsed/>
    <w:rsid w:val="009E7196"/>
    <w:rPr>
      <w:b/>
      <w:bCs/>
    </w:rPr>
  </w:style>
  <w:style w:type="character" w:customStyle="1" w:styleId="CommentSubjectChar">
    <w:name w:val="Comment Subject Char"/>
    <w:basedOn w:val="CommentTextChar"/>
    <w:link w:val="CommentSubject"/>
    <w:uiPriority w:val="99"/>
    <w:semiHidden/>
    <w:rsid w:val="009E7196"/>
    <w:rPr>
      <w:b/>
      <w:bCs/>
      <w:sz w:val="20"/>
      <w:szCs w:val="20"/>
    </w:rPr>
  </w:style>
  <w:style w:type="paragraph" w:styleId="BalloonText">
    <w:name w:val="Balloon Text"/>
    <w:basedOn w:val="Normal"/>
    <w:link w:val="BalloonTextChar"/>
    <w:uiPriority w:val="99"/>
    <w:semiHidden/>
    <w:unhideWhenUsed/>
    <w:rsid w:val="009E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96"/>
    <w:rPr>
      <w:rFonts w:ascii="Segoe UI" w:hAnsi="Segoe UI" w:cs="Segoe UI"/>
      <w:sz w:val="18"/>
      <w:szCs w:val="18"/>
    </w:rPr>
  </w:style>
  <w:style w:type="character" w:styleId="UnresolvedMention">
    <w:name w:val="Unresolved Mention"/>
    <w:basedOn w:val="DefaultParagraphFont"/>
    <w:uiPriority w:val="99"/>
    <w:semiHidden/>
    <w:unhideWhenUsed/>
    <w:rsid w:val="00A96D30"/>
    <w:rPr>
      <w:color w:val="808080"/>
      <w:shd w:val="clear" w:color="auto" w:fill="E6E6E6"/>
    </w:rPr>
  </w:style>
  <w:style w:type="paragraph" w:styleId="Header">
    <w:name w:val="header"/>
    <w:basedOn w:val="Normal"/>
    <w:link w:val="HeaderChar"/>
    <w:uiPriority w:val="99"/>
    <w:unhideWhenUsed/>
    <w:rsid w:val="00DF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0"/>
  </w:style>
  <w:style w:type="paragraph" w:styleId="Footer">
    <w:name w:val="footer"/>
    <w:basedOn w:val="Normal"/>
    <w:link w:val="FooterChar"/>
    <w:uiPriority w:val="99"/>
    <w:unhideWhenUsed/>
    <w:rsid w:val="00DF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0"/>
  </w:style>
  <w:style w:type="character" w:styleId="FollowedHyperlink">
    <w:name w:val="FollowedHyperlink"/>
    <w:basedOn w:val="DefaultParagraphFont"/>
    <w:uiPriority w:val="99"/>
    <w:semiHidden/>
    <w:unhideWhenUsed/>
    <w:rsid w:val="00303897"/>
    <w:rPr>
      <w:color w:val="954F72" w:themeColor="followedHyperlink"/>
      <w:u w:val="single"/>
    </w:rPr>
  </w:style>
  <w:style w:type="paragraph" w:styleId="Revision">
    <w:name w:val="Revision"/>
    <w:hidden/>
    <w:uiPriority w:val="99"/>
    <w:semiHidden/>
    <w:rsid w:val="0001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361">
      <w:bodyDiv w:val="1"/>
      <w:marLeft w:val="0"/>
      <w:marRight w:val="0"/>
      <w:marTop w:val="0"/>
      <w:marBottom w:val="0"/>
      <w:divBdr>
        <w:top w:val="none" w:sz="0" w:space="0" w:color="auto"/>
        <w:left w:val="none" w:sz="0" w:space="0" w:color="auto"/>
        <w:bottom w:val="none" w:sz="0" w:space="0" w:color="auto"/>
        <w:right w:val="none" w:sz="0" w:space="0" w:color="auto"/>
      </w:divBdr>
    </w:div>
    <w:div w:id="553662115">
      <w:bodyDiv w:val="1"/>
      <w:marLeft w:val="0"/>
      <w:marRight w:val="0"/>
      <w:marTop w:val="0"/>
      <w:marBottom w:val="0"/>
      <w:divBdr>
        <w:top w:val="none" w:sz="0" w:space="0" w:color="auto"/>
        <w:left w:val="none" w:sz="0" w:space="0" w:color="auto"/>
        <w:bottom w:val="none" w:sz="0" w:space="0" w:color="auto"/>
        <w:right w:val="none" w:sz="0" w:space="0" w:color="auto"/>
      </w:divBdr>
    </w:div>
    <w:div w:id="16699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tel.com/HIMSS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rktel.com/health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5285-4BB3-42EF-8EA2-0353C792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580</Words>
  <Characters>3392</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Short</dc:creator>
  <cp:keywords/>
  <dc:description/>
  <cp:lastModifiedBy>Kelly Harman</cp:lastModifiedBy>
  <cp:revision>7</cp:revision>
  <dcterms:created xsi:type="dcterms:W3CDTF">2019-02-07T17:36:00Z</dcterms:created>
  <dcterms:modified xsi:type="dcterms:W3CDTF">2019-02-08T17:01:00Z</dcterms:modified>
</cp:coreProperties>
</file>