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B10" w:rsidRPr="00035E97" w:rsidRDefault="00F20FC5" w:rsidP="00F20FC5">
      <w:pPr>
        <w:jc w:val="center"/>
        <w:rPr>
          <w:b/>
        </w:rPr>
      </w:pPr>
      <w:r>
        <w:rPr>
          <w:b/>
        </w:rPr>
        <w:t xml:space="preserve">INSTITUTIONS PARTICIPATING IN: </w:t>
      </w:r>
      <w:r w:rsidR="0049381A" w:rsidRPr="00F20FC5">
        <w:rPr>
          <w:b/>
          <w:i/>
        </w:rPr>
        <w:t>U</w:t>
      </w:r>
      <w:r>
        <w:rPr>
          <w:b/>
          <w:i/>
        </w:rPr>
        <w:t>NCOVERING PACIFIC PASTS</w:t>
      </w:r>
    </w:p>
    <w:p w:rsidR="00035E97" w:rsidRPr="00477B10" w:rsidRDefault="00035E97" w:rsidP="00035E97">
      <w:r w:rsidRPr="00477B10">
        <w:t>Alexander Turnbull Library, National Library of New Zealand, Wellington, New Zealand</w:t>
      </w:r>
    </w:p>
    <w:p w:rsidR="00035E97" w:rsidRPr="00477B10" w:rsidRDefault="00035E97" w:rsidP="00035E97">
      <w:r w:rsidRPr="00477B10">
        <w:t>Auckland Museum, Auckland, New Zealand</w:t>
      </w:r>
    </w:p>
    <w:p w:rsidR="00035E97" w:rsidRPr="00477B10" w:rsidRDefault="00035E97" w:rsidP="00035E97">
      <w:r w:rsidRPr="00477B10">
        <w:t>Australian Museum, Sydney, NSW, Australia</w:t>
      </w:r>
    </w:p>
    <w:p w:rsidR="00035E97" w:rsidRPr="00477B10" w:rsidRDefault="00035E97" w:rsidP="00035E97">
      <w:r w:rsidRPr="00477B10">
        <w:t xml:space="preserve">Bernice </w:t>
      </w:r>
      <w:proofErr w:type="spellStart"/>
      <w:r w:rsidRPr="00477B10">
        <w:t>Pauahi</w:t>
      </w:r>
      <w:proofErr w:type="spellEnd"/>
      <w:r w:rsidRPr="00477B10">
        <w:t xml:space="preserve"> Bishop Museum, Honolulu, HI, USA</w:t>
      </w:r>
    </w:p>
    <w:p w:rsidR="00035E97" w:rsidRPr="00477B10" w:rsidRDefault="00035E97" w:rsidP="00035E97">
      <w:r w:rsidRPr="00477B10">
        <w:t>British Museum, London, England</w:t>
      </w:r>
    </w:p>
    <w:p w:rsidR="00035E97" w:rsidRDefault="00035E97" w:rsidP="00035E97">
      <w:r w:rsidRPr="00477B10">
        <w:t>Burke Museum University of Washington, Seattle, WA, USA</w:t>
      </w:r>
    </w:p>
    <w:p w:rsidR="00CB587E" w:rsidRDefault="00CB587E" w:rsidP="00CB587E">
      <w:pPr>
        <w:spacing w:after="0" w:line="240" w:lineRule="auto"/>
        <w:rPr>
          <w:rFonts w:ascii="Calibri" w:eastAsia="Times New Roman" w:hAnsi="Calibri" w:cs="Times New Roman"/>
          <w:b/>
          <w:color w:val="000000"/>
          <w:lang w:eastAsia="en-AU"/>
        </w:rPr>
      </w:pPr>
      <w:r w:rsidRPr="00866626">
        <w:rPr>
          <w:rFonts w:ascii="Calibri" w:eastAsia="Times New Roman" w:hAnsi="Calibri" w:cs="Times New Roman"/>
          <w:b/>
          <w:color w:val="000000"/>
          <w:lang w:eastAsia="en-AU"/>
        </w:rPr>
        <w:t>Museum of Archaeology and Anthropology, University of Cambridge, Cambridge England</w:t>
      </w:r>
    </w:p>
    <w:p w:rsidR="00CB587E" w:rsidRDefault="00CB587E" w:rsidP="00CB587E">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The Museum of Archaeology and Anthropology at Cambridge exhibition will highlight the role of biologist, anthropologist and self-proclaimed ‘palaeontologist’ Alfred Haddon in the Torres Strait and the impact of his research on archaeologists working in this region today. Objects include photographs, a </w:t>
      </w:r>
      <w:proofErr w:type="spellStart"/>
      <w:r>
        <w:rPr>
          <w:rFonts w:ascii="Calibri" w:eastAsia="Times New Roman" w:hAnsi="Calibri" w:cs="Times New Roman"/>
          <w:i/>
          <w:color w:val="000000"/>
          <w:lang w:eastAsia="en-AU"/>
        </w:rPr>
        <w:t>Gabagaba</w:t>
      </w:r>
      <w:proofErr w:type="spellEnd"/>
      <w:r>
        <w:rPr>
          <w:rFonts w:ascii="Calibri" w:eastAsia="Times New Roman" w:hAnsi="Calibri" w:cs="Times New Roman"/>
          <w:i/>
          <w:color w:val="000000"/>
          <w:lang w:eastAsia="en-AU"/>
        </w:rPr>
        <w:t xml:space="preserve"> </w:t>
      </w:r>
      <w:r>
        <w:rPr>
          <w:rFonts w:ascii="Calibri" w:eastAsia="Times New Roman" w:hAnsi="Calibri" w:cs="Times New Roman"/>
          <w:color w:val="000000"/>
          <w:lang w:eastAsia="en-AU"/>
        </w:rPr>
        <w:t xml:space="preserve">club, a large stone adze blade and a model of ‘culture-hero’ </w:t>
      </w:r>
      <w:proofErr w:type="spellStart"/>
      <w:r>
        <w:rPr>
          <w:rFonts w:ascii="Calibri" w:eastAsia="Times New Roman" w:hAnsi="Calibri" w:cs="Times New Roman"/>
          <w:color w:val="000000"/>
          <w:lang w:eastAsia="en-AU"/>
        </w:rPr>
        <w:t>Waiet</w:t>
      </w:r>
      <w:proofErr w:type="spellEnd"/>
      <w:r>
        <w:rPr>
          <w:rFonts w:ascii="Calibri" w:eastAsia="Times New Roman" w:hAnsi="Calibri" w:cs="Times New Roman"/>
          <w:color w:val="000000"/>
          <w:lang w:eastAsia="en-AU"/>
        </w:rPr>
        <w:t xml:space="preserve"> holding a drum, manufactured from carved and painted soft wood and decorated with pearl shell, cassowary feathers and turtle shell.  </w:t>
      </w:r>
      <w:proofErr w:type="gramStart"/>
      <w:r>
        <w:rPr>
          <w:rFonts w:ascii="Calibri" w:eastAsia="Times New Roman" w:hAnsi="Calibri" w:cs="Times New Roman"/>
          <w:color w:val="000000"/>
          <w:lang w:eastAsia="en-AU"/>
        </w:rPr>
        <w:t xml:space="preserve">This exhibition has been coordinated by Anita </w:t>
      </w:r>
      <w:proofErr w:type="spellStart"/>
      <w:r>
        <w:rPr>
          <w:rFonts w:ascii="Calibri" w:eastAsia="Times New Roman" w:hAnsi="Calibri" w:cs="Times New Roman"/>
          <w:color w:val="000000"/>
          <w:lang w:eastAsia="en-AU"/>
        </w:rPr>
        <w:t>Herle</w:t>
      </w:r>
      <w:proofErr w:type="spellEnd"/>
      <w:r>
        <w:rPr>
          <w:rFonts w:ascii="Calibri" w:eastAsia="Times New Roman" w:hAnsi="Calibri" w:cs="Times New Roman"/>
          <w:color w:val="000000"/>
          <w:lang w:eastAsia="en-AU"/>
        </w:rPr>
        <w:t xml:space="preserve"> (ach13@cam.ac.uk)</w:t>
      </w:r>
      <w:proofErr w:type="gramEnd"/>
      <w:r>
        <w:rPr>
          <w:rFonts w:ascii="Calibri" w:eastAsia="Times New Roman" w:hAnsi="Calibri" w:cs="Times New Roman"/>
          <w:color w:val="000000"/>
          <w:lang w:eastAsia="en-AU"/>
        </w:rPr>
        <w:t xml:space="preserve"> </w:t>
      </w:r>
    </w:p>
    <w:p w:rsidR="00CB587E" w:rsidRPr="00CB587E" w:rsidRDefault="00CB587E" w:rsidP="00CB587E">
      <w:pPr>
        <w:spacing w:after="0" w:line="240" w:lineRule="auto"/>
        <w:rPr>
          <w:rFonts w:ascii="Calibri" w:eastAsia="Times New Roman" w:hAnsi="Calibri" w:cs="Times New Roman"/>
          <w:color w:val="000000"/>
          <w:lang w:eastAsia="en-AU"/>
        </w:rPr>
      </w:pPr>
    </w:p>
    <w:p w:rsidR="00035E97" w:rsidRPr="00477B10" w:rsidRDefault="00035E97" w:rsidP="00035E97">
      <w:r w:rsidRPr="00477B10">
        <w:t>Canterbury Museum, Christchurch, New Zealand</w:t>
      </w:r>
    </w:p>
    <w:p w:rsidR="00035E97" w:rsidRPr="00477B10" w:rsidRDefault="00035E97" w:rsidP="00035E97">
      <w:r w:rsidRPr="00477B10">
        <w:t xml:space="preserve">Centre </w:t>
      </w:r>
      <w:proofErr w:type="spellStart"/>
      <w:r w:rsidRPr="00477B10">
        <w:t>Tjibaou</w:t>
      </w:r>
      <w:proofErr w:type="spellEnd"/>
      <w:r w:rsidRPr="00477B10">
        <w:t xml:space="preserve"> New Caledonia</w:t>
      </w:r>
    </w:p>
    <w:p w:rsidR="00035E97" w:rsidRDefault="00035E97" w:rsidP="00035E97">
      <w:proofErr w:type="spellStart"/>
      <w:r w:rsidRPr="00477B10">
        <w:t>Etnografiska</w:t>
      </w:r>
      <w:proofErr w:type="spellEnd"/>
      <w:r w:rsidRPr="00477B10">
        <w:t xml:space="preserve"> Museum, Stockholm, Sweden</w:t>
      </w:r>
    </w:p>
    <w:p w:rsidR="00353FB5" w:rsidRPr="00477B10" w:rsidRDefault="00353FB5" w:rsidP="00035E97">
      <w:r>
        <w:t>Fiji Museum, Suva</w:t>
      </w:r>
    </w:p>
    <w:p w:rsidR="00035E97" w:rsidRDefault="00035E97" w:rsidP="00035E97">
      <w:r w:rsidRPr="00477B10">
        <w:t>Hunterian Museum, University of Glasgow, Glasgow, Scotland</w:t>
      </w:r>
    </w:p>
    <w:p w:rsidR="00CB587E" w:rsidRDefault="00CB587E" w:rsidP="00CB587E">
      <w:pPr>
        <w:spacing w:after="0" w:line="240" w:lineRule="auto"/>
        <w:rPr>
          <w:rFonts w:ascii="Calibri" w:eastAsia="Times New Roman" w:hAnsi="Calibri" w:cs="Times New Roman"/>
          <w:b/>
          <w:color w:val="000000"/>
          <w:lang w:eastAsia="en-AU"/>
        </w:rPr>
      </w:pPr>
      <w:r w:rsidRPr="00866626">
        <w:rPr>
          <w:rFonts w:ascii="Calibri" w:eastAsia="Times New Roman" w:hAnsi="Calibri" w:cs="Times New Roman"/>
          <w:b/>
          <w:color w:val="000000"/>
          <w:lang w:eastAsia="en-AU"/>
        </w:rPr>
        <w:t>The Kon-Tiki Museum, Oslo Norway;</w:t>
      </w:r>
    </w:p>
    <w:p w:rsidR="00CB587E" w:rsidRDefault="00CB587E" w:rsidP="00CB587E">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The Kon-Tiki Museum exhibition in Oslo Norway is displaying material collected by Thor Heyerdahl during the 1950s—1960s on Easter Island and in the Marquesas, including Basalt stone adzes, obsidian and wooden clubs. </w:t>
      </w:r>
      <w:proofErr w:type="gramStart"/>
      <w:r>
        <w:rPr>
          <w:rFonts w:ascii="Calibri" w:eastAsia="Times New Roman" w:hAnsi="Calibri" w:cs="Times New Roman"/>
          <w:color w:val="000000"/>
          <w:lang w:eastAsia="en-AU"/>
        </w:rPr>
        <w:t xml:space="preserve">This display has been coordinated by </w:t>
      </w:r>
      <w:proofErr w:type="spellStart"/>
      <w:r>
        <w:rPr>
          <w:rFonts w:ascii="Calibri" w:eastAsia="Times New Roman" w:hAnsi="Calibri" w:cs="Times New Roman"/>
          <w:color w:val="000000"/>
          <w:lang w:eastAsia="en-AU"/>
        </w:rPr>
        <w:t>Reidar</w:t>
      </w:r>
      <w:proofErr w:type="spellEnd"/>
      <w:r>
        <w:rPr>
          <w:rFonts w:ascii="Calibri" w:eastAsia="Times New Roman" w:hAnsi="Calibri" w:cs="Times New Roman"/>
          <w:color w:val="000000"/>
          <w:lang w:eastAsia="en-AU"/>
        </w:rPr>
        <w:t xml:space="preserve"> </w:t>
      </w:r>
      <w:proofErr w:type="spellStart"/>
      <w:r>
        <w:rPr>
          <w:rFonts w:ascii="Calibri" w:eastAsia="Times New Roman" w:hAnsi="Calibri" w:cs="Times New Roman"/>
          <w:color w:val="000000"/>
          <w:lang w:eastAsia="en-AU"/>
        </w:rPr>
        <w:t>Solsvik</w:t>
      </w:r>
      <w:proofErr w:type="spellEnd"/>
      <w:r>
        <w:rPr>
          <w:rFonts w:ascii="Calibri" w:eastAsia="Times New Roman" w:hAnsi="Calibri" w:cs="Times New Roman"/>
          <w:color w:val="000000"/>
          <w:lang w:eastAsia="en-AU"/>
        </w:rPr>
        <w:t xml:space="preserve"> (</w:t>
      </w:r>
      <w:hyperlink r:id="rId4" w:history="1">
        <w:r w:rsidRPr="006B5BB3">
          <w:rPr>
            <w:rStyle w:val="Hyperlink"/>
            <w:rFonts w:ascii="Calibri" w:eastAsia="Times New Roman" w:hAnsi="Calibri" w:cs="Times New Roman"/>
            <w:lang w:eastAsia="en-AU"/>
          </w:rPr>
          <w:t>r.solsvik@kon-tiki.no</w:t>
        </w:r>
      </w:hyperlink>
      <w:r>
        <w:rPr>
          <w:rFonts w:ascii="Calibri" w:eastAsia="Times New Roman" w:hAnsi="Calibri" w:cs="Times New Roman"/>
          <w:color w:val="000000"/>
          <w:lang w:eastAsia="en-AU"/>
        </w:rPr>
        <w:t>)</w:t>
      </w:r>
      <w:proofErr w:type="gramEnd"/>
    </w:p>
    <w:p w:rsidR="00CB587E" w:rsidRPr="00CB587E" w:rsidRDefault="00CB587E" w:rsidP="00CB587E">
      <w:pPr>
        <w:spacing w:after="0" w:line="240" w:lineRule="auto"/>
        <w:rPr>
          <w:rFonts w:ascii="Calibri" w:eastAsia="Times New Roman" w:hAnsi="Calibri" w:cs="Times New Roman"/>
          <w:color w:val="000000"/>
          <w:lang w:eastAsia="en-AU"/>
        </w:rPr>
      </w:pPr>
    </w:p>
    <w:p w:rsidR="00035E97" w:rsidRDefault="00035E97" w:rsidP="00035E97">
      <w:r w:rsidRPr="00477B10">
        <w:t>Mana Gallery, Easter Island Statue Project Rapa Nui Chile</w:t>
      </w:r>
    </w:p>
    <w:p w:rsidR="00CB587E" w:rsidRPr="007C11B8" w:rsidRDefault="00CB587E" w:rsidP="00CB587E">
      <w:pPr>
        <w:spacing w:after="0" w:line="240" w:lineRule="auto"/>
        <w:rPr>
          <w:b/>
        </w:rPr>
      </w:pPr>
      <w:r w:rsidRPr="007C11B8">
        <w:rPr>
          <w:b/>
        </w:rPr>
        <w:t>Menzies Library, Canberra</w:t>
      </w:r>
    </w:p>
    <w:p w:rsidR="00CB587E" w:rsidRPr="007C11B8" w:rsidRDefault="00CB587E" w:rsidP="00CB587E">
      <w:pPr>
        <w:spacing w:after="0" w:line="240" w:lineRule="auto"/>
      </w:pPr>
      <w:r w:rsidRPr="007C11B8">
        <w:t xml:space="preserve">The Menzies Library in Canberra will display objects related to early Pacific archaeology in the Department of Prehistory at the Australian National University from 1961–1979. This covers material from PNG, Vanuatu and Tonga. Archival documents, including photographs, early field notebooks, section drawings and artefacts </w:t>
      </w:r>
      <w:proofErr w:type="gramStart"/>
      <w:r w:rsidRPr="007C11B8">
        <w:t>will be showcased</w:t>
      </w:r>
      <w:proofErr w:type="gramEnd"/>
      <w:r w:rsidRPr="007C11B8">
        <w:t xml:space="preserve"> in the Menzies library foyer. Coordinated by the C</w:t>
      </w:r>
      <w:r w:rsidR="00091271">
        <w:t xml:space="preserve">ollective </w:t>
      </w:r>
      <w:r w:rsidRPr="007C11B8">
        <w:t>B</w:t>
      </w:r>
      <w:r w:rsidR="00091271">
        <w:t xml:space="preserve">iography of </w:t>
      </w:r>
      <w:r w:rsidRPr="007C11B8">
        <w:t>A</w:t>
      </w:r>
      <w:r w:rsidR="00091271">
        <w:t xml:space="preserve">rchaeology in the </w:t>
      </w:r>
      <w:r w:rsidRPr="007C11B8">
        <w:t>P</w:t>
      </w:r>
      <w:r w:rsidR="00091271">
        <w:t>acific</w:t>
      </w:r>
      <w:r w:rsidRPr="007C11B8">
        <w:t xml:space="preserve"> Project (admin.cbap@anu.edu.au)</w:t>
      </w:r>
    </w:p>
    <w:p w:rsidR="00CB587E" w:rsidRDefault="00CB587E" w:rsidP="009F29C5">
      <w:pPr>
        <w:spacing w:after="0" w:line="240" w:lineRule="auto"/>
        <w:rPr>
          <w:rFonts w:ascii="Calibri" w:eastAsia="Times New Roman" w:hAnsi="Calibri" w:cs="Times New Roman"/>
          <w:b/>
          <w:color w:val="000000"/>
          <w:lang w:eastAsia="en-AU"/>
        </w:rPr>
      </w:pPr>
    </w:p>
    <w:p w:rsidR="009F29C5" w:rsidRDefault="009F29C5" w:rsidP="009F29C5">
      <w:pPr>
        <w:spacing w:after="0" w:line="240" w:lineRule="auto"/>
        <w:rPr>
          <w:rFonts w:ascii="Calibri" w:eastAsia="Times New Roman" w:hAnsi="Calibri" w:cs="Times New Roman"/>
          <w:b/>
          <w:color w:val="000000"/>
          <w:lang w:eastAsia="en-AU"/>
        </w:rPr>
      </w:pPr>
      <w:proofErr w:type="spellStart"/>
      <w:r w:rsidRPr="00866626">
        <w:rPr>
          <w:rFonts w:ascii="Calibri" w:eastAsia="Times New Roman" w:hAnsi="Calibri" w:cs="Times New Roman"/>
          <w:b/>
          <w:color w:val="000000"/>
          <w:lang w:eastAsia="en-AU"/>
        </w:rPr>
        <w:t>Musée</w:t>
      </w:r>
      <w:proofErr w:type="spellEnd"/>
      <w:r w:rsidRPr="00866626">
        <w:rPr>
          <w:rFonts w:ascii="Calibri" w:eastAsia="Times New Roman" w:hAnsi="Calibri" w:cs="Times New Roman"/>
          <w:b/>
          <w:color w:val="000000"/>
          <w:lang w:eastAsia="en-AU"/>
        </w:rPr>
        <w:t xml:space="preserve"> de Tahiti </w:t>
      </w:r>
      <w:proofErr w:type="gramStart"/>
      <w:r w:rsidRPr="00866626">
        <w:rPr>
          <w:rFonts w:ascii="Calibri" w:eastAsia="Times New Roman" w:hAnsi="Calibri" w:cs="Times New Roman"/>
          <w:b/>
          <w:color w:val="000000"/>
          <w:lang w:eastAsia="en-AU"/>
        </w:rPr>
        <w:t>et</w:t>
      </w:r>
      <w:proofErr w:type="gramEnd"/>
      <w:r w:rsidRPr="00866626">
        <w:rPr>
          <w:rFonts w:ascii="Calibri" w:eastAsia="Times New Roman" w:hAnsi="Calibri" w:cs="Times New Roman"/>
          <w:b/>
          <w:color w:val="000000"/>
          <w:lang w:eastAsia="en-AU"/>
        </w:rPr>
        <w:t xml:space="preserve"> des </w:t>
      </w:r>
      <w:proofErr w:type="spellStart"/>
      <w:r w:rsidRPr="00866626">
        <w:rPr>
          <w:rFonts w:ascii="Calibri" w:eastAsia="Times New Roman" w:hAnsi="Calibri" w:cs="Times New Roman"/>
          <w:b/>
          <w:color w:val="000000"/>
          <w:lang w:eastAsia="en-AU"/>
        </w:rPr>
        <w:t>îles</w:t>
      </w:r>
      <w:proofErr w:type="spellEnd"/>
      <w:r w:rsidRPr="00866626">
        <w:rPr>
          <w:rFonts w:ascii="Calibri" w:eastAsia="Times New Roman" w:hAnsi="Calibri" w:cs="Times New Roman"/>
          <w:b/>
          <w:color w:val="000000"/>
          <w:lang w:eastAsia="en-AU"/>
        </w:rPr>
        <w:t xml:space="preserve"> – </w:t>
      </w:r>
      <w:proofErr w:type="spellStart"/>
      <w:r w:rsidRPr="00866626">
        <w:rPr>
          <w:rFonts w:ascii="Calibri" w:eastAsia="Times New Roman" w:hAnsi="Calibri" w:cs="Times New Roman"/>
          <w:b/>
          <w:color w:val="000000"/>
          <w:lang w:eastAsia="en-AU"/>
        </w:rPr>
        <w:t>Te</w:t>
      </w:r>
      <w:proofErr w:type="spellEnd"/>
      <w:r w:rsidRPr="00866626">
        <w:rPr>
          <w:rFonts w:ascii="Calibri" w:eastAsia="Times New Roman" w:hAnsi="Calibri" w:cs="Times New Roman"/>
          <w:b/>
          <w:color w:val="000000"/>
          <w:lang w:eastAsia="en-AU"/>
        </w:rPr>
        <w:t xml:space="preserve"> Fare </w:t>
      </w:r>
      <w:proofErr w:type="spellStart"/>
      <w:r w:rsidRPr="00866626">
        <w:rPr>
          <w:rFonts w:ascii="Calibri" w:eastAsia="Times New Roman" w:hAnsi="Calibri" w:cs="Times New Roman"/>
          <w:b/>
          <w:color w:val="000000"/>
          <w:lang w:eastAsia="en-AU"/>
        </w:rPr>
        <w:t>Manaha</w:t>
      </w:r>
      <w:proofErr w:type="spellEnd"/>
      <w:r w:rsidRPr="00866626">
        <w:rPr>
          <w:rFonts w:ascii="Calibri" w:eastAsia="Times New Roman" w:hAnsi="Calibri" w:cs="Times New Roman"/>
          <w:b/>
          <w:color w:val="000000"/>
          <w:lang w:eastAsia="en-AU"/>
        </w:rPr>
        <w:t xml:space="preserve">, </w:t>
      </w:r>
      <w:proofErr w:type="spellStart"/>
      <w:r w:rsidRPr="00866626">
        <w:rPr>
          <w:rFonts w:ascii="Calibri" w:eastAsia="Times New Roman" w:hAnsi="Calibri" w:cs="Times New Roman"/>
          <w:b/>
          <w:color w:val="000000"/>
          <w:lang w:eastAsia="en-AU"/>
        </w:rPr>
        <w:t>Puna'auia</w:t>
      </w:r>
      <w:proofErr w:type="spellEnd"/>
      <w:r w:rsidRPr="00866626">
        <w:rPr>
          <w:rFonts w:ascii="Calibri" w:eastAsia="Times New Roman" w:hAnsi="Calibri" w:cs="Times New Roman"/>
          <w:b/>
          <w:color w:val="000000"/>
          <w:lang w:eastAsia="en-AU"/>
        </w:rPr>
        <w:t xml:space="preserve"> Tahiti, Fre</w:t>
      </w:r>
      <w:r>
        <w:rPr>
          <w:rFonts w:ascii="Calibri" w:eastAsia="Times New Roman" w:hAnsi="Calibri" w:cs="Times New Roman"/>
          <w:b/>
          <w:color w:val="000000"/>
          <w:lang w:eastAsia="en-AU"/>
        </w:rPr>
        <w:t>nch Polynesia</w:t>
      </w:r>
    </w:p>
    <w:p w:rsidR="009F29C5" w:rsidRPr="000F3A4F" w:rsidRDefault="009F29C5" w:rsidP="009F29C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This exhibition covers Aurora </w:t>
      </w:r>
      <w:proofErr w:type="spellStart"/>
      <w:r>
        <w:rPr>
          <w:rFonts w:ascii="Calibri" w:eastAsia="Times New Roman" w:hAnsi="Calibri" w:cs="Times New Roman"/>
          <w:color w:val="000000"/>
          <w:lang w:eastAsia="en-AU"/>
        </w:rPr>
        <w:t>Natua</w:t>
      </w:r>
      <w:proofErr w:type="spellEnd"/>
      <w:r>
        <w:rPr>
          <w:rFonts w:ascii="Calibri" w:eastAsia="Times New Roman" w:hAnsi="Calibri" w:cs="Times New Roman"/>
          <w:color w:val="000000"/>
          <w:lang w:eastAsia="en-AU"/>
        </w:rPr>
        <w:t xml:space="preserve"> and the prehistoric site of Motu </w:t>
      </w:r>
      <w:proofErr w:type="spellStart"/>
      <w:r>
        <w:rPr>
          <w:rFonts w:ascii="Calibri" w:eastAsia="Times New Roman" w:hAnsi="Calibri" w:cs="Times New Roman"/>
          <w:color w:val="000000"/>
          <w:lang w:eastAsia="en-AU"/>
        </w:rPr>
        <w:t>Paeao</w:t>
      </w:r>
      <w:proofErr w:type="spellEnd"/>
      <w:r>
        <w:rPr>
          <w:rFonts w:ascii="Calibri" w:eastAsia="Times New Roman" w:hAnsi="Calibri" w:cs="Times New Roman"/>
          <w:color w:val="000000"/>
          <w:lang w:eastAsia="en-AU"/>
        </w:rPr>
        <w:t xml:space="preserve">. Objects includes sperm whale teeth carvings, which are associated with the first burial of a cemetery discovered by Mr </w:t>
      </w:r>
      <w:proofErr w:type="spellStart"/>
      <w:r>
        <w:rPr>
          <w:rFonts w:ascii="Calibri" w:eastAsia="Times New Roman" w:hAnsi="Calibri" w:cs="Times New Roman"/>
          <w:color w:val="000000"/>
          <w:lang w:eastAsia="en-AU"/>
        </w:rPr>
        <w:t>Pofatu</w:t>
      </w:r>
      <w:proofErr w:type="spellEnd"/>
      <w:r>
        <w:rPr>
          <w:rFonts w:ascii="Calibri" w:eastAsia="Times New Roman" w:hAnsi="Calibri" w:cs="Times New Roman"/>
          <w:color w:val="000000"/>
          <w:lang w:eastAsia="en-AU"/>
        </w:rPr>
        <w:t xml:space="preserve">, dated to AD 1400–1500. Coordinated by Tamara </w:t>
      </w:r>
      <w:proofErr w:type="spellStart"/>
      <w:r>
        <w:rPr>
          <w:rFonts w:ascii="Calibri" w:eastAsia="Times New Roman" w:hAnsi="Calibri" w:cs="Times New Roman"/>
          <w:color w:val="000000"/>
          <w:lang w:eastAsia="en-AU"/>
        </w:rPr>
        <w:t>Maric</w:t>
      </w:r>
      <w:proofErr w:type="spellEnd"/>
      <w:r>
        <w:rPr>
          <w:rFonts w:ascii="Calibri" w:eastAsia="Times New Roman" w:hAnsi="Calibri" w:cs="Times New Roman"/>
          <w:color w:val="000000"/>
          <w:lang w:eastAsia="en-AU"/>
        </w:rPr>
        <w:t xml:space="preserve">. </w:t>
      </w:r>
      <w:hyperlink r:id="rId5" w:history="1">
        <w:r w:rsidRPr="006B5BB3">
          <w:rPr>
            <w:rStyle w:val="Hyperlink"/>
            <w:rFonts w:ascii="Calibri" w:eastAsia="Times New Roman" w:hAnsi="Calibri" w:cs="Times New Roman"/>
            <w:lang w:eastAsia="en-AU"/>
          </w:rPr>
          <w:t>conservateur@museetahiti.pf</w:t>
        </w:r>
      </w:hyperlink>
      <w:r>
        <w:rPr>
          <w:rFonts w:ascii="Calibri" w:eastAsia="Times New Roman" w:hAnsi="Calibri" w:cs="Times New Roman"/>
          <w:color w:val="000000"/>
          <w:lang w:eastAsia="en-AU"/>
        </w:rPr>
        <w:t>)</w:t>
      </w:r>
    </w:p>
    <w:p w:rsidR="009F29C5" w:rsidRDefault="009F29C5" w:rsidP="007735CB"/>
    <w:p w:rsidR="007735CB" w:rsidRPr="007735CB" w:rsidRDefault="007735CB" w:rsidP="007735CB">
      <w:proofErr w:type="spellStart"/>
      <w:r w:rsidRPr="007735CB">
        <w:t>M</w:t>
      </w:r>
      <w:r w:rsidRPr="007735CB">
        <w:rPr>
          <w:iCs/>
          <w:sz w:val="23"/>
          <w:szCs w:val="23"/>
        </w:rPr>
        <w:t>useo</w:t>
      </w:r>
      <w:proofErr w:type="spellEnd"/>
      <w:r w:rsidRPr="007735CB">
        <w:rPr>
          <w:iCs/>
          <w:sz w:val="23"/>
          <w:szCs w:val="23"/>
        </w:rPr>
        <w:t xml:space="preserve"> </w:t>
      </w:r>
      <w:proofErr w:type="spellStart"/>
      <w:r w:rsidRPr="007735CB">
        <w:rPr>
          <w:iCs/>
          <w:sz w:val="23"/>
          <w:szCs w:val="23"/>
        </w:rPr>
        <w:t>Antropológico</w:t>
      </w:r>
      <w:proofErr w:type="spellEnd"/>
      <w:r w:rsidRPr="007735CB">
        <w:rPr>
          <w:iCs/>
          <w:sz w:val="23"/>
          <w:szCs w:val="23"/>
        </w:rPr>
        <w:t xml:space="preserve"> P. </w:t>
      </w:r>
      <w:proofErr w:type="spellStart"/>
      <w:r w:rsidRPr="007735CB">
        <w:rPr>
          <w:iCs/>
          <w:sz w:val="23"/>
          <w:szCs w:val="23"/>
        </w:rPr>
        <w:t>Sebastián</w:t>
      </w:r>
      <w:proofErr w:type="spellEnd"/>
      <w:r w:rsidRPr="007735CB">
        <w:rPr>
          <w:iCs/>
          <w:sz w:val="23"/>
          <w:szCs w:val="23"/>
        </w:rPr>
        <w:t xml:space="preserve"> </w:t>
      </w:r>
      <w:proofErr w:type="spellStart"/>
      <w:r w:rsidRPr="007735CB">
        <w:rPr>
          <w:iCs/>
          <w:sz w:val="23"/>
          <w:szCs w:val="23"/>
        </w:rPr>
        <w:t>Englert</w:t>
      </w:r>
      <w:proofErr w:type="spellEnd"/>
      <w:r w:rsidRPr="007735CB">
        <w:rPr>
          <w:iCs/>
          <w:sz w:val="23"/>
          <w:szCs w:val="23"/>
        </w:rPr>
        <w:t xml:space="preserve"> de Isla de Pascua</w:t>
      </w:r>
    </w:p>
    <w:p w:rsidR="00035E97" w:rsidRPr="00477B10" w:rsidRDefault="00035E97" w:rsidP="00035E97">
      <w:r w:rsidRPr="00477B10">
        <w:lastRenderedPageBreak/>
        <w:t>Museum of Anthropology of Moscow State University, Moscow, Russia</w:t>
      </w:r>
    </w:p>
    <w:p w:rsidR="00035E97" w:rsidRPr="00477B10" w:rsidRDefault="00035E97" w:rsidP="00035E97">
      <w:r w:rsidRPr="00477B10">
        <w:t>Museum of Archaeology and Anthropology, University of Cambridge, Cambridge, England</w:t>
      </w:r>
    </w:p>
    <w:p w:rsidR="00035E97" w:rsidRPr="00477B10" w:rsidRDefault="00035E97" w:rsidP="00035E97">
      <w:r w:rsidRPr="00477B10">
        <w:t>Museum of Ethnology, Hamburg, Germany</w:t>
      </w:r>
    </w:p>
    <w:p w:rsidR="00035E97" w:rsidRPr="00477B10" w:rsidRDefault="00035E97" w:rsidP="00035E97">
      <w:r w:rsidRPr="00477B10">
        <w:t>Museum of Tropical Queensland, Townsville, QLD, Australia</w:t>
      </w:r>
    </w:p>
    <w:p w:rsidR="00035E97" w:rsidRPr="00477B10" w:rsidRDefault="00035E97" w:rsidP="00035E97">
      <w:r w:rsidRPr="00477B10">
        <w:t>National Museum of Australia</w:t>
      </w:r>
    </w:p>
    <w:p w:rsidR="00035E97" w:rsidRPr="00477B10" w:rsidRDefault="00035E97" w:rsidP="00035E97">
      <w:r w:rsidRPr="00477B10">
        <w:t>Natural History Museum of La Rochelle, La Rochelle, France</w:t>
      </w:r>
    </w:p>
    <w:p w:rsidR="00035E97" w:rsidRDefault="00035E97" w:rsidP="00035E97">
      <w:r w:rsidRPr="00477B10">
        <w:t>Otago Museum, Dunedin, New Zealand</w:t>
      </w:r>
    </w:p>
    <w:p w:rsidR="009F29C5" w:rsidRDefault="009F29C5" w:rsidP="009F29C5">
      <w:pPr>
        <w:spacing w:after="0" w:line="240" w:lineRule="auto"/>
        <w:rPr>
          <w:rFonts w:ascii="Calibri" w:eastAsia="Times New Roman" w:hAnsi="Calibri" w:cs="Times New Roman"/>
          <w:b/>
          <w:color w:val="000000"/>
          <w:lang w:eastAsia="en-AU"/>
        </w:rPr>
      </w:pPr>
      <w:r w:rsidRPr="00866626">
        <w:rPr>
          <w:rFonts w:ascii="Calibri" w:eastAsia="Times New Roman" w:hAnsi="Calibri" w:cs="Times New Roman"/>
          <w:b/>
          <w:color w:val="000000"/>
          <w:lang w:eastAsia="en-AU"/>
        </w:rPr>
        <w:t>Papua New Guinea National Museum and Art Gallery,</w:t>
      </w:r>
      <w:r>
        <w:rPr>
          <w:rFonts w:ascii="Calibri" w:eastAsia="Times New Roman" w:hAnsi="Calibri" w:cs="Times New Roman"/>
          <w:b/>
          <w:color w:val="000000"/>
          <w:lang w:eastAsia="en-AU"/>
        </w:rPr>
        <w:t xml:space="preserve"> Port Moresby, Papua New Guinea</w:t>
      </w:r>
    </w:p>
    <w:p w:rsidR="009F29C5" w:rsidRPr="00EB372B" w:rsidRDefault="009F29C5" w:rsidP="009F29C5">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In </w:t>
      </w:r>
      <w:proofErr w:type="gramStart"/>
      <w:r>
        <w:rPr>
          <w:rFonts w:ascii="Calibri" w:eastAsia="Times New Roman" w:hAnsi="Calibri" w:cs="Times New Roman"/>
          <w:color w:val="000000"/>
          <w:lang w:eastAsia="en-AU"/>
        </w:rPr>
        <w:t>1959</w:t>
      </w:r>
      <w:proofErr w:type="gramEnd"/>
      <w:r>
        <w:rPr>
          <w:rFonts w:ascii="Calibri" w:eastAsia="Times New Roman" w:hAnsi="Calibri" w:cs="Times New Roman"/>
          <w:color w:val="000000"/>
          <w:lang w:eastAsia="en-AU"/>
        </w:rPr>
        <w:t xml:space="preserve"> modern excavation began in Papua New Guinea, when American anthropologist Sue Bulmer excavated in the Central Highlands. This exhibition at the PNG National Museum and Art Gallery involves material collected from Bulmer’s work in the </w:t>
      </w:r>
      <w:proofErr w:type="spellStart"/>
      <w:r>
        <w:rPr>
          <w:rFonts w:ascii="Calibri" w:eastAsia="Times New Roman" w:hAnsi="Calibri" w:cs="Times New Roman"/>
          <w:color w:val="000000"/>
          <w:lang w:eastAsia="en-AU"/>
        </w:rPr>
        <w:t>Kaironk</w:t>
      </w:r>
      <w:proofErr w:type="spellEnd"/>
      <w:r>
        <w:rPr>
          <w:rFonts w:ascii="Calibri" w:eastAsia="Times New Roman" w:hAnsi="Calibri" w:cs="Times New Roman"/>
          <w:color w:val="000000"/>
          <w:lang w:eastAsia="en-AU"/>
        </w:rPr>
        <w:t xml:space="preserve"> Valley, including a tanged blade, an imported Jimi axe, a broken tanged flake and a broken pestle. Coordinated by Glenn </w:t>
      </w:r>
      <w:proofErr w:type="spellStart"/>
      <w:r>
        <w:rPr>
          <w:rFonts w:ascii="Calibri" w:eastAsia="Times New Roman" w:hAnsi="Calibri" w:cs="Times New Roman"/>
          <w:color w:val="000000"/>
          <w:lang w:eastAsia="en-AU"/>
        </w:rPr>
        <w:t>Summerhayes</w:t>
      </w:r>
      <w:proofErr w:type="spellEnd"/>
      <w:r>
        <w:rPr>
          <w:rFonts w:ascii="Calibri" w:eastAsia="Times New Roman" w:hAnsi="Calibri" w:cs="Times New Roman"/>
          <w:color w:val="000000"/>
          <w:lang w:eastAsia="en-AU"/>
        </w:rPr>
        <w:t xml:space="preserve"> (</w:t>
      </w:r>
      <w:hyperlink r:id="rId6" w:history="1">
        <w:r w:rsidRPr="006B5BB3">
          <w:rPr>
            <w:rStyle w:val="Hyperlink"/>
            <w:rFonts w:ascii="Calibri" w:eastAsia="Times New Roman" w:hAnsi="Calibri" w:cs="Times New Roman"/>
            <w:lang w:eastAsia="en-AU"/>
          </w:rPr>
          <w:t>glenn.summerhayes@otago.ac.nz</w:t>
        </w:r>
      </w:hyperlink>
      <w:r>
        <w:rPr>
          <w:rFonts w:ascii="Calibri" w:eastAsia="Times New Roman" w:hAnsi="Calibri" w:cs="Times New Roman"/>
          <w:color w:val="000000"/>
          <w:lang w:eastAsia="en-AU"/>
        </w:rPr>
        <w:t>)</w:t>
      </w:r>
    </w:p>
    <w:p w:rsidR="009F29C5" w:rsidRPr="00477B10" w:rsidRDefault="009F29C5" w:rsidP="00035E97"/>
    <w:p w:rsidR="009F29C5" w:rsidRPr="00F20FC5" w:rsidRDefault="009F29C5" w:rsidP="00035E97">
      <w:pPr>
        <w:rPr>
          <w:b/>
        </w:rPr>
      </w:pPr>
      <w:r>
        <w:rPr>
          <w:b/>
        </w:rPr>
        <w:t>P</w:t>
      </w:r>
      <w:r w:rsidRPr="00866626">
        <w:rPr>
          <w:b/>
        </w:rPr>
        <w:t>eabody Museum of Archaeology and Ethnology, Harvard University, Cambridge, MA, USA</w:t>
      </w:r>
      <w:r>
        <w:rPr>
          <w:b/>
        </w:rPr>
        <w:br/>
      </w:r>
      <w:r>
        <w:t xml:space="preserve">This small new exhibit at the Peabody Museum of Archaeology and Ethnology at Harvard explores how early Harvard scholars Roland Dixon and Charles Pickering influenced the development of anthropology and archaeology in the Pacific region. Coordinated by Ingrid </w:t>
      </w:r>
      <w:proofErr w:type="spellStart"/>
      <w:r>
        <w:t>Ahlgren</w:t>
      </w:r>
      <w:proofErr w:type="spellEnd"/>
      <w:r>
        <w:t xml:space="preserve"> (</w:t>
      </w:r>
      <w:proofErr w:type="spellStart"/>
      <w:r w:rsidRPr="000E433C">
        <w:t>Ahlgren</w:t>
      </w:r>
      <w:proofErr w:type="spellEnd"/>
      <w:r w:rsidRPr="000E433C">
        <w:t xml:space="preserve">, Ingrid </w:t>
      </w:r>
      <w:hyperlink r:id="rId7" w:history="1">
        <w:r w:rsidRPr="006B5BB3">
          <w:rPr>
            <w:rStyle w:val="Hyperlink"/>
          </w:rPr>
          <w:t>ingridahlgren@fas.harvard.edu</w:t>
        </w:r>
      </w:hyperlink>
      <w:r>
        <w:t>)</w:t>
      </w:r>
    </w:p>
    <w:p w:rsidR="00035E97" w:rsidRPr="00477B10" w:rsidRDefault="00035E97" w:rsidP="00035E97">
      <w:r w:rsidRPr="00477B10">
        <w:t>Phoebe A. Hearst Museum of Anthropology, University of California, Berkeley, CA, USA</w:t>
      </w:r>
    </w:p>
    <w:p w:rsidR="00035E97" w:rsidRPr="00477B10" w:rsidRDefault="00035E97" w:rsidP="00035E97">
      <w:proofErr w:type="spellStart"/>
      <w:r w:rsidRPr="00477B10">
        <w:t>Rautenstrauch</w:t>
      </w:r>
      <w:proofErr w:type="spellEnd"/>
      <w:r w:rsidRPr="00477B10">
        <w:t>-</w:t>
      </w:r>
      <w:proofErr w:type="spellStart"/>
      <w:r w:rsidRPr="00477B10">
        <w:t>Joest</w:t>
      </w:r>
      <w:proofErr w:type="spellEnd"/>
      <w:r w:rsidRPr="00477B10">
        <w:t>-Museum – Cultures of the World, Cologne, Germany</w:t>
      </w:r>
    </w:p>
    <w:p w:rsidR="00035E97" w:rsidRPr="00477B10" w:rsidRDefault="00035E97" w:rsidP="00035E97">
      <w:r w:rsidRPr="00477B10">
        <w:t>Reid Library University of Western Australia, Perth, WA, Australia (formerly Western Australian Museum)</w:t>
      </w:r>
      <w:bookmarkStart w:id="0" w:name="_GoBack"/>
      <w:bookmarkEnd w:id="0"/>
    </w:p>
    <w:p w:rsidR="008B4027" w:rsidRDefault="00035E97" w:rsidP="008B4027">
      <w:pPr>
        <w:rPr>
          <w:rFonts w:ascii="Calibri" w:hAnsi="Calibri" w:cs="Segoe UI"/>
          <w:color w:val="201F1E"/>
          <w:lang w:val="en-GB"/>
        </w:rPr>
      </w:pPr>
      <w:r w:rsidRPr="00477B10">
        <w:t>Royal Geographical Society, London, England</w:t>
      </w:r>
      <w:r w:rsidR="008B4027" w:rsidRPr="008B4027">
        <w:rPr>
          <w:rFonts w:ascii="Calibri" w:hAnsi="Calibri" w:cs="Segoe UI"/>
          <w:color w:val="201F1E"/>
          <w:lang w:val="en-GB"/>
        </w:rPr>
        <w:t xml:space="preserve"> </w:t>
      </w:r>
    </w:p>
    <w:p w:rsidR="00CB587E" w:rsidRPr="00BD3962" w:rsidRDefault="00CB587E" w:rsidP="00CB587E">
      <w:pPr>
        <w:spacing w:after="0" w:line="240" w:lineRule="auto"/>
        <w:rPr>
          <w:rFonts w:ascii="Calibri" w:eastAsia="Times New Roman" w:hAnsi="Calibri" w:cs="Times New Roman"/>
          <w:b/>
          <w:color w:val="000000"/>
          <w:lang w:eastAsia="en-AU"/>
        </w:rPr>
      </w:pPr>
      <w:r w:rsidRPr="00BD3962">
        <w:rPr>
          <w:rFonts w:ascii="Calibri" w:eastAsia="Times New Roman" w:hAnsi="Calibri" w:cs="Times New Roman"/>
          <w:b/>
          <w:color w:val="000000"/>
          <w:lang w:eastAsia="en-AU"/>
        </w:rPr>
        <w:t>Museums and Special Collections, University of Aberdeen</w:t>
      </w:r>
      <w:r>
        <w:rPr>
          <w:rFonts w:ascii="Calibri" w:eastAsia="Times New Roman" w:hAnsi="Calibri" w:cs="Times New Roman"/>
          <w:b/>
          <w:color w:val="000000"/>
          <w:lang w:eastAsia="en-AU"/>
        </w:rPr>
        <w:t>, Aberdeen, Scotland</w:t>
      </w:r>
    </w:p>
    <w:p w:rsidR="00CB587E" w:rsidRDefault="00CB587E" w:rsidP="00CB587E">
      <w:pPr>
        <w:spacing w:after="0" w:line="240" w:lineRule="auto"/>
      </w:pPr>
      <w:r>
        <w:rPr>
          <w:rFonts w:ascii="Calibri" w:eastAsia="Times New Roman" w:hAnsi="Calibri" w:cs="Times New Roman"/>
          <w:color w:val="000000"/>
          <w:lang w:eastAsia="en-AU"/>
        </w:rPr>
        <w:t xml:space="preserve">Museums and Special Collections at the University of Aberdeen will be </w:t>
      </w:r>
      <w:proofErr w:type="gramStart"/>
      <w:r>
        <w:rPr>
          <w:rFonts w:ascii="Calibri" w:eastAsia="Times New Roman" w:hAnsi="Calibri" w:cs="Times New Roman"/>
          <w:color w:val="000000"/>
          <w:lang w:eastAsia="en-AU"/>
        </w:rPr>
        <w:t>showcasing</w:t>
      </w:r>
      <w:proofErr w:type="gramEnd"/>
      <w:r>
        <w:rPr>
          <w:rFonts w:ascii="Calibri" w:eastAsia="Times New Roman" w:hAnsi="Calibri" w:cs="Times New Roman"/>
          <w:color w:val="000000"/>
          <w:lang w:eastAsia="en-AU"/>
        </w:rPr>
        <w:t xml:space="preserve"> objects collected by missionary Frederick Gather Bowie on Northwest Espiritu Santo Island c. 1914. </w:t>
      </w:r>
      <w:proofErr w:type="gramStart"/>
      <w:r>
        <w:rPr>
          <w:rFonts w:ascii="Calibri" w:eastAsia="Times New Roman" w:hAnsi="Calibri" w:cs="Times New Roman"/>
          <w:color w:val="000000"/>
          <w:lang w:eastAsia="en-AU"/>
        </w:rPr>
        <w:t xml:space="preserve">Objects include a red cooking pot and carved wood </w:t>
      </w:r>
      <w:proofErr w:type="spellStart"/>
      <w:r>
        <w:rPr>
          <w:rFonts w:ascii="Calibri" w:eastAsia="Times New Roman" w:hAnsi="Calibri" w:cs="Times New Roman"/>
          <w:color w:val="000000"/>
          <w:lang w:eastAsia="en-AU"/>
        </w:rPr>
        <w:t>Tiokhs</w:t>
      </w:r>
      <w:proofErr w:type="spellEnd"/>
      <w:r>
        <w:rPr>
          <w:rFonts w:ascii="Calibri" w:eastAsia="Times New Roman" w:hAnsi="Calibri" w:cs="Times New Roman"/>
          <w:color w:val="000000"/>
          <w:lang w:eastAsia="en-AU"/>
        </w:rPr>
        <w:t>.</w:t>
      </w:r>
      <w:proofErr w:type="gramEnd"/>
      <w:r>
        <w:rPr>
          <w:rFonts w:ascii="Calibri" w:eastAsia="Times New Roman" w:hAnsi="Calibri" w:cs="Times New Roman"/>
          <w:color w:val="000000"/>
          <w:lang w:eastAsia="en-AU"/>
        </w:rPr>
        <w:t xml:space="preserve"> </w:t>
      </w:r>
      <w:r w:rsidRPr="00BD3962">
        <w:t xml:space="preserve">Coordinated by Jennifer </w:t>
      </w:r>
      <w:proofErr w:type="spellStart"/>
      <w:r w:rsidRPr="00BD3962">
        <w:t>Downes</w:t>
      </w:r>
      <w:proofErr w:type="spellEnd"/>
      <w:r w:rsidRPr="00BD3962">
        <w:t xml:space="preserve"> and Eve </w:t>
      </w:r>
      <w:proofErr w:type="spellStart"/>
      <w:r w:rsidRPr="00BD3962">
        <w:t>Haddow</w:t>
      </w:r>
      <w:proofErr w:type="spellEnd"/>
      <w:r w:rsidRPr="00BD3962">
        <w:t xml:space="preserve">. </w:t>
      </w:r>
      <w:r>
        <w:t>(</w:t>
      </w:r>
      <w:hyperlink r:id="rId8" w:history="1">
        <w:r w:rsidRPr="006B5BB3">
          <w:rPr>
            <w:rStyle w:val="Hyperlink"/>
          </w:rPr>
          <w:t>j.downes@abdn.ac.uk</w:t>
        </w:r>
      </w:hyperlink>
      <w:r>
        <w:t>)</w:t>
      </w:r>
    </w:p>
    <w:p w:rsidR="00CB587E" w:rsidRDefault="00CB587E" w:rsidP="00CB587E">
      <w:pPr>
        <w:spacing w:after="0" w:line="240" w:lineRule="auto"/>
      </w:pPr>
    </w:p>
    <w:p w:rsidR="00035E97" w:rsidRPr="00477B10" w:rsidRDefault="00035E97" w:rsidP="008B4027">
      <w:r w:rsidRPr="00477B10">
        <w:t>Solomon Islands National Museum, Honiara, Solomon Islands</w:t>
      </w:r>
    </w:p>
    <w:p w:rsidR="00035E97" w:rsidRPr="00477B10" w:rsidRDefault="00035E97" w:rsidP="00035E97">
      <w:r w:rsidRPr="00477B10">
        <w:t>South Australian Museum, Adelaide, SA, Australia</w:t>
      </w:r>
    </w:p>
    <w:p w:rsidR="00035E97" w:rsidRPr="00477B10" w:rsidRDefault="00035E97" w:rsidP="00035E97">
      <w:r w:rsidRPr="00477B10">
        <w:t>University of Pennsylvania Museum of Archaeology and Anthropology, Philadelphia, PA, USA</w:t>
      </w:r>
    </w:p>
    <w:p w:rsidR="00035E97" w:rsidRPr="00477B10" w:rsidRDefault="00035E97" w:rsidP="00035E97">
      <w:r w:rsidRPr="00477B10">
        <w:t>University of Sydney, Sydney, NSW, Australia</w:t>
      </w:r>
    </w:p>
    <w:p w:rsidR="00035E97" w:rsidRDefault="00035E97" w:rsidP="00035E97">
      <w:r w:rsidRPr="00477B10">
        <w:t>Vanuatu Cultural Centre, Port Vila, Vanuatu</w:t>
      </w:r>
    </w:p>
    <w:p w:rsidR="00CB587E" w:rsidRPr="007C11B8" w:rsidRDefault="00CB587E" w:rsidP="00CB587E">
      <w:pPr>
        <w:spacing w:after="0" w:line="240" w:lineRule="auto"/>
        <w:rPr>
          <w:b/>
        </w:rPr>
      </w:pPr>
      <w:r>
        <w:rPr>
          <w:b/>
        </w:rPr>
        <w:t xml:space="preserve">Vatican </w:t>
      </w:r>
      <w:r w:rsidRPr="007C11B8">
        <w:rPr>
          <w:b/>
        </w:rPr>
        <w:t>Anima Mundi Museum, Rome Italy</w:t>
      </w:r>
    </w:p>
    <w:p w:rsidR="00CB587E" w:rsidRDefault="00CB587E" w:rsidP="00CB587E">
      <w:pPr>
        <w:spacing w:after="0" w:line="240" w:lineRule="auto"/>
      </w:pPr>
      <w:r w:rsidRPr="007C11B8">
        <w:lastRenderedPageBreak/>
        <w:t>The Vatican Anima Mundi Museum in Italy will display objects collected during the 19</w:t>
      </w:r>
      <w:r w:rsidRPr="007C11B8">
        <w:rPr>
          <w:vertAlign w:val="superscript"/>
        </w:rPr>
        <w:t>th</w:t>
      </w:r>
      <w:r w:rsidRPr="007C11B8">
        <w:t xml:space="preserve"> and 20</w:t>
      </w:r>
      <w:r w:rsidRPr="007C11B8">
        <w:rPr>
          <w:vertAlign w:val="superscript"/>
        </w:rPr>
        <w:t>th</w:t>
      </w:r>
      <w:r w:rsidRPr="007C11B8">
        <w:t xml:space="preserve"> century throughout Oceania. This includes, a ‘magic stone’</w:t>
      </w:r>
      <w:r>
        <w:t xml:space="preserve"> from PNG donated </w:t>
      </w:r>
      <w:r w:rsidRPr="007C11B8">
        <w:t>by the Divine Word priest George</w:t>
      </w:r>
      <w:r w:rsidRPr="007C11B8">
        <w:rPr>
          <w:lang w:eastAsia="en-AU"/>
        </w:rPr>
        <w:t xml:space="preserve"> </w:t>
      </w:r>
      <w:proofErr w:type="spellStart"/>
      <w:r w:rsidRPr="007C11B8">
        <w:rPr>
          <w:lang w:eastAsia="en-AU"/>
        </w:rPr>
        <w:t>Höltker</w:t>
      </w:r>
      <w:proofErr w:type="spellEnd"/>
      <w:r w:rsidRPr="007C11B8">
        <w:rPr>
          <w:lang w:eastAsia="en-AU"/>
        </w:rPr>
        <w:t xml:space="preserve"> in 1939</w:t>
      </w:r>
      <w:r w:rsidRPr="007C11B8">
        <w:t>, a ceremonial axe</w:t>
      </w:r>
      <w:r>
        <w:t xml:space="preserve"> from New Caledonia</w:t>
      </w:r>
      <w:r w:rsidRPr="007C11B8">
        <w:t xml:space="preserve"> given to Pope Leo XIII for his Jubilee in 1888 and a wooden sculpture of Madonna and her child acquired by the Vicar Apostolic or Father O’Reilly in the 1920s from Bougainville.  Coordinated by Katherine </w:t>
      </w:r>
      <w:proofErr w:type="spellStart"/>
      <w:r w:rsidRPr="007C11B8">
        <w:t>Aigner</w:t>
      </w:r>
      <w:proofErr w:type="spellEnd"/>
      <w:r w:rsidRPr="007C11B8">
        <w:t xml:space="preserve"> (</w:t>
      </w:r>
      <w:hyperlink r:id="rId9" w:history="1">
        <w:r w:rsidR="00E8235A" w:rsidRPr="006F71E3">
          <w:rPr>
            <w:rStyle w:val="Hyperlink"/>
          </w:rPr>
          <w:t>Katherine.aigner@anu.edu.au</w:t>
        </w:r>
      </w:hyperlink>
      <w:r w:rsidRPr="007C11B8">
        <w:t>)</w:t>
      </w:r>
    </w:p>
    <w:p w:rsidR="00E8235A" w:rsidRPr="007C11B8" w:rsidRDefault="00E8235A" w:rsidP="00CB587E">
      <w:pPr>
        <w:spacing w:after="0" w:line="240" w:lineRule="auto"/>
      </w:pPr>
    </w:p>
    <w:p w:rsidR="00035E97" w:rsidRPr="00477B10" w:rsidRDefault="00035E97" w:rsidP="00035E97">
      <w:r w:rsidRPr="00477B10">
        <w:t>World Mus</w:t>
      </w:r>
      <w:r w:rsidR="00477B10" w:rsidRPr="00477B10">
        <w:t>eum, and Natural History Museum</w:t>
      </w:r>
      <w:r w:rsidRPr="00477B10">
        <w:t>, Vienna, Austria</w:t>
      </w:r>
    </w:p>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035E97" w:rsidRDefault="00035E97" w:rsidP="00035E97"/>
    <w:p w:rsidR="00931310" w:rsidRDefault="00931310"/>
    <w:sectPr w:rsidR="00931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E97"/>
    <w:rsid w:val="00035E97"/>
    <w:rsid w:val="00091271"/>
    <w:rsid w:val="00353FB5"/>
    <w:rsid w:val="00477B10"/>
    <w:rsid w:val="0049381A"/>
    <w:rsid w:val="00735278"/>
    <w:rsid w:val="007735CB"/>
    <w:rsid w:val="00856DE3"/>
    <w:rsid w:val="008B4027"/>
    <w:rsid w:val="00931310"/>
    <w:rsid w:val="009F29C5"/>
    <w:rsid w:val="00CB587E"/>
    <w:rsid w:val="00CD5D91"/>
    <w:rsid w:val="00E8235A"/>
    <w:rsid w:val="00F20FC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3E3472"/>
  <w15:chartTrackingRefBased/>
  <w15:docId w15:val="{87B96A08-3BBE-4C4D-9A17-740BA87A4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arkdzdaol2ce">
    <w:name w:val="markdzdaol2ce"/>
    <w:basedOn w:val="DefaultParagraphFont"/>
    <w:rsid w:val="008B4027"/>
  </w:style>
  <w:style w:type="paragraph" w:customStyle="1" w:styleId="Default">
    <w:name w:val="Default"/>
    <w:rsid w:val="007735CB"/>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9F29C5"/>
    <w:rPr>
      <w:color w:val="0563C1" w:themeColor="hyperlink"/>
      <w:u w:val="single"/>
    </w:rPr>
  </w:style>
  <w:style w:type="paragraph" w:styleId="BalloonText">
    <w:name w:val="Balloon Text"/>
    <w:basedOn w:val="Normal"/>
    <w:link w:val="BalloonTextChar"/>
    <w:uiPriority w:val="99"/>
    <w:semiHidden/>
    <w:unhideWhenUsed/>
    <w:rsid w:val="004938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38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190146">
      <w:bodyDiv w:val="1"/>
      <w:marLeft w:val="0"/>
      <w:marRight w:val="0"/>
      <w:marTop w:val="0"/>
      <w:marBottom w:val="0"/>
      <w:divBdr>
        <w:top w:val="none" w:sz="0" w:space="0" w:color="auto"/>
        <w:left w:val="none" w:sz="0" w:space="0" w:color="auto"/>
        <w:bottom w:val="none" w:sz="0" w:space="0" w:color="auto"/>
        <w:right w:val="none" w:sz="0" w:space="0" w:color="auto"/>
      </w:divBdr>
    </w:div>
    <w:div w:id="568425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downes@abdn.ac.uk" TargetMode="External"/><Relationship Id="rId3" Type="http://schemas.openxmlformats.org/officeDocument/2006/relationships/webSettings" Target="webSettings.xml"/><Relationship Id="rId7" Type="http://schemas.openxmlformats.org/officeDocument/2006/relationships/hyperlink" Target="mailto:ingridahlgren@fas.harva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lenn.summerhayes@otago.ac.nz" TargetMode="External"/><Relationship Id="rId11" Type="http://schemas.openxmlformats.org/officeDocument/2006/relationships/theme" Target="theme/theme1.xml"/><Relationship Id="rId5" Type="http://schemas.openxmlformats.org/officeDocument/2006/relationships/hyperlink" Target="mailto:conservateur@museetahiti.pf" TargetMode="External"/><Relationship Id="rId10" Type="http://schemas.openxmlformats.org/officeDocument/2006/relationships/fontTable" Target="fontTable.xml"/><Relationship Id="rId4" Type="http://schemas.openxmlformats.org/officeDocument/2006/relationships/hyperlink" Target="mailto:r.solsvik@kon-tiki.no" TargetMode="External"/><Relationship Id="rId9" Type="http://schemas.openxmlformats.org/officeDocument/2006/relationships/hyperlink" Target="mailto:Katherine.aigner@an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Luk</dc:creator>
  <cp:keywords/>
  <dc:description/>
  <cp:lastModifiedBy>Jane Faure-Brac</cp:lastModifiedBy>
  <cp:revision>2</cp:revision>
  <cp:lastPrinted>2020-03-03T23:19:00Z</cp:lastPrinted>
  <dcterms:created xsi:type="dcterms:W3CDTF">2020-03-03T23:23:00Z</dcterms:created>
  <dcterms:modified xsi:type="dcterms:W3CDTF">2020-03-03T23:23:00Z</dcterms:modified>
</cp:coreProperties>
</file>