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rPr>
      </w:pPr>
      <w:r w:rsidDel="00000000" w:rsidR="00000000" w:rsidRPr="00000000">
        <w:rPr>
          <w:b w:val="1"/>
          <w:rtl w:val="0"/>
        </w:rPr>
        <w:t xml:space="preserve">CELEBRE EL FESTIVAL DEL MEDIO OTOÑO CON LOS LEGENDARIOS MINI</w:t>
      </w:r>
      <w:r w:rsidDel="00000000" w:rsidR="00000000" w:rsidRPr="00000000">
        <w:rPr>
          <w:b w:val="1"/>
          <w:i w:val="1"/>
          <w:rtl w:val="0"/>
        </w:rPr>
        <w:t xml:space="preserve"> MOONCAKES </w:t>
      </w:r>
      <w:r w:rsidDel="00000000" w:rsidR="00000000" w:rsidRPr="00000000">
        <w:rPr>
          <w:b w:val="1"/>
          <w:rtl w:val="0"/>
        </w:rPr>
        <w:t xml:space="preserve">DEL RESTAURANTE CON ESTRELLA MICHELIN, </w:t>
      </w:r>
      <w:r w:rsidDel="00000000" w:rsidR="00000000" w:rsidRPr="00000000">
        <w:rPr>
          <w:b w:val="1"/>
          <w:i w:val="1"/>
          <w:rtl w:val="0"/>
        </w:rPr>
        <w:t xml:space="preserve">SPRING MOON</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Durante mucho tiempo, los </w:t>
      </w:r>
      <w:r w:rsidDel="00000000" w:rsidR="00000000" w:rsidRPr="00000000">
        <w:rPr>
          <w:i w:val="1"/>
          <w:rtl w:val="0"/>
        </w:rPr>
        <w:t xml:space="preserve">mooncakes</w:t>
      </w:r>
      <w:r w:rsidDel="00000000" w:rsidR="00000000" w:rsidRPr="00000000">
        <w:rPr>
          <w:rtl w:val="0"/>
        </w:rPr>
        <w:t xml:space="preserve"> han sido un punto culminante de las celebraciones del Festival del Medio Otoño de Hong Kong, y muchos conocedores están de acuerdo en que no hay sustituto para los creados por el restaurante cantonés de alta cocina con estrella Michelin de The Peninsula, </w:t>
      </w:r>
      <w:r w:rsidDel="00000000" w:rsidR="00000000" w:rsidRPr="00000000">
        <w:rPr>
          <w:i w:val="1"/>
          <w:rtl w:val="0"/>
        </w:rPr>
        <w:t xml:space="preserve">Spring Moon</w:t>
      </w:r>
      <w:r w:rsidDel="00000000" w:rsidR="00000000" w:rsidRPr="00000000">
        <w:rPr>
          <w:rtl w:val="0"/>
        </w:rPr>
        <w:t xml:space="preserve">. Disponibles por solo unas pocas semanas cada año, los muy codiciados mini </w:t>
      </w:r>
      <w:r w:rsidDel="00000000" w:rsidR="00000000" w:rsidRPr="00000000">
        <w:rPr>
          <w:i w:val="1"/>
          <w:rtl w:val="0"/>
        </w:rPr>
        <w:t xml:space="preserve">mooncakes</w:t>
      </w:r>
      <w:r w:rsidDel="00000000" w:rsidR="00000000" w:rsidRPr="00000000">
        <w:rPr>
          <w:rtl w:val="0"/>
        </w:rPr>
        <w:t xml:space="preserve"> de edición limitada, ya están listos para ordenarse a través del sitio web oficial de The Peninsula.</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Este año, el equipo culinario de </w:t>
      </w:r>
      <w:r w:rsidDel="00000000" w:rsidR="00000000" w:rsidRPr="00000000">
        <w:rPr>
          <w:i w:val="1"/>
          <w:rtl w:val="0"/>
        </w:rPr>
        <w:t xml:space="preserve">Spring Moon</w:t>
      </w:r>
      <w:r w:rsidDel="00000000" w:rsidR="00000000" w:rsidRPr="00000000">
        <w:rPr>
          <w:rtl w:val="0"/>
        </w:rPr>
        <w:t xml:space="preserve">, galardonado con una estrella Michelin, y el chef Tang Chi Keung, asesor culinario chino de The Peninsula Hotels, se han unido para crear este legendario tesoro. Lanzado por primera vez en 1986, los mini </w:t>
      </w:r>
      <w:r w:rsidDel="00000000" w:rsidR="00000000" w:rsidRPr="00000000">
        <w:rPr>
          <w:i w:val="1"/>
          <w:rtl w:val="0"/>
        </w:rPr>
        <w:t xml:space="preserve">mooncakes</w:t>
      </w:r>
      <w:r w:rsidDel="00000000" w:rsidR="00000000" w:rsidRPr="00000000">
        <w:rPr>
          <w:rtl w:val="0"/>
        </w:rPr>
        <w:t xml:space="preserve"> de </w:t>
      </w:r>
      <w:r w:rsidDel="00000000" w:rsidR="00000000" w:rsidRPr="00000000">
        <w:rPr>
          <w:i w:val="1"/>
          <w:rtl w:val="0"/>
        </w:rPr>
        <w:t xml:space="preserve">Spring Moon</w:t>
      </w:r>
      <w:r w:rsidDel="00000000" w:rsidR="00000000" w:rsidRPr="00000000">
        <w:rPr>
          <w:rtl w:val="0"/>
        </w:rPr>
        <w:t xml:space="preserve"> elevan a una nueva altura de confitería esta experiencia, combinando la tradición oriental con técnicas culinarias occidentales para crear algo absolutamente indulgente. Desde entonces, la popularidad y el estatus de los </w:t>
      </w:r>
      <w:r w:rsidDel="00000000" w:rsidR="00000000" w:rsidRPr="00000000">
        <w:rPr>
          <w:i w:val="1"/>
          <w:rtl w:val="0"/>
        </w:rPr>
        <w:t xml:space="preserve">mooncakes</w:t>
      </w:r>
      <w:r w:rsidDel="00000000" w:rsidR="00000000" w:rsidRPr="00000000">
        <w:rPr>
          <w:rtl w:val="0"/>
        </w:rPr>
        <w:t xml:space="preserve"> han ido en aumento, volviéndose tan cotizados como deliciosos.</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i w:val="1"/>
          <w:rtl w:val="0"/>
        </w:rPr>
        <w:t xml:space="preserve">Spring Moon</w:t>
      </w:r>
      <w:r w:rsidDel="00000000" w:rsidR="00000000" w:rsidRPr="00000000">
        <w:rPr>
          <w:rtl w:val="0"/>
        </w:rPr>
        <w:t xml:space="preserve"> también ha diseñado la </w:t>
      </w:r>
      <w:r w:rsidDel="00000000" w:rsidR="00000000" w:rsidRPr="00000000">
        <w:rPr>
          <w:b w:val="1"/>
          <w:i w:val="1"/>
          <w:rtl w:val="0"/>
        </w:rPr>
        <w:t xml:space="preserve">Deluxe Gourmet Hamper</w:t>
      </w:r>
      <w:r w:rsidDel="00000000" w:rsidR="00000000" w:rsidRPr="00000000">
        <w:rPr>
          <w:rtl w:val="0"/>
        </w:rPr>
        <w:t xml:space="preserve">, que ofrece un sabor irresistible de la temporada con colecciones de lujo que incluyen una caja de mini </w:t>
      </w:r>
      <w:r w:rsidDel="00000000" w:rsidR="00000000" w:rsidRPr="00000000">
        <w:rPr>
          <w:i w:val="1"/>
          <w:rtl w:val="0"/>
        </w:rPr>
        <w:t xml:space="preserve">mooncakes</w:t>
      </w:r>
      <w:r w:rsidDel="00000000" w:rsidR="00000000" w:rsidRPr="00000000">
        <w:rPr>
          <w:rtl w:val="0"/>
        </w:rPr>
        <w:t xml:space="preserve"> edición limitada, 30 piezas de abulón seco</w:t>
      </w:r>
      <w:r w:rsidDel="00000000" w:rsidR="00000000" w:rsidRPr="00000000">
        <w:rPr>
          <w:rtl w:val="0"/>
        </w:rPr>
        <w:t xml:space="preserve"> de Medio Oriente,18 piezas de fauces de pescado</w:t>
      </w:r>
      <w:r w:rsidDel="00000000" w:rsidR="00000000" w:rsidRPr="00000000">
        <w:rPr>
          <w:rtl w:val="0"/>
        </w:rPr>
        <w:t xml:space="preserve">, vieira seca y otras delicias. Disponible para su compra a partir de este mes y a un precio de $3,888 dólares de Hong Kong, esta lujosa canasta </w:t>
      </w:r>
      <w:r w:rsidDel="00000000" w:rsidR="00000000" w:rsidRPr="00000000">
        <w:rPr>
          <w:i w:val="1"/>
          <w:rtl w:val="0"/>
        </w:rPr>
        <w:t xml:space="preserve">gourmet</w:t>
      </w:r>
      <w:r w:rsidDel="00000000" w:rsidR="00000000" w:rsidRPr="00000000">
        <w:rPr>
          <w:rtl w:val="0"/>
        </w:rPr>
        <w:t xml:space="preserve"> es realmente el regalo ideal para familiares y amigos, o simplemente para el disfrute de los huéspedes.</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La edición limitada de los mini </w:t>
      </w:r>
      <w:r w:rsidDel="00000000" w:rsidR="00000000" w:rsidRPr="00000000">
        <w:rPr>
          <w:i w:val="1"/>
          <w:rtl w:val="0"/>
        </w:rPr>
        <w:t xml:space="preserve">mooncakes</w:t>
      </w:r>
      <w:r w:rsidDel="00000000" w:rsidR="00000000" w:rsidRPr="00000000">
        <w:rPr>
          <w:rtl w:val="0"/>
        </w:rPr>
        <w:t xml:space="preserve"> de </w:t>
      </w:r>
      <w:r w:rsidDel="00000000" w:rsidR="00000000" w:rsidRPr="00000000">
        <w:rPr>
          <w:i w:val="1"/>
          <w:rtl w:val="0"/>
        </w:rPr>
        <w:t xml:space="preserve">Spring Moon</w:t>
      </w:r>
      <w:r w:rsidDel="00000000" w:rsidR="00000000" w:rsidRPr="00000000">
        <w:rPr>
          <w:rtl w:val="0"/>
        </w:rPr>
        <w:t xml:space="preserve"> está disponible para su compra única y exclusivamente en </w:t>
      </w:r>
      <w:hyperlink r:id="rId6">
        <w:r w:rsidDel="00000000" w:rsidR="00000000" w:rsidRPr="00000000">
          <w:rPr>
            <w:color w:val="1155cc"/>
            <w:u w:val="single"/>
            <w:rtl w:val="0"/>
          </w:rPr>
          <w:t xml:space="preserve">mooncake.peninsula.com</w:t>
        </w:r>
      </w:hyperlink>
      <w:r w:rsidDel="00000000" w:rsidR="00000000" w:rsidRPr="00000000">
        <w:rPr>
          <w:rtl w:val="0"/>
        </w:rPr>
        <w:t xml:space="preserve">. El sitio web comenzará a funcionar a las 8:00 a.m. todos los días, hasta agotar existencias. Se puede comprar un máximo de 20 cajas por pedido. Cada caja contiene ocho </w:t>
      </w:r>
      <w:r w:rsidDel="00000000" w:rsidR="00000000" w:rsidRPr="00000000">
        <w:rPr>
          <w:i w:val="1"/>
          <w:rtl w:val="0"/>
        </w:rPr>
        <w:t xml:space="preserve">mooncakes</w:t>
      </w:r>
      <w:r w:rsidDel="00000000" w:rsidR="00000000" w:rsidRPr="00000000">
        <w:rPr>
          <w:rtl w:val="0"/>
        </w:rPr>
        <w:t xml:space="preserve"> individuales, hechos artesanalmente, y tiene un precio de $580 dólares de Hong Kong.</w:t>
      </w: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Los cupones de </w:t>
      </w:r>
      <w:r w:rsidDel="00000000" w:rsidR="00000000" w:rsidRPr="00000000">
        <w:rPr>
          <w:i w:val="1"/>
          <w:rtl w:val="0"/>
        </w:rPr>
        <w:t xml:space="preserve">mooncakes</w:t>
      </w:r>
      <w:r w:rsidDel="00000000" w:rsidR="00000000" w:rsidRPr="00000000">
        <w:rPr>
          <w:rtl w:val="0"/>
        </w:rPr>
        <w:t xml:space="preserve"> se pueden recoger en el sexto piso de The Peninsula Hong Kong en la </w:t>
      </w:r>
      <w:r w:rsidDel="00000000" w:rsidR="00000000" w:rsidRPr="00000000">
        <w:rPr>
          <w:i w:val="1"/>
          <w:rtl w:val="0"/>
        </w:rPr>
        <w:t xml:space="preserve">Sala Hankow</w:t>
      </w:r>
      <w:r w:rsidDel="00000000" w:rsidR="00000000" w:rsidRPr="00000000">
        <w:rPr>
          <w:rtl w:val="0"/>
        </w:rPr>
        <w:t xml:space="preserve">, del 12 de agosto al 13 de septiembre de 2019. Los </w:t>
      </w:r>
      <w:r w:rsidDel="00000000" w:rsidR="00000000" w:rsidRPr="00000000">
        <w:rPr>
          <w:i w:val="1"/>
          <w:rtl w:val="0"/>
        </w:rPr>
        <w:t xml:space="preserve">mooncakes</w:t>
      </w:r>
      <w:r w:rsidDel="00000000" w:rsidR="00000000" w:rsidRPr="00000000">
        <w:rPr>
          <w:rtl w:val="0"/>
        </w:rPr>
        <w:t xml:space="preserve"> en caja estarán disponibles para ser recogidos en </w:t>
      </w:r>
      <w:r w:rsidDel="00000000" w:rsidR="00000000" w:rsidRPr="00000000">
        <w:rPr>
          <w:i w:val="1"/>
          <w:rtl w:val="0"/>
        </w:rPr>
        <w:t xml:space="preserve">Spring Moon</w:t>
      </w:r>
      <w:r w:rsidDel="00000000" w:rsidR="00000000" w:rsidRPr="00000000">
        <w:rPr>
          <w:rtl w:val="0"/>
        </w:rPr>
        <w:t xml:space="preserve"> del 23 de agosto al 13 de septiembre de 2019. Para más información por favor comuníquese a </w:t>
      </w:r>
      <w:r w:rsidDel="00000000" w:rsidR="00000000" w:rsidRPr="00000000">
        <w:rPr>
          <w:i w:val="1"/>
          <w:rtl w:val="0"/>
        </w:rPr>
        <w:t xml:space="preserve">Spring Moon</w:t>
      </w:r>
      <w:r w:rsidDel="00000000" w:rsidR="00000000" w:rsidRPr="00000000">
        <w:rPr>
          <w:rtl w:val="0"/>
        </w:rPr>
        <w:t xml:space="preserve"> al teléfono +852 2696 6828, por correo electrónico en </w:t>
      </w:r>
      <w:hyperlink r:id="rId7">
        <w:r w:rsidDel="00000000" w:rsidR="00000000" w:rsidRPr="00000000">
          <w:rPr>
            <w:color w:val="1155cc"/>
            <w:u w:val="single"/>
            <w:rtl w:val="0"/>
          </w:rPr>
          <w:t xml:space="preserve">mooncakephk@peninsula.com</w:t>
        </w:r>
      </w:hyperlink>
      <w:r w:rsidDel="00000000" w:rsidR="00000000" w:rsidRPr="00000000">
        <w:rPr>
          <w:rtl w:val="0"/>
        </w:rPr>
        <w:t xml:space="preserve">, o visite </w:t>
      </w:r>
      <w:hyperlink r:id="rId8">
        <w:r w:rsidDel="00000000" w:rsidR="00000000" w:rsidRPr="00000000">
          <w:rPr>
            <w:color w:val="1155cc"/>
            <w:u w:val="single"/>
            <w:rtl w:val="0"/>
          </w:rPr>
          <w:t xml:space="preserve">www.peninsula.com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Como parte del compromiso continuo de The Peninsula Hong Kong con la </w:t>
      </w:r>
      <w:r w:rsidDel="00000000" w:rsidR="00000000" w:rsidRPr="00000000">
        <w:rPr>
          <w:rtl w:val="0"/>
        </w:rPr>
        <w:t xml:space="preserve">sostenibilidad</w:t>
      </w:r>
      <w:r w:rsidDel="00000000" w:rsidR="00000000" w:rsidRPr="00000000">
        <w:rPr>
          <w:rtl w:val="0"/>
        </w:rPr>
        <w:t xml:space="preserve">, </w:t>
      </w:r>
      <w:r w:rsidDel="00000000" w:rsidR="00000000" w:rsidRPr="00000000">
        <w:rPr>
          <w:i w:val="1"/>
          <w:rtl w:val="0"/>
        </w:rPr>
        <w:t xml:space="preserve">Spring Moon</w:t>
      </w:r>
      <w:r w:rsidDel="00000000" w:rsidR="00000000" w:rsidRPr="00000000">
        <w:rPr>
          <w:rtl w:val="0"/>
        </w:rPr>
        <w:t xml:space="preserve"> desarrolla una campaña de incentivos con </w:t>
      </w:r>
      <w:r w:rsidDel="00000000" w:rsidR="00000000" w:rsidRPr="00000000">
        <w:rPr>
          <w:i w:val="1"/>
          <w:rtl w:val="0"/>
        </w:rPr>
        <w:t xml:space="preserve">The Peninsula Boutique</w:t>
      </w:r>
      <w:r w:rsidDel="00000000" w:rsidR="00000000" w:rsidRPr="00000000">
        <w:rPr>
          <w:rtl w:val="0"/>
        </w:rPr>
        <w:t xml:space="preserve"> para alentar el reciclaje de las cajas en donde se guardan los </w:t>
      </w:r>
      <w:r w:rsidDel="00000000" w:rsidR="00000000" w:rsidRPr="00000000">
        <w:rPr>
          <w:i w:val="1"/>
          <w:rtl w:val="0"/>
        </w:rPr>
        <w:t xml:space="preserve">mooncakes</w:t>
      </w:r>
      <w:r w:rsidDel="00000000" w:rsidR="00000000" w:rsidRPr="00000000">
        <w:rPr>
          <w:rtl w:val="0"/>
        </w:rPr>
        <w:t xml:space="preserve">. Los detalles adicionales se comunicarán a través de las plataformas oficiales del hotel a su debido tiempo.</w:t>
      </w:r>
    </w:p>
    <w:p w:rsidR="00000000" w:rsidDel="00000000" w:rsidP="00000000" w:rsidRDefault="00000000" w:rsidRPr="00000000" w14:paraId="0000000F">
      <w:pPr>
        <w:jc w:val="both"/>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923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923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Mooncakes</w:t>
            </w:r>
            <w:r w:rsidDel="00000000" w:rsidR="00000000" w:rsidRPr="00000000">
              <w:rPr>
                <w:rtl w:val="0"/>
              </w:rPr>
              <w:t xml:space="preserve"> edición limitada de </w:t>
            </w:r>
            <w:r w:rsidDel="00000000" w:rsidR="00000000" w:rsidRPr="00000000">
              <w:rPr>
                <w:i w:val="1"/>
                <w:rtl w:val="0"/>
              </w:rPr>
              <w:t xml:space="preserve">Spring Moon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i w:val="1"/>
              </w:rPr>
            </w:pPr>
            <w:r w:rsidDel="00000000" w:rsidR="00000000" w:rsidRPr="00000000">
              <w:rPr>
                <w:i w:val="1"/>
                <w:rtl w:val="0"/>
              </w:rPr>
              <w:t xml:space="preserve">Deluxe Gourmet Hamper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9050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838450"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923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El asesor culinario chino de The Peninsula Hotels, el chef Tang Chi Keung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t xml:space="preserve">El restaurante con estrella Michelin, </w:t>
            </w:r>
            <w:r w:rsidDel="00000000" w:rsidR="00000000" w:rsidRPr="00000000">
              <w:rPr>
                <w:i w:val="1"/>
                <w:rtl w:val="0"/>
              </w:rPr>
              <w:t xml:space="preserve">Spring Moon</w:t>
            </w:r>
          </w:p>
        </w:tc>
      </w:tr>
    </w:tbl>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w:t>
      </w:r>
    </w:p>
    <w:p w:rsidR="00000000" w:rsidDel="00000000" w:rsidP="00000000" w:rsidRDefault="00000000" w:rsidRPr="00000000" w14:paraId="0000001A">
      <w:pPr>
        <w:spacing w:line="259" w:lineRule="auto"/>
        <w:jc w:val="both"/>
        <w:rPr/>
      </w:pPr>
      <w:r w:rsidDel="00000000" w:rsidR="00000000" w:rsidRPr="00000000">
        <w:rPr>
          <w:rtl w:val="0"/>
        </w:rPr>
      </w:r>
    </w:p>
    <w:p w:rsidR="00000000" w:rsidDel="00000000" w:rsidP="00000000" w:rsidRDefault="00000000" w:rsidRPr="00000000" w14:paraId="0000001B">
      <w:pPr>
        <w:rPr>
          <w:b w:val="1"/>
          <w:sz w:val="18"/>
          <w:szCs w:val="18"/>
        </w:rPr>
      </w:pPr>
      <w:r w:rsidDel="00000000" w:rsidR="00000000" w:rsidRPr="00000000">
        <w:rPr>
          <w:rtl w:val="0"/>
        </w:rPr>
      </w:r>
    </w:p>
    <w:p w:rsidR="00000000" w:rsidDel="00000000" w:rsidP="00000000" w:rsidRDefault="00000000" w:rsidRPr="00000000" w14:paraId="0000001C">
      <w:pPr>
        <w:ind w:left="-90" w:firstLine="0"/>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1D">
      <w:pPr>
        <w:spacing w:after="200" w:line="276" w:lineRule="auto"/>
        <w:ind w:left="-90" w:firstLine="0"/>
        <w:jc w:val="both"/>
        <w:rPr>
          <w:sz w:val="18"/>
          <w:szCs w:val="18"/>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p>
    <w:p w:rsidR="00000000" w:rsidDel="00000000" w:rsidP="00000000" w:rsidRDefault="00000000" w:rsidRPr="00000000" w14:paraId="0000001E">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1F">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0">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21">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22">
      <w:pPr>
        <w:widowControl w:val="0"/>
        <w:numPr>
          <w:ilvl w:val="0"/>
          <w:numId w:val="1"/>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3">
      <w:pPr>
        <w:widowControl w:val="0"/>
        <w:numPr>
          <w:ilvl w:val="0"/>
          <w:numId w:val="1"/>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4">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25">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26">
      <w:pPr>
        <w:widowControl w:val="0"/>
        <w:numPr>
          <w:ilvl w:val="0"/>
          <w:numId w:val="1"/>
        </w:numPr>
        <w:spacing w:line="276" w:lineRule="auto"/>
        <w:ind w:left="-90" w:hanging="360"/>
        <w:jc w:val="both"/>
      </w:pPr>
      <w:hyperlink r:id="rId13">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7">
      <w:pPr>
        <w:widowControl w:val="0"/>
        <w:numPr>
          <w:ilvl w:val="0"/>
          <w:numId w:val="1"/>
        </w:numPr>
        <w:spacing w:line="276" w:lineRule="auto"/>
        <w:ind w:left="-90" w:hanging="360"/>
        <w:jc w:val="both"/>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8">
      <w:pPr>
        <w:widowControl w:val="0"/>
        <w:numPr>
          <w:ilvl w:val="0"/>
          <w:numId w:val="1"/>
        </w:numPr>
        <w:spacing w:line="276" w:lineRule="auto"/>
        <w:ind w:left="-90" w:hanging="360"/>
        <w:jc w:val="both"/>
      </w:pPr>
      <w:hyperlink r:id="rId15">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9">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A">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2B">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2C">
      <w:pPr>
        <w:numPr>
          <w:ilvl w:val="0"/>
          <w:numId w:val="1"/>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D">
      <w:pPr>
        <w:numPr>
          <w:ilvl w:val="0"/>
          <w:numId w:val="1"/>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E">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2F">
      <w:pPr>
        <w:numPr>
          <w:ilvl w:val="0"/>
          <w:numId w:val="1"/>
        </w:numPr>
        <w:tabs>
          <w:tab w:val="left" w:pos="8640"/>
        </w:tabs>
        <w:spacing w:line="240" w:lineRule="auto"/>
        <w:ind w:left="-90" w:right="360" w:hanging="360"/>
      </w:pPr>
      <w:hyperlink r:id="rId16">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0">
      <w:pPr>
        <w:numPr>
          <w:ilvl w:val="0"/>
          <w:numId w:val="1"/>
        </w:numPr>
        <w:tabs>
          <w:tab w:val="left" w:pos="8640"/>
        </w:tabs>
        <w:spacing w:line="240" w:lineRule="auto"/>
        <w:ind w:left="-90" w:right="360" w:hanging="360"/>
      </w:pPr>
      <w:hyperlink r:id="rId17">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1">
      <w:pPr>
        <w:numPr>
          <w:ilvl w:val="0"/>
          <w:numId w:val="1"/>
        </w:numPr>
        <w:tabs>
          <w:tab w:val="left" w:pos="8640"/>
        </w:tabs>
        <w:spacing w:line="240" w:lineRule="auto"/>
        <w:ind w:left="-90" w:right="360" w:hanging="360"/>
      </w:pPr>
      <w:hyperlink r:id="rId18">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2">
      <w:pPr>
        <w:tabs>
          <w:tab w:val="left" w:pos="8640"/>
        </w:tabs>
        <w:spacing w:line="240" w:lineRule="auto"/>
        <w:ind w:right="360"/>
        <w:rPr/>
      </w:pPr>
      <w:r w:rsidDel="00000000" w:rsidR="00000000" w:rsidRPr="00000000">
        <w:rPr>
          <w:rtl w:val="0"/>
        </w:rPr>
      </w:r>
    </w:p>
    <w:sectPr>
      <w:head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2033588</wp:posOffset>
          </wp:positionH>
          <wp:positionV relativeFrom="paragraph">
            <wp:posOffset>38100</wp:posOffset>
          </wp:positionV>
          <wp:extent cx="1876425" cy="452438"/>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76425" cy="452438"/>
                  </a:xfrm>
                  <a:prstGeom prst="rect"/>
                  <a:ln/>
                </pic:spPr>
              </pic:pic>
            </a:graphicData>
          </a:graphic>
        </wp:anchor>
      </w:drawing>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mailto:sandy@another.co"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7" Type="http://schemas.openxmlformats.org/officeDocument/2006/relationships/hyperlink" Target="http://www.peninsula.com/en/newsroom" TargetMode="External"/><Relationship Id="rId16" Type="http://schemas.openxmlformats.org/officeDocument/2006/relationships/hyperlink" Target="mailto:jennifer.hernandez@another.co"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mooncake.peninsula.com" TargetMode="External"/><Relationship Id="rId18" Type="http://schemas.openxmlformats.org/officeDocument/2006/relationships/hyperlink" Target="http://www.peninsula.com/" TargetMode="External"/><Relationship Id="rId7" Type="http://schemas.openxmlformats.org/officeDocument/2006/relationships/hyperlink" Target="mailto:mooncakephk@peninsula.com" TargetMode="External"/><Relationship Id="rId8" Type="http://schemas.openxmlformats.org/officeDocument/2006/relationships/hyperlink" Target="http://www.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