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2">
      <w:pPr>
        <w:spacing w:after="0" w:before="0" w:line="308.5714285714286" w:lineRule="auto"/>
        <w:jc w:val="center"/>
        <w:rPr>
          <w:rFonts w:ascii="Montserrat" w:cs="Montserrat" w:eastAsia="Montserrat" w:hAnsi="Montserrat"/>
          <w:b w:val="1"/>
          <w:color w:val="202124"/>
          <w:sz w:val="28"/>
          <w:szCs w:val="28"/>
          <w:highlight w:val="white"/>
        </w:rPr>
      </w:pPr>
      <w:r w:rsidDel="00000000" w:rsidR="00000000" w:rsidRPr="00000000">
        <w:rPr>
          <w:rFonts w:ascii="Montserrat" w:cs="Montserrat" w:eastAsia="Montserrat" w:hAnsi="Montserrat"/>
          <w:b w:val="1"/>
          <w:i w:val="1"/>
          <w:color w:val="202124"/>
          <w:sz w:val="28"/>
          <w:szCs w:val="28"/>
          <w:highlight w:val="white"/>
          <w:rtl w:val="0"/>
        </w:rPr>
        <w:t xml:space="preserve">another</w:t>
      </w:r>
      <w:r w:rsidDel="00000000" w:rsidR="00000000" w:rsidRPr="00000000">
        <w:rPr>
          <w:rFonts w:ascii="Montserrat" w:cs="Montserrat" w:eastAsia="Montserrat" w:hAnsi="Montserrat"/>
          <w:b w:val="1"/>
          <w:color w:val="202124"/>
          <w:sz w:val="28"/>
          <w:szCs w:val="28"/>
          <w:highlight w:val="white"/>
          <w:rtl w:val="0"/>
        </w:rPr>
        <w:t xml:space="preserve"> amplía su relación con Farfetch agregando a Brasil y fortaleciendo la asociación existente en LATAM</w:t>
      </w:r>
    </w:p>
    <w:p w:rsidR="00000000" w:rsidDel="00000000" w:rsidP="00000000" w:rsidRDefault="00000000" w:rsidRPr="00000000" w14:paraId="00000003">
      <w:pPr>
        <w:spacing w:line="276" w:lineRule="auto"/>
        <w:jc w:val="both"/>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720" w:hanging="360"/>
        <w:jc w:val="both"/>
        <w:rPr>
          <w:rFonts w:ascii="Montserrat" w:cs="Montserrat" w:eastAsia="Montserrat" w:hAnsi="Montserrat"/>
          <w:color w:val="202124"/>
          <w:sz w:val="20"/>
          <w:szCs w:val="20"/>
          <w:highlight w:val="white"/>
        </w:rPr>
      </w:pPr>
      <w:hyperlink r:id="rId7">
        <w:r w:rsidDel="00000000" w:rsidR="00000000" w:rsidRPr="00000000">
          <w:rPr>
            <w:rFonts w:ascii="Montserrat" w:cs="Montserrat" w:eastAsia="Montserrat" w:hAnsi="Montserrat"/>
            <w:b w:val="1"/>
            <w:i w:val="1"/>
            <w:color w:val="1155cc"/>
            <w:sz w:val="20"/>
            <w:szCs w:val="20"/>
            <w:highlight w:val="white"/>
            <w:u w:val="single"/>
            <w:rtl w:val="0"/>
          </w:rPr>
          <w:t xml:space="preserve">another</w:t>
        </w:r>
      </w:hyperlink>
      <w:r w:rsidDel="00000000" w:rsidR="00000000" w:rsidRPr="00000000">
        <w:rPr>
          <w:rFonts w:ascii="Montserrat" w:cs="Montserrat" w:eastAsia="Montserrat" w:hAnsi="Montserrat"/>
          <w:color w:val="202124"/>
          <w:sz w:val="20"/>
          <w:szCs w:val="20"/>
          <w:highlight w:val="white"/>
          <w:rtl w:val="0"/>
        </w:rPr>
        <w:t xml:space="preserve"> anunció una expansión de la asociación existente con FARFETCH, incluyendo a Brasil como parte del alcance de la agencia para la compañía en LATAM.</w:t>
      </w:r>
    </w:p>
    <w:p w:rsidR="00000000" w:rsidDel="00000000" w:rsidP="00000000" w:rsidRDefault="00000000" w:rsidRPr="00000000" w14:paraId="00000005">
      <w:pPr>
        <w:numPr>
          <w:ilvl w:val="0"/>
          <w:numId w:val="1"/>
        </w:numPr>
        <w:spacing w:after="0" w:line="240" w:lineRule="auto"/>
        <w:ind w:left="720" w:hanging="360"/>
        <w:jc w:val="both"/>
        <w:rPr>
          <w:rFonts w:ascii="Montserrat" w:cs="Montserrat" w:eastAsia="Montserrat" w:hAnsi="Montserrat"/>
          <w:color w:val="202124"/>
          <w:sz w:val="20"/>
          <w:szCs w:val="20"/>
          <w:highlight w:val="white"/>
          <w:u w:val="none"/>
        </w:rPr>
      </w:pPr>
      <w:r w:rsidDel="00000000" w:rsidR="00000000" w:rsidRPr="00000000">
        <w:rPr>
          <w:rFonts w:ascii="Montserrat" w:cs="Montserrat" w:eastAsia="Montserrat" w:hAnsi="Montserrat"/>
          <w:color w:val="202124"/>
          <w:sz w:val="20"/>
          <w:szCs w:val="20"/>
          <w:highlight w:val="white"/>
          <w:rtl w:val="0"/>
        </w:rPr>
        <w:t xml:space="preserve">Con la incorporación de Brasil, </w:t>
      </w:r>
      <w:hyperlink r:id="rId8">
        <w:r w:rsidDel="00000000" w:rsidR="00000000" w:rsidRPr="00000000">
          <w:rPr>
            <w:rFonts w:ascii="Montserrat" w:cs="Montserrat" w:eastAsia="Montserrat" w:hAnsi="Montserrat"/>
            <w:b w:val="1"/>
            <w:i w:val="1"/>
            <w:color w:val="1155cc"/>
            <w:sz w:val="20"/>
            <w:szCs w:val="20"/>
            <w:highlight w:val="white"/>
            <w:u w:val="single"/>
            <w:rtl w:val="0"/>
          </w:rPr>
          <w:t xml:space="preserve">another</w:t>
        </w:r>
      </w:hyperlink>
      <w:r w:rsidDel="00000000" w:rsidR="00000000" w:rsidRPr="00000000">
        <w:rPr>
          <w:rFonts w:ascii="Montserrat" w:cs="Montserrat" w:eastAsia="Montserrat" w:hAnsi="Montserrat"/>
          <w:color w:val="202124"/>
          <w:sz w:val="20"/>
          <w:szCs w:val="20"/>
          <w:highlight w:val="white"/>
          <w:rtl w:val="0"/>
        </w:rPr>
        <w:t xml:space="preserve"> ha ampliado sus operaciones regionales para FARFETCH a 3 mercados en América Latina.</w:t>
      </w:r>
      <w:r w:rsidDel="00000000" w:rsidR="00000000" w:rsidRPr="00000000">
        <w:rPr>
          <w:rtl w:val="0"/>
        </w:rPr>
      </w:r>
    </w:p>
    <w:p w:rsidR="00000000" w:rsidDel="00000000" w:rsidP="00000000" w:rsidRDefault="00000000" w:rsidRPr="00000000" w14:paraId="00000006">
      <w:pPr>
        <w:numPr>
          <w:ilvl w:val="0"/>
          <w:numId w:val="1"/>
        </w:numPr>
        <w:spacing w:after="0" w:before="0" w:line="240" w:lineRule="auto"/>
        <w:ind w:left="720" w:hanging="360"/>
        <w:jc w:val="both"/>
        <w:rPr>
          <w:rFonts w:ascii="Montserrat" w:cs="Montserrat" w:eastAsia="Montserrat" w:hAnsi="Montserrat"/>
          <w:color w:val="202124"/>
          <w:sz w:val="20"/>
          <w:szCs w:val="20"/>
          <w:highlight w:val="white"/>
          <w:u w:val="none"/>
        </w:rPr>
      </w:pPr>
      <w:r w:rsidDel="00000000" w:rsidR="00000000" w:rsidRPr="00000000">
        <w:rPr>
          <w:rFonts w:ascii="Montserrat" w:cs="Montserrat" w:eastAsia="Montserrat" w:hAnsi="Montserrat"/>
          <w:color w:val="202124"/>
          <w:sz w:val="20"/>
          <w:szCs w:val="20"/>
          <w:highlight w:val="white"/>
          <w:rtl w:val="0"/>
        </w:rPr>
        <w:t xml:space="preserve">El anuncio llega justo después del año récord de </w:t>
      </w:r>
      <w:r w:rsidDel="00000000" w:rsidR="00000000" w:rsidRPr="00000000">
        <w:rPr>
          <w:rFonts w:ascii="Montserrat" w:cs="Montserrat" w:eastAsia="Montserrat" w:hAnsi="Montserrat"/>
          <w:b w:val="1"/>
          <w:i w:val="1"/>
          <w:color w:val="202124"/>
          <w:sz w:val="20"/>
          <w:szCs w:val="20"/>
          <w:highlight w:val="white"/>
          <w:rtl w:val="0"/>
        </w:rPr>
        <w:t xml:space="preserve">another</w:t>
      </w:r>
      <w:r w:rsidDel="00000000" w:rsidR="00000000" w:rsidRPr="00000000">
        <w:rPr>
          <w:rFonts w:ascii="Montserrat" w:cs="Montserrat" w:eastAsia="Montserrat" w:hAnsi="Montserrat"/>
          <w:color w:val="202124"/>
          <w:sz w:val="20"/>
          <w:szCs w:val="20"/>
          <w:highlight w:val="white"/>
          <w:rtl w:val="0"/>
        </w:rPr>
        <w:t xml:space="preserve"> en 2021.</w:t>
      </w:r>
      <w:r w:rsidDel="00000000" w:rsidR="00000000" w:rsidRPr="00000000">
        <w:rPr>
          <w:rtl w:val="0"/>
        </w:rPr>
      </w:r>
    </w:p>
    <w:p w:rsidR="00000000" w:rsidDel="00000000" w:rsidP="00000000" w:rsidRDefault="00000000" w:rsidRPr="00000000" w14:paraId="00000007">
      <w:pPr>
        <w:spacing w:after="0" w:before="0" w:line="240" w:lineRule="auto"/>
        <w:ind w:left="0" w:firstLine="0"/>
        <w:jc w:val="both"/>
        <w:rPr>
          <w:rFonts w:ascii="Montserrat" w:cs="Montserrat" w:eastAsia="Montserrat" w:hAnsi="Montserrat"/>
          <w:color w:val="202124"/>
          <w:sz w:val="20"/>
          <w:szCs w:val="20"/>
          <w:highlight w:val="white"/>
        </w:rPr>
      </w:pPr>
      <w:r w:rsidDel="00000000" w:rsidR="00000000" w:rsidRPr="00000000">
        <w:rPr>
          <w:rtl w:val="0"/>
        </w:rPr>
      </w:r>
    </w:p>
    <w:p w:rsidR="00000000" w:rsidDel="00000000" w:rsidP="00000000" w:rsidRDefault="00000000" w:rsidRPr="00000000" w14:paraId="00000008">
      <w:pPr>
        <w:spacing w:after="0" w:before="0" w:line="240" w:lineRule="auto"/>
        <w:ind w:left="0" w:firstLine="0"/>
        <w:jc w:val="both"/>
        <w:rPr>
          <w:rFonts w:ascii="Montserrat" w:cs="Montserrat" w:eastAsia="Montserrat" w:hAnsi="Montserrat"/>
          <w:color w:val="202124"/>
          <w:highlight w:val="white"/>
        </w:rPr>
      </w:pPr>
      <w:r w:rsidDel="00000000" w:rsidR="00000000" w:rsidRPr="00000000">
        <w:rPr>
          <w:rFonts w:ascii="Montserrat" w:cs="Montserrat" w:eastAsia="Montserrat" w:hAnsi="Montserrat"/>
          <w:b w:val="1"/>
          <w:color w:val="202124"/>
          <w:highlight w:val="white"/>
          <w:rtl w:val="0"/>
        </w:rPr>
        <w:t xml:space="preserve">Ciudad de México, 29 marzo de 2022</w:t>
      </w:r>
      <w:r w:rsidDel="00000000" w:rsidR="00000000" w:rsidRPr="00000000">
        <w:rPr>
          <w:rFonts w:ascii="Montserrat" w:cs="Montserrat" w:eastAsia="Montserrat" w:hAnsi="Montserrat"/>
          <w:color w:val="202124"/>
          <w:highlight w:val="white"/>
          <w:rtl w:val="0"/>
        </w:rPr>
        <w:t xml:space="preserve">. </w:t>
      </w:r>
      <w:hyperlink r:id="rId9">
        <w:r w:rsidDel="00000000" w:rsidR="00000000" w:rsidRPr="00000000">
          <w:rPr>
            <w:rFonts w:ascii="Montserrat" w:cs="Montserrat" w:eastAsia="Montserrat" w:hAnsi="Montserrat"/>
            <w:b w:val="1"/>
            <w:i w:val="1"/>
            <w:color w:val="1155cc"/>
            <w:highlight w:val="white"/>
            <w:u w:val="single"/>
            <w:rtl w:val="0"/>
          </w:rPr>
          <w:t xml:space="preserve">another</w:t>
        </w:r>
      </w:hyperlink>
      <w:r w:rsidDel="00000000" w:rsidR="00000000" w:rsidRPr="00000000">
        <w:rPr>
          <w:rFonts w:ascii="Montserrat" w:cs="Montserrat" w:eastAsia="Montserrat" w:hAnsi="Montserrat"/>
          <w:color w:val="202124"/>
          <w:highlight w:val="white"/>
          <w:rtl w:val="0"/>
        </w:rPr>
        <w:t xml:space="preserve">, agencia regional clave en comunicación estratégica, anuncia que ha ampliado su asociación con FARFETCH, plataforma global líder para la industria de la moda de lujo, incluyendo al mercado brasileño a su portafolio y proporcionando servicios de PR, </w:t>
      </w:r>
      <w:r w:rsidDel="00000000" w:rsidR="00000000" w:rsidRPr="00000000">
        <w:rPr>
          <w:rFonts w:ascii="Montserrat" w:cs="Montserrat" w:eastAsia="Montserrat" w:hAnsi="Montserrat"/>
          <w:i w:val="1"/>
          <w:color w:val="202124"/>
          <w:highlight w:val="white"/>
          <w:rtl w:val="0"/>
        </w:rPr>
        <w:t xml:space="preserve">Content</w:t>
      </w:r>
      <w:r w:rsidDel="00000000" w:rsidR="00000000" w:rsidRPr="00000000">
        <w:rPr>
          <w:rFonts w:ascii="Montserrat" w:cs="Montserrat" w:eastAsia="Montserrat" w:hAnsi="Montserrat"/>
          <w:color w:val="202124"/>
          <w:highlight w:val="white"/>
          <w:rtl w:val="0"/>
        </w:rPr>
        <w:t xml:space="preserve"> e </w:t>
      </w:r>
      <w:r w:rsidDel="00000000" w:rsidR="00000000" w:rsidRPr="00000000">
        <w:rPr>
          <w:rFonts w:ascii="Montserrat" w:cs="Montserrat" w:eastAsia="Montserrat" w:hAnsi="Montserrat"/>
          <w:i w:val="1"/>
          <w:color w:val="202124"/>
          <w:highlight w:val="white"/>
          <w:rtl w:val="0"/>
        </w:rPr>
        <w:t xml:space="preserve">Influencer Marketing</w:t>
      </w:r>
      <w:r w:rsidDel="00000000" w:rsidR="00000000" w:rsidRPr="00000000">
        <w:rPr>
          <w:rFonts w:ascii="Montserrat" w:cs="Montserrat" w:eastAsia="Montserrat" w:hAnsi="Montserrat"/>
          <w:color w:val="202124"/>
          <w:highlight w:val="white"/>
          <w:rtl w:val="0"/>
        </w:rPr>
        <w:t xml:space="preserve"> para FARFETCH. El nombramiento de </w:t>
      </w:r>
      <w:hyperlink r:id="rId10">
        <w:r w:rsidDel="00000000" w:rsidR="00000000" w:rsidRPr="00000000">
          <w:rPr>
            <w:rFonts w:ascii="Montserrat" w:cs="Montserrat" w:eastAsia="Montserrat" w:hAnsi="Montserrat"/>
            <w:b w:val="1"/>
            <w:i w:val="1"/>
            <w:color w:val="1155cc"/>
            <w:highlight w:val="white"/>
            <w:u w:val="single"/>
            <w:rtl w:val="0"/>
          </w:rPr>
          <w:t xml:space="preserve">another</w:t>
        </w:r>
      </w:hyperlink>
      <w:r w:rsidDel="00000000" w:rsidR="00000000" w:rsidRPr="00000000">
        <w:rPr>
          <w:rFonts w:ascii="Montserrat" w:cs="Montserrat" w:eastAsia="Montserrat" w:hAnsi="Montserrat"/>
          <w:color w:val="202124"/>
          <w:highlight w:val="white"/>
          <w:rtl w:val="0"/>
        </w:rPr>
        <w:t xml:space="preserve"> para el mercado brasileño marca el tercer país de LATAM dentro de la alianza.</w:t>
      </w:r>
    </w:p>
    <w:p w:rsidR="00000000" w:rsidDel="00000000" w:rsidP="00000000" w:rsidRDefault="00000000" w:rsidRPr="00000000" w14:paraId="00000009">
      <w:pPr>
        <w:spacing w:after="0" w:before="0" w:line="240" w:lineRule="auto"/>
        <w:ind w:left="0" w:firstLine="0"/>
        <w:jc w:val="both"/>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0A">
      <w:pPr>
        <w:spacing w:after="0" w:before="0" w:line="240" w:lineRule="auto"/>
        <w:jc w:val="both"/>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Brasil es un mercado muy importante para </w:t>
      </w:r>
      <w:hyperlink r:id="rId11">
        <w:r w:rsidDel="00000000" w:rsidR="00000000" w:rsidRPr="00000000">
          <w:rPr>
            <w:rFonts w:ascii="Montserrat" w:cs="Montserrat" w:eastAsia="Montserrat" w:hAnsi="Montserrat"/>
            <w:b w:val="1"/>
            <w:i w:val="1"/>
            <w:color w:val="1155cc"/>
            <w:highlight w:val="white"/>
            <w:u w:val="single"/>
            <w:rtl w:val="0"/>
          </w:rPr>
          <w:t xml:space="preserve">another</w:t>
        </w:r>
      </w:hyperlink>
      <w:r w:rsidDel="00000000" w:rsidR="00000000" w:rsidRPr="00000000">
        <w:rPr>
          <w:rFonts w:ascii="Montserrat" w:cs="Montserrat" w:eastAsia="Montserrat" w:hAnsi="Montserrat"/>
          <w:color w:val="202124"/>
          <w:highlight w:val="white"/>
          <w:rtl w:val="0"/>
        </w:rPr>
        <w:t xml:space="preserve">, por lo que las alianzas estratégicas y el aumento de la cartera de clientes en el país es sumamente relevante para el posicionamiento regional de la agencia, consolidándola como fuerte referente de la industria en América Latina.</w:t>
      </w:r>
    </w:p>
    <w:p w:rsidR="00000000" w:rsidDel="00000000" w:rsidP="00000000" w:rsidRDefault="00000000" w:rsidRPr="00000000" w14:paraId="0000000B">
      <w:pPr>
        <w:spacing w:after="0" w:before="0" w:line="240" w:lineRule="auto"/>
        <w:ind w:left="0" w:firstLine="0"/>
        <w:jc w:val="both"/>
        <w:rPr>
          <w:rFonts w:ascii="Montserrat" w:cs="Montserrat" w:eastAsia="Montserrat" w:hAnsi="Montserrat"/>
          <w:color w:val="202124"/>
          <w:sz w:val="20"/>
          <w:szCs w:val="20"/>
          <w:highlight w:val="white"/>
        </w:rPr>
      </w:pPr>
      <w:r w:rsidDel="00000000" w:rsidR="00000000" w:rsidRPr="00000000">
        <w:rPr>
          <w:rtl w:val="0"/>
        </w:rPr>
      </w:r>
    </w:p>
    <w:p w:rsidR="00000000" w:rsidDel="00000000" w:rsidP="00000000" w:rsidRDefault="00000000" w:rsidRPr="00000000" w14:paraId="0000000C">
      <w:pPr>
        <w:spacing w:after="0" w:before="0" w:line="240" w:lineRule="auto"/>
        <w:jc w:val="both"/>
        <w:rPr>
          <w:rFonts w:ascii="Montserrat" w:cs="Montserrat" w:eastAsia="Montserrat" w:hAnsi="Montserrat"/>
          <w:color w:val="202124"/>
          <w:highlight w:val="white"/>
        </w:rPr>
      </w:pPr>
      <w:r w:rsidDel="00000000" w:rsidR="00000000" w:rsidRPr="00000000">
        <w:rPr>
          <w:rFonts w:ascii="Montserrat" w:cs="Montserrat" w:eastAsia="Montserrat" w:hAnsi="Montserrat"/>
          <w:b w:val="1"/>
          <w:color w:val="202124"/>
          <w:highlight w:val="white"/>
          <w:rtl w:val="0"/>
        </w:rPr>
        <w:t xml:space="preserve">FARFETCH</w:t>
      </w:r>
      <w:r w:rsidDel="00000000" w:rsidR="00000000" w:rsidRPr="00000000">
        <w:rPr>
          <w:rFonts w:ascii="Montserrat" w:cs="Montserrat" w:eastAsia="Montserrat" w:hAnsi="Montserrat"/>
          <w:color w:val="202124"/>
          <w:highlight w:val="white"/>
          <w:rtl w:val="0"/>
        </w:rPr>
        <w:t xml:space="preserve"> conecta a clientes en más de 190 países con artículos de más de 1400 de las mejores boutiques y marcas del mundo, incluidas colaboraciones exclusivas y colecciones de edición limitada #OnlyOnFARFETCH. Este año, la plataforma contrató a </w:t>
      </w:r>
      <w:hyperlink r:id="rId12">
        <w:r w:rsidDel="00000000" w:rsidR="00000000" w:rsidRPr="00000000">
          <w:rPr>
            <w:rFonts w:ascii="Montserrat" w:cs="Montserrat" w:eastAsia="Montserrat" w:hAnsi="Montserrat"/>
            <w:b w:val="1"/>
            <w:i w:val="1"/>
            <w:color w:val="1155cc"/>
            <w:highlight w:val="white"/>
            <w:u w:val="single"/>
            <w:rtl w:val="0"/>
          </w:rPr>
          <w:t xml:space="preserve">another</w:t>
        </w:r>
      </w:hyperlink>
      <w:r w:rsidDel="00000000" w:rsidR="00000000" w:rsidRPr="00000000">
        <w:rPr>
          <w:rFonts w:ascii="Montserrat" w:cs="Montserrat" w:eastAsia="Montserrat" w:hAnsi="Montserrat"/>
          <w:color w:val="202124"/>
          <w:highlight w:val="white"/>
          <w:rtl w:val="0"/>
        </w:rPr>
        <w:t xml:space="preserve"> para impulsar su crecimiento en Brasil y aumentar el acceso a sus consumidores en dicho país, potenciando la presencia de la marca a través de sus creativas y poderosas soluciones, que hasta la fecha han hecho de </w:t>
      </w:r>
      <w:r w:rsidDel="00000000" w:rsidR="00000000" w:rsidRPr="00000000">
        <w:rPr>
          <w:rFonts w:ascii="Montserrat" w:cs="Montserrat" w:eastAsia="Montserrat" w:hAnsi="Montserrat"/>
          <w:b w:val="1"/>
          <w:color w:val="202124"/>
          <w:highlight w:val="white"/>
          <w:rtl w:val="0"/>
        </w:rPr>
        <w:t xml:space="preserve">FARFETCH</w:t>
      </w:r>
      <w:r w:rsidDel="00000000" w:rsidR="00000000" w:rsidRPr="00000000">
        <w:rPr>
          <w:rFonts w:ascii="Montserrat" w:cs="Montserrat" w:eastAsia="Montserrat" w:hAnsi="Montserrat"/>
          <w:color w:val="202124"/>
          <w:highlight w:val="white"/>
          <w:rtl w:val="0"/>
        </w:rPr>
        <w:t xml:space="preserve"> una prioridad para conectarse con su audiencia a través de mensajes clave y valores compartidos.</w:t>
      </w:r>
    </w:p>
    <w:p w:rsidR="00000000" w:rsidDel="00000000" w:rsidP="00000000" w:rsidRDefault="00000000" w:rsidRPr="00000000" w14:paraId="0000000D">
      <w:pPr>
        <w:spacing w:after="120"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E">
      <w:pPr>
        <w:spacing w:after="120" w:line="240" w:lineRule="auto"/>
        <w:jc w:val="both"/>
        <w:rPr>
          <w:rFonts w:ascii="Montserrat" w:cs="Montserrat" w:eastAsia="Montserrat" w:hAnsi="Montserrat"/>
          <w:i w:val="1"/>
          <w:color w:val="202124"/>
          <w:highlight w:val="white"/>
        </w:rPr>
      </w:pPr>
      <w:r w:rsidDel="00000000" w:rsidR="00000000" w:rsidRPr="00000000">
        <w:rPr>
          <w:rFonts w:ascii="Montserrat" w:cs="Montserrat" w:eastAsia="Montserrat" w:hAnsi="Montserrat"/>
          <w:color w:val="202124"/>
          <w:highlight w:val="white"/>
          <w:rtl w:val="0"/>
        </w:rPr>
        <w:t xml:space="preserve">Sobre esta asociación, Luis Alejandro Morales Ortíz, Executive Group Director en </w:t>
      </w:r>
      <w:hyperlink r:id="rId13">
        <w:r w:rsidDel="00000000" w:rsidR="00000000" w:rsidRPr="00000000">
          <w:rPr>
            <w:rFonts w:ascii="Montserrat" w:cs="Montserrat" w:eastAsia="Montserrat" w:hAnsi="Montserrat"/>
            <w:b w:val="1"/>
            <w:i w:val="1"/>
            <w:color w:val="1155cc"/>
            <w:highlight w:val="white"/>
            <w:u w:val="single"/>
            <w:rtl w:val="0"/>
          </w:rPr>
          <w:t xml:space="preserve">another</w:t>
        </w:r>
      </w:hyperlink>
      <w:r w:rsidDel="00000000" w:rsidR="00000000" w:rsidRPr="00000000">
        <w:rPr>
          <w:rFonts w:ascii="Montserrat" w:cs="Montserrat" w:eastAsia="Montserrat" w:hAnsi="Montserrat"/>
          <w:color w:val="202124"/>
          <w:highlight w:val="white"/>
          <w:rtl w:val="0"/>
        </w:rPr>
        <w:t xml:space="preserve">, comentó: </w:t>
      </w:r>
      <w:r w:rsidDel="00000000" w:rsidR="00000000" w:rsidRPr="00000000">
        <w:rPr>
          <w:rFonts w:ascii="Montserrat" w:cs="Montserrat" w:eastAsia="Montserrat" w:hAnsi="Montserrat"/>
          <w:i w:val="1"/>
          <w:color w:val="202124"/>
          <w:highlight w:val="white"/>
          <w:rtl w:val="0"/>
        </w:rPr>
        <w:t xml:space="preserve">“Desde nuestro inicio, nos hemos comprometido a trabajar muy de cerca con todos nuestros clientes como su socio estratégico para cumplir y superar las expectativas. Esta asociación con </w:t>
      </w:r>
      <w:r w:rsidDel="00000000" w:rsidR="00000000" w:rsidRPr="00000000">
        <w:rPr>
          <w:rFonts w:ascii="Montserrat" w:cs="Montserrat" w:eastAsia="Montserrat" w:hAnsi="Montserrat"/>
          <w:b w:val="1"/>
          <w:i w:val="1"/>
          <w:color w:val="202124"/>
          <w:highlight w:val="white"/>
          <w:rtl w:val="0"/>
        </w:rPr>
        <w:t xml:space="preserve">FARFETCH</w:t>
      </w:r>
      <w:r w:rsidDel="00000000" w:rsidR="00000000" w:rsidRPr="00000000">
        <w:rPr>
          <w:rFonts w:ascii="Montserrat" w:cs="Montserrat" w:eastAsia="Montserrat" w:hAnsi="Montserrat"/>
          <w:i w:val="1"/>
          <w:color w:val="202124"/>
          <w:highlight w:val="white"/>
          <w:rtl w:val="0"/>
        </w:rPr>
        <w:t xml:space="preserve"> y nuestra expansión en Brasil es tanto un brillante ejemplo de nuestra creciente asociación como las altas expectativas que nos proponemos alcanzar como agencia en 2022”.</w:t>
      </w:r>
    </w:p>
    <w:p w:rsidR="00000000" w:rsidDel="00000000" w:rsidP="00000000" w:rsidRDefault="00000000" w:rsidRPr="00000000" w14:paraId="0000000F">
      <w:pPr>
        <w:spacing w:after="0" w:before="0" w:line="240" w:lineRule="auto"/>
        <w:jc w:val="both"/>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Un factor de éxito de </w:t>
      </w:r>
      <w:hyperlink r:id="rId14">
        <w:r w:rsidDel="00000000" w:rsidR="00000000" w:rsidRPr="00000000">
          <w:rPr>
            <w:rFonts w:ascii="Montserrat" w:cs="Montserrat" w:eastAsia="Montserrat" w:hAnsi="Montserrat"/>
            <w:b w:val="1"/>
            <w:i w:val="1"/>
            <w:color w:val="1155cc"/>
            <w:highlight w:val="white"/>
            <w:u w:val="single"/>
            <w:rtl w:val="0"/>
          </w:rPr>
          <w:t xml:space="preserve">another</w:t>
        </w:r>
      </w:hyperlink>
      <w:r w:rsidDel="00000000" w:rsidR="00000000" w:rsidRPr="00000000">
        <w:rPr>
          <w:rFonts w:ascii="Montserrat" w:cs="Montserrat" w:eastAsia="Montserrat" w:hAnsi="Montserrat"/>
          <w:color w:val="202124"/>
          <w:highlight w:val="white"/>
          <w:rtl w:val="0"/>
        </w:rPr>
        <w:t xml:space="preserve"> es su forma de trabajo, evolucionando hacia el modelo de agencia 360, que promueve la inclusión de áreas creativas, productivas y comerciales, entre otras, para una integración completa de comunicaciones a la medida de las necesidades del cliente. Además, la agencia regional cuenta con el equipo de </w:t>
      </w:r>
      <w:r w:rsidDel="00000000" w:rsidR="00000000" w:rsidRPr="00000000">
        <w:rPr>
          <w:rFonts w:ascii="Montserrat" w:cs="Montserrat" w:eastAsia="Montserrat" w:hAnsi="Montserrat"/>
          <w:i w:val="1"/>
          <w:color w:val="202124"/>
          <w:highlight w:val="white"/>
          <w:rtl w:val="0"/>
        </w:rPr>
        <w:t xml:space="preserve">Influencer Marketing</w:t>
      </w:r>
      <w:r w:rsidDel="00000000" w:rsidR="00000000" w:rsidRPr="00000000">
        <w:rPr>
          <w:rFonts w:ascii="Montserrat" w:cs="Montserrat" w:eastAsia="Montserrat" w:hAnsi="Montserrat"/>
          <w:color w:val="202124"/>
          <w:highlight w:val="white"/>
          <w:rtl w:val="0"/>
        </w:rPr>
        <w:t xml:space="preserve"> más grande de América Latina, con más de 50 expertos dedicados exclusivamente a esta área de enorme crecimiento a nivel mundial.</w:t>
      </w:r>
    </w:p>
    <w:p w:rsidR="00000000" w:rsidDel="00000000" w:rsidP="00000000" w:rsidRDefault="00000000" w:rsidRPr="00000000" w14:paraId="00000010">
      <w:pPr>
        <w:spacing w:after="120" w:line="240" w:lineRule="auto"/>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1">
      <w:pPr>
        <w:spacing w:after="120" w:line="240" w:lineRule="auto"/>
        <w:jc w:val="both"/>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Por último, </w:t>
      </w:r>
      <w:hyperlink r:id="rId15">
        <w:r w:rsidDel="00000000" w:rsidR="00000000" w:rsidRPr="00000000">
          <w:rPr>
            <w:rFonts w:ascii="Montserrat" w:cs="Montserrat" w:eastAsia="Montserrat" w:hAnsi="Montserrat"/>
            <w:b w:val="1"/>
            <w:i w:val="1"/>
            <w:color w:val="1155cc"/>
            <w:highlight w:val="white"/>
            <w:u w:val="single"/>
            <w:rtl w:val="0"/>
          </w:rPr>
          <w:t xml:space="preserve">another</w:t>
        </w:r>
      </w:hyperlink>
      <w:r w:rsidDel="00000000" w:rsidR="00000000" w:rsidRPr="00000000">
        <w:rPr>
          <w:rFonts w:ascii="Montserrat" w:cs="Montserrat" w:eastAsia="Montserrat" w:hAnsi="Montserrat"/>
          <w:b w:val="1"/>
          <w:i w:val="1"/>
          <w:color w:val="202124"/>
          <w:highlight w:val="white"/>
          <w:rtl w:val="0"/>
        </w:rPr>
        <w:t xml:space="preserve"> Group</w:t>
      </w:r>
      <w:r w:rsidDel="00000000" w:rsidR="00000000" w:rsidRPr="00000000">
        <w:rPr>
          <w:rFonts w:ascii="Montserrat" w:cs="Montserrat" w:eastAsia="Montserrat" w:hAnsi="Montserrat"/>
          <w:color w:val="202124"/>
          <w:highlight w:val="white"/>
          <w:rtl w:val="0"/>
        </w:rPr>
        <w:t xml:space="preserve">, acaba de cerrar el mejor año de su historia, con un crecimiento sustancial de los ingresos y un aumento significativo de su plantilla. Este impulso se vio reflejado en la oficina de Brasil, donde la agencia hizo importantes nombramientos como Kauana Neves como Directora de Negocios.</w:t>
      </w:r>
    </w:p>
    <w:p w:rsidR="00000000" w:rsidDel="00000000" w:rsidP="00000000" w:rsidRDefault="00000000" w:rsidRPr="00000000" w14:paraId="00000012">
      <w:pPr>
        <w:spacing w:after="0" w:before="0" w:line="240" w:lineRule="auto"/>
        <w:jc w:val="both"/>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Con esta asociación, ambas compañías llevarán la comunicación estratégica en la industria de la moda a otra dimensión en América Latina, mostrando su experiencia en la región, donde </w:t>
      </w:r>
      <w:hyperlink r:id="rId16">
        <w:r w:rsidDel="00000000" w:rsidR="00000000" w:rsidRPr="00000000">
          <w:rPr>
            <w:rFonts w:ascii="Montserrat" w:cs="Montserrat" w:eastAsia="Montserrat" w:hAnsi="Montserrat"/>
            <w:b w:val="1"/>
            <w:i w:val="1"/>
            <w:color w:val="1155cc"/>
            <w:highlight w:val="white"/>
            <w:u w:val="single"/>
            <w:rtl w:val="0"/>
          </w:rPr>
          <w:t xml:space="preserve">another</w:t>
        </w:r>
      </w:hyperlink>
      <w:r w:rsidDel="00000000" w:rsidR="00000000" w:rsidRPr="00000000">
        <w:rPr>
          <w:rFonts w:ascii="Montserrat" w:cs="Montserrat" w:eastAsia="Montserrat" w:hAnsi="Montserrat"/>
          <w:color w:val="202124"/>
          <w:highlight w:val="white"/>
          <w:rtl w:val="0"/>
        </w:rPr>
        <w:t xml:space="preserve"> ya se ha expandido a 21 países a partir de este año.</w:t>
      </w:r>
    </w:p>
    <w:p w:rsidR="00000000" w:rsidDel="00000000" w:rsidP="00000000" w:rsidRDefault="00000000" w:rsidRPr="00000000" w14:paraId="00000013">
      <w:pPr>
        <w:spacing w:after="120" w:line="276"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4">
      <w:pPr>
        <w:spacing w:after="120" w:line="276" w:lineRule="auto"/>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Acerca de another </w:t>
      </w:r>
    </w:p>
    <w:p w:rsidR="00000000" w:rsidDel="00000000" w:rsidP="00000000" w:rsidRDefault="00000000" w:rsidRPr="00000000" w14:paraId="00000016">
      <w:pPr>
        <w:widowControl w:val="0"/>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17">
      <w:pPr>
        <w:widowControl w:val="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Fundada en 2004 por Jaspar Eyears y Rodrigo Peñafiel, </w:t>
      </w:r>
      <w:r w:rsidDel="00000000" w:rsidR="00000000" w:rsidRPr="00000000">
        <w:rPr>
          <w:rFonts w:ascii="Montserrat" w:cs="Montserrat" w:eastAsia="Montserrat" w:hAnsi="Montserrat"/>
          <w:b w:val="1"/>
          <w:sz w:val="18"/>
          <w:szCs w:val="18"/>
          <w:rtl w:val="0"/>
        </w:rPr>
        <w:t xml:space="preserve">another</w:t>
      </w:r>
      <w:r w:rsidDel="00000000" w:rsidR="00000000" w:rsidRPr="00000000">
        <w:rPr>
          <w:rFonts w:ascii="Montserrat" w:cs="Montserrat" w:eastAsia="Montserrat" w:hAnsi="Montserrat"/>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rFonts w:ascii="Montserrat" w:cs="Montserrat" w:eastAsia="Montserrat" w:hAnsi="Montserrat"/>
          <w:b w:val="1"/>
          <w:sz w:val="18"/>
          <w:szCs w:val="18"/>
          <w:rtl w:val="0"/>
        </w:rPr>
        <w:t xml:space="preserve">another</w:t>
      </w:r>
      <w:r w:rsidDel="00000000" w:rsidR="00000000" w:rsidRPr="00000000">
        <w:rPr>
          <w:rFonts w:ascii="Montserrat" w:cs="Montserrat" w:eastAsia="Montserrat" w:hAnsi="Montserrat"/>
          <w:sz w:val="18"/>
          <w:szCs w:val="18"/>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hyperlink r:id="rId17">
        <w:r w:rsidDel="00000000" w:rsidR="00000000" w:rsidRPr="00000000">
          <w:rPr>
            <w:rFonts w:ascii="Montserrat" w:cs="Montserrat" w:eastAsia="Montserrat" w:hAnsi="Montserrat"/>
            <w:b w:val="1"/>
            <w:color w:val="1155cc"/>
            <w:sz w:val="18"/>
            <w:szCs w:val="18"/>
            <w:u w:val="single"/>
            <w:rtl w:val="0"/>
          </w:rPr>
          <w:t xml:space="preserve">another</w:t>
        </w:r>
      </w:hyperlink>
      <w:r w:rsidDel="00000000" w:rsidR="00000000" w:rsidRPr="00000000">
        <w:rPr>
          <w:rFonts w:ascii="Montserrat" w:cs="Montserrat" w:eastAsia="Montserrat" w:hAnsi="Montserrat"/>
          <w:sz w:val="18"/>
          <w:szCs w:val="18"/>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18">
      <w:pPr>
        <w:widowControl w:val="0"/>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9">
      <w:pPr>
        <w:widowControl w:val="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Para más información visita </w:t>
      </w:r>
      <w:hyperlink r:id="rId18">
        <w:r w:rsidDel="00000000" w:rsidR="00000000" w:rsidRPr="00000000">
          <w:rPr>
            <w:rFonts w:ascii="Montserrat" w:cs="Montserrat" w:eastAsia="Montserrat" w:hAnsi="Montserrat"/>
            <w:color w:val="1155cc"/>
            <w:sz w:val="18"/>
            <w:szCs w:val="18"/>
            <w:u w:val="single"/>
            <w:rtl w:val="0"/>
          </w:rPr>
          <w:t xml:space="preserve">another.co</w:t>
        </w:r>
      </w:hyperlink>
      <w:r w:rsidDel="00000000" w:rsidR="00000000" w:rsidRPr="00000000">
        <w:rPr>
          <w:rFonts w:ascii="Montserrat" w:cs="Montserrat" w:eastAsia="Montserrat" w:hAnsi="Montserrat"/>
          <w:sz w:val="18"/>
          <w:szCs w:val="18"/>
          <w:rtl w:val="0"/>
        </w:rPr>
        <w:t xml:space="preserve"> y síguelos en sus redes sociales: </w:t>
      </w:r>
      <w:hyperlink r:id="rId19">
        <w:r w:rsidDel="00000000" w:rsidR="00000000" w:rsidRPr="00000000">
          <w:rPr>
            <w:rFonts w:ascii="Montserrat" w:cs="Montserrat" w:eastAsia="Montserrat" w:hAnsi="Montserrat"/>
            <w:color w:val="1155cc"/>
            <w:sz w:val="18"/>
            <w:szCs w:val="18"/>
            <w:u w:val="single"/>
            <w:rtl w:val="0"/>
          </w:rPr>
          <w:t xml:space="preserve">Facebook</w:t>
        </w:r>
      </w:hyperlink>
      <w:r w:rsidDel="00000000" w:rsidR="00000000" w:rsidRPr="00000000">
        <w:rPr>
          <w:rFonts w:ascii="Montserrat" w:cs="Montserrat" w:eastAsia="Montserrat" w:hAnsi="Montserrat"/>
          <w:sz w:val="18"/>
          <w:szCs w:val="18"/>
          <w:rtl w:val="0"/>
        </w:rPr>
        <w:t xml:space="preserve">, </w:t>
      </w:r>
      <w:hyperlink r:id="rId20">
        <w:r w:rsidDel="00000000" w:rsidR="00000000" w:rsidRPr="00000000">
          <w:rPr>
            <w:rFonts w:ascii="Montserrat" w:cs="Montserrat" w:eastAsia="Montserrat" w:hAnsi="Montserrat"/>
            <w:color w:val="1155cc"/>
            <w:sz w:val="18"/>
            <w:szCs w:val="18"/>
            <w:u w:val="single"/>
            <w:rtl w:val="0"/>
          </w:rPr>
          <w:t xml:space="preserve">Twitter</w:t>
        </w:r>
      </w:hyperlink>
      <w:r w:rsidDel="00000000" w:rsidR="00000000" w:rsidRPr="00000000">
        <w:rPr>
          <w:rFonts w:ascii="Montserrat" w:cs="Montserrat" w:eastAsia="Montserrat" w:hAnsi="Montserrat"/>
          <w:sz w:val="18"/>
          <w:szCs w:val="18"/>
          <w:rtl w:val="0"/>
        </w:rPr>
        <w:t xml:space="preserve">, </w:t>
      </w:r>
      <w:hyperlink r:id="rId21">
        <w:r w:rsidDel="00000000" w:rsidR="00000000" w:rsidRPr="00000000">
          <w:rPr>
            <w:rFonts w:ascii="Montserrat" w:cs="Montserrat" w:eastAsia="Montserrat" w:hAnsi="Montserrat"/>
            <w:color w:val="1155cc"/>
            <w:sz w:val="18"/>
            <w:szCs w:val="18"/>
            <w:u w:val="single"/>
            <w:rtl w:val="0"/>
          </w:rPr>
          <w:t xml:space="preserve">Instagram</w:t>
        </w:r>
      </w:hyperlink>
      <w:r w:rsidDel="00000000" w:rsidR="00000000" w:rsidRPr="00000000">
        <w:rPr>
          <w:rFonts w:ascii="Montserrat" w:cs="Montserrat" w:eastAsia="Montserrat" w:hAnsi="Montserrat"/>
          <w:sz w:val="18"/>
          <w:szCs w:val="18"/>
          <w:rtl w:val="0"/>
        </w:rPr>
        <w:t xml:space="preserve"> y </w:t>
      </w:r>
      <w:hyperlink r:id="rId22">
        <w:r w:rsidDel="00000000" w:rsidR="00000000" w:rsidRPr="00000000">
          <w:rPr>
            <w:rFonts w:ascii="Montserrat" w:cs="Montserrat" w:eastAsia="Montserrat" w:hAnsi="Montserrat"/>
            <w:color w:val="1155cc"/>
            <w:sz w:val="18"/>
            <w:szCs w:val="18"/>
            <w:u w:val="single"/>
            <w:rtl w:val="0"/>
          </w:rPr>
          <w:t xml:space="preserve">Linkedin</w:t>
        </w:r>
      </w:hyperlink>
      <w:r w:rsidDel="00000000" w:rsidR="00000000" w:rsidRPr="00000000">
        <w:rPr>
          <w:rFonts w:ascii="Montserrat" w:cs="Montserrat" w:eastAsia="Montserrat" w:hAnsi="Montserrat"/>
          <w:sz w:val="18"/>
          <w:szCs w:val="18"/>
          <w:rtl w:val="0"/>
        </w:rPr>
        <w:t xml:space="preserve">.</w:t>
      </w:r>
    </w:p>
    <w:p w:rsidR="00000000" w:rsidDel="00000000" w:rsidP="00000000" w:rsidRDefault="00000000" w:rsidRPr="00000000" w14:paraId="0000001A">
      <w:pPr>
        <w:spacing w:after="120" w:line="259"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1B">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CONTACTO:</w:t>
      </w:r>
    </w:p>
    <w:p w:rsidR="00000000" w:rsidDel="00000000" w:rsidP="00000000" w:rsidRDefault="00000000" w:rsidRPr="00000000" w14:paraId="0000001D">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E">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Ana Paula Pavón</w:t>
      </w:r>
    </w:p>
    <w:p w:rsidR="00000000" w:rsidDel="00000000" w:rsidP="00000000" w:rsidRDefault="00000000" w:rsidRPr="00000000" w14:paraId="0000001F">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 Expert - Luxury, another</w:t>
      </w:r>
    </w:p>
    <w:p w:rsidR="00000000" w:rsidDel="00000000" w:rsidP="00000000" w:rsidRDefault="00000000" w:rsidRPr="00000000" w14:paraId="00000020">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ana.pavon@another.co</w:t>
      </w:r>
    </w:p>
    <w:p w:rsidR="00000000" w:rsidDel="00000000" w:rsidP="00000000" w:rsidRDefault="00000000" w:rsidRPr="00000000" w14:paraId="00000021">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+ 52 1 55 1900 6683</w:t>
      </w:r>
    </w:p>
    <w:p w:rsidR="00000000" w:rsidDel="00000000" w:rsidP="00000000" w:rsidRDefault="00000000" w:rsidRPr="00000000" w14:paraId="00000022">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Yahel Peláez</w:t>
      </w:r>
    </w:p>
    <w:p w:rsidR="00000000" w:rsidDel="00000000" w:rsidP="00000000" w:rsidRDefault="00000000" w:rsidRPr="00000000" w14:paraId="00000024">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 Manager, another</w:t>
      </w:r>
    </w:p>
    <w:p w:rsidR="00000000" w:rsidDel="00000000" w:rsidP="00000000" w:rsidRDefault="00000000" w:rsidRPr="00000000" w14:paraId="00000025">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yahel.perez@another.co</w:t>
      </w:r>
    </w:p>
    <w:p w:rsidR="00000000" w:rsidDel="00000000" w:rsidP="00000000" w:rsidRDefault="00000000" w:rsidRPr="00000000" w14:paraId="00000026">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Fernando Esquivel</w:t>
      </w:r>
    </w:p>
    <w:p w:rsidR="00000000" w:rsidDel="00000000" w:rsidP="00000000" w:rsidRDefault="00000000" w:rsidRPr="00000000" w14:paraId="00000028">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BSS Manager, another</w:t>
      </w:r>
    </w:p>
    <w:p w:rsidR="00000000" w:rsidDel="00000000" w:rsidP="00000000" w:rsidRDefault="00000000" w:rsidRPr="00000000" w14:paraId="00000029">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fernando.esquivel@another.co</w:t>
      </w:r>
    </w:p>
    <w:p w:rsidR="00000000" w:rsidDel="00000000" w:rsidP="00000000" w:rsidRDefault="00000000" w:rsidRPr="00000000" w14:paraId="0000002A">
      <w:pPr>
        <w:rPr/>
      </w:pPr>
      <w:r w:rsidDel="00000000" w:rsidR="00000000" w:rsidRPr="00000000">
        <w:rPr>
          <w:rtl w:val="0"/>
        </w:rPr>
      </w:r>
    </w:p>
    <w:sectPr>
      <w:head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76" w:lineRule="auto"/>
      <w:jc w:val="center"/>
      <w:rPr/>
    </w:pPr>
    <w:r w:rsidDel="00000000" w:rsidR="00000000" w:rsidRPr="00000000">
      <w:rPr>
        <w:rtl w:val="0"/>
      </w:rPr>
      <w:t xml:space="preserve">  </w:t>
    </w:r>
    <w:r w:rsidDel="00000000" w:rsidR="00000000" w:rsidRPr="00000000">
      <w:rPr/>
      <w:drawing>
        <wp:inline distB="114300" distT="114300" distL="114300" distR="114300">
          <wp:extent cx="1667605" cy="53396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7605" cy="5339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anotherco?lang=en" TargetMode="External"/><Relationship Id="rId11" Type="http://schemas.openxmlformats.org/officeDocument/2006/relationships/hyperlink" Target="https://another.co/?utm_source=PR+Farfetch+M%C3%A9xico&amp;utm_medium=anuncio+Farfetch+M%C3%A9xico&amp;utm_campaign=Farfetch+M%C3%A9xico&amp;utm_id=Mexico" TargetMode="External"/><Relationship Id="rId22" Type="http://schemas.openxmlformats.org/officeDocument/2006/relationships/hyperlink" Target="https://www.linkedin.com/company/anotherco/" TargetMode="External"/><Relationship Id="rId10" Type="http://schemas.openxmlformats.org/officeDocument/2006/relationships/hyperlink" Target="https://another.co/?utm_source=PR+Farfetch+M%C3%A9xico&amp;utm_medium=anuncio+Farfetch+M%C3%A9xico&amp;utm_campaign=Farfetch+M%C3%A9xico&amp;utm_id=Mexico" TargetMode="External"/><Relationship Id="rId21" Type="http://schemas.openxmlformats.org/officeDocument/2006/relationships/hyperlink" Target="https://www.instagram.com/anotherco/" TargetMode="External"/><Relationship Id="rId13" Type="http://schemas.openxmlformats.org/officeDocument/2006/relationships/hyperlink" Target="https://another.co/?utm_source=PR+Farfetch+M%C3%A9xico&amp;utm_medium=anuncio+Farfetch+M%C3%A9xico&amp;utm_campaign=Farfetch+M%C3%A9xico&amp;utm_id=Mexico" TargetMode="External"/><Relationship Id="rId12" Type="http://schemas.openxmlformats.org/officeDocument/2006/relationships/hyperlink" Target="https://another.co/?utm_source=PR+Farfetch+M%C3%A9xico&amp;utm_medium=anuncio+Farfetch+M%C3%A9xico&amp;utm_campaign=Farfetch+M%C3%A9xico&amp;utm_id=Mexico"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PR+Farfetch+M%C3%A9xico&amp;utm_medium=anuncio+Farfetch+M%C3%A9xico&amp;utm_campaign=Farfetch+M%C3%A9xico&amp;utm_id=Mexico" TargetMode="External"/><Relationship Id="rId15" Type="http://schemas.openxmlformats.org/officeDocument/2006/relationships/hyperlink" Target="https://another.co/?utm_source=PR+Farfetch+M%C3%A9xico&amp;utm_medium=anuncio+Farfetch+M%C3%A9xico&amp;utm_campaign=Farfetch+M%C3%A9xico&amp;utm_id=Mexico" TargetMode="External"/><Relationship Id="rId14" Type="http://schemas.openxmlformats.org/officeDocument/2006/relationships/hyperlink" Target="https://another.co/?utm_source=PR+Farfetch+M%C3%A9xico&amp;utm_medium=anuncio+Farfetch+M%C3%A9xico&amp;utm_campaign=Farfetch+M%C3%A9xico&amp;utm_id=Mexico" TargetMode="External"/><Relationship Id="rId17" Type="http://schemas.openxmlformats.org/officeDocument/2006/relationships/hyperlink" Target="https://another.co/?utm_source=PR+Farfetch+M%C3%A9xico&amp;utm_medium=anuncio+Farfetch+M%C3%A9xico&amp;utm_campaign=Farfetch+M%C3%A9xico&amp;utm_id=Mexico" TargetMode="External"/><Relationship Id="rId16" Type="http://schemas.openxmlformats.org/officeDocument/2006/relationships/hyperlink" Target="https://another.co/?utm_source=PR+Farfetch+M%C3%A9xico&amp;utm_medium=anuncio+Farfetch+M%C3%A9xico&amp;utm_campaign=Farfetch+M%C3%A9xico&amp;utm_id=Mexico" TargetMode="External"/><Relationship Id="rId5" Type="http://schemas.openxmlformats.org/officeDocument/2006/relationships/styles" Target="styles.xml"/><Relationship Id="rId19" Type="http://schemas.openxmlformats.org/officeDocument/2006/relationships/hyperlink" Target="https://www.facebook.com/anothercompany/" TargetMode="External"/><Relationship Id="rId6" Type="http://schemas.openxmlformats.org/officeDocument/2006/relationships/customXml" Target="../customXML/item1.xml"/><Relationship Id="rId18" Type="http://schemas.openxmlformats.org/officeDocument/2006/relationships/hyperlink" Target="https://another.co/?utm_source=PR+Farfetch+M%C3%A9xico&amp;utm_medium=anuncio+Farfetch+M%C3%A9xico&amp;utm_campaign=Farfetch+M%C3%A9xico&amp;utm_id=Mexico" TargetMode="External"/><Relationship Id="rId7" Type="http://schemas.openxmlformats.org/officeDocument/2006/relationships/hyperlink" Target="https://another.co/?utm_source=PR+Farfetch+M%C3%A9xico&amp;utm_medium=anuncio+Farfetch+M%C3%A9xico&amp;utm_campaign=Farfetch+M%C3%A9xico&amp;utm_id=Mexico" TargetMode="External"/><Relationship Id="rId8" Type="http://schemas.openxmlformats.org/officeDocument/2006/relationships/hyperlink" Target="https://another.co/?utm_source=PR+Farfetch+M%C3%A9xico&amp;utm_medium=anuncio+Farfetch+M%C3%A9xico&amp;utm_campaign=Farfetch+M%C3%A9xico&amp;utm_id=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v78qKPy6FY5TmE/NQUiLX9nnNQ==">AMUW2mWnpCAOJXYxXCWmKctj/hO4VqADgt728gUMJlCMhJjK6NnQLb6GR/xjHboy8WjVoR8ayofoeXjJ6MslZP7OStE2YjgfKWh9OYN8L8EVGxpnJ0uezcY=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