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1FE" w:rsidRPr="00F10CEA" w:rsidRDefault="00A251FE" w:rsidP="007B6E27">
      <w:pPr>
        <w:pStyle w:val="Geenafstand1"/>
        <w:spacing w:line="276" w:lineRule="auto"/>
        <w:rPr>
          <w:rStyle w:val="Emphasis"/>
          <w:rFonts w:ascii="Arial" w:hAnsi="Arial" w:cs="Arial"/>
          <w:b/>
          <w:lang w:val="en-GB"/>
        </w:rPr>
      </w:pPr>
      <w:r w:rsidRPr="00F10CEA">
        <w:rPr>
          <w:rStyle w:val="Emphasis"/>
          <w:rFonts w:ascii="Arial" w:hAnsi="Arial" w:cs="Arial"/>
          <w:lang w:val="en-GB"/>
        </w:rPr>
        <w:t xml:space="preserve">Wijchen, </w:t>
      </w:r>
      <w:r w:rsidR="00E521AC">
        <w:rPr>
          <w:rStyle w:val="Emphasis"/>
          <w:rFonts w:ascii="Arial" w:hAnsi="Arial" w:cs="Arial"/>
          <w:lang w:val="en-GB"/>
        </w:rPr>
        <w:t xml:space="preserve">February </w:t>
      </w:r>
      <w:r w:rsidRPr="00F10CEA">
        <w:rPr>
          <w:rStyle w:val="Emphasis"/>
          <w:rFonts w:ascii="Arial" w:hAnsi="Arial" w:cs="Arial"/>
          <w:lang w:val="en-GB"/>
        </w:rPr>
        <w:t>201</w:t>
      </w:r>
      <w:r w:rsidR="0010565D" w:rsidRPr="00F10CEA">
        <w:rPr>
          <w:rStyle w:val="Emphasis"/>
          <w:rFonts w:ascii="Arial" w:hAnsi="Arial" w:cs="Arial"/>
          <w:lang w:val="en-GB"/>
        </w:rPr>
        <w:t>8</w:t>
      </w:r>
    </w:p>
    <w:p w:rsidR="00A251FE" w:rsidRPr="00F10CEA" w:rsidRDefault="00A251FE" w:rsidP="007B6E27">
      <w:pPr>
        <w:pStyle w:val="Geenafstand1"/>
        <w:spacing w:line="276" w:lineRule="auto"/>
        <w:rPr>
          <w:rStyle w:val="Emphasis"/>
          <w:rFonts w:ascii="Arial" w:hAnsi="Arial" w:cs="Arial"/>
          <w:lang w:val="en-GB"/>
        </w:rPr>
      </w:pPr>
    </w:p>
    <w:p w:rsidR="000A52CF" w:rsidRPr="00F10CEA" w:rsidRDefault="000A52CF" w:rsidP="000A52CF">
      <w:pPr>
        <w:pStyle w:val="NoSpacing"/>
        <w:rPr>
          <w:rFonts w:ascii="Arial" w:hAnsi="Arial" w:cs="Arial"/>
          <w:b/>
          <w:sz w:val="44"/>
          <w:szCs w:val="44"/>
          <w:lang w:val="en-GB"/>
        </w:rPr>
      </w:pPr>
      <w:r w:rsidRPr="00F10CEA">
        <w:rPr>
          <w:rFonts w:ascii="Arial" w:hAnsi="Arial" w:cs="Arial"/>
          <w:b/>
          <w:sz w:val="44"/>
          <w:szCs w:val="44"/>
          <w:lang w:val="en-GB"/>
        </w:rPr>
        <w:t>No</w:t>
      </w:r>
      <w:r w:rsidR="00F10CEA" w:rsidRPr="00F10CEA">
        <w:rPr>
          <w:rFonts w:ascii="Arial" w:hAnsi="Arial" w:cs="Arial"/>
          <w:b/>
          <w:sz w:val="44"/>
          <w:szCs w:val="44"/>
          <w:lang w:val="en-GB"/>
        </w:rPr>
        <w:t>oteboom Manoovr ideal</w:t>
      </w:r>
      <w:r w:rsidRPr="00F10CEA">
        <w:rPr>
          <w:rFonts w:ascii="Arial" w:hAnsi="Arial" w:cs="Arial"/>
          <w:b/>
          <w:sz w:val="44"/>
          <w:szCs w:val="44"/>
          <w:lang w:val="en-GB"/>
        </w:rPr>
        <w:t xml:space="preserve"> transport</w:t>
      </w:r>
      <w:r w:rsidR="00F10CEA" w:rsidRPr="00F10CEA">
        <w:rPr>
          <w:rFonts w:ascii="Arial" w:hAnsi="Arial" w:cs="Arial"/>
          <w:b/>
          <w:sz w:val="44"/>
          <w:szCs w:val="44"/>
          <w:lang w:val="en-GB"/>
        </w:rPr>
        <w:t xml:space="preserve"> solution for</w:t>
      </w:r>
      <w:r w:rsidRPr="00F10CEA">
        <w:rPr>
          <w:rFonts w:ascii="Arial" w:hAnsi="Arial" w:cs="Arial"/>
          <w:b/>
          <w:sz w:val="44"/>
          <w:szCs w:val="44"/>
          <w:lang w:val="en-GB"/>
        </w:rPr>
        <w:t xml:space="preserve"> Liebherr LTM 1450-8.1</w:t>
      </w:r>
    </w:p>
    <w:p w:rsidR="0010565D" w:rsidRPr="00F10CEA" w:rsidRDefault="0010565D" w:rsidP="0010565D">
      <w:pPr>
        <w:rPr>
          <w:lang w:val="en-GB"/>
        </w:rPr>
      </w:pPr>
    </w:p>
    <w:p w:rsidR="000A52CF" w:rsidRPr="00F10CEA" w:rsidRDefault="000A52CF" w:rsidP="0010565D">
      <w:pPr>
        <w:rPr>
          <w:lang w:val="en-GB"/>
        </w:rPr>
      </w:pPr>
      <w:r w:rsidRPr="00F10CEA">
        <w:rPr>
          <w:noProof/>
        </w:rPr>
        <w:drawing>
          <wp:inline distT="0" distB="0" distL="0" distR="0" wp14:anchorId="4FD4FF5F" wp14:editId="3955C065">
            <wp:extent cx="4895850" cy="3234227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59" t="5200" r="8896" b="5309"/>
                    <a:stretch/>
                  </pic:blipFill>
                  <pic:spPr bwMode="auto">
                    <a:xfrm>
                      <a:off x="0" y="0"/>
                      <a:ext cx="4906518" cy="32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2CF" w:rsidRPr="00F10CEA" w:rsidRDefault="00F10CEA" w:rsidP="000A52CF">
      <w:pPr>
        <w:rPr>
          <w:i/>
          <w:szCs w:val="18"/>
          <w:lang w:val="en-GB"/>
        </w:rPr>
      </w:pPr>
      <w:r>
        <w:rPr>
          <w:i/>
          <w:szCs w:val="18"/>
          <w:lang w:val="en-GB"/>
        </w:rPr>
        <w:t>Photo caption</w:t>
      </w:r>
      <w:r w:rsidR="000A52CF" w:rsidRPr="00F10CEA">
        <w:rPr>
          <w:i/>
          <w:szCs w:val="18"/>
          <w:lang w:val="en-GB"/>
        </w:rPr>
        <w:t xml:space="preserve">: Haegens Kraanverhuur was </w:t>
      </w:r>
      <w:r>
        <w:rPr>
          <w:i/>
          <w:szCs w:val="18"/>
          <w:lang w:val="en-GB"/>
        </w:rPr>
        <w:t xml:space="preserve">the first crane </w:t>
      </w:r>
      <w:r w:rsidR="00FD1104">
        <w:rPr>
          <w:i/>
          <w:szCs w:val="18"/>
          <w:lang w:val="en-GB"/>
        </w:rPr>
        <w:t xml:space="preserve">hire </w:t>
      </w:r>
      <w:r>
        <w:rPr>
          <w:i/>
          <w:szCs w:val="18"/>
          <w:lang w:val="en-GB"/>
        </w:rPr>
        <w:t>company to take delivery of</w:t>
      </w:r>
      <w:r w:rsidR="000A52CF" w:rsidRPr="00F10CEA">
        <w:rPr>
          <w:i/>
          <w:szCs w:val="18"/>
          <w:lang w:val="en-GB"/>
        </w:rPr>
        <w:t xml:space="preserve"> </w:t>
      </w:r>
      <w:r w:rsidR="008159DF">
        <w:rPr>
          <w:i/>
          <w:szCs w:val="18"/>
          <w:lang w:val="en-GB"/>
        </w:rPr>
        <w:t>the</w:t>
      </w:r>
      <w:r w:rsidR="000A52CF" w:rsidRPr="00F10CEA">
        <w:rPr>
          <w:i/>
          <w:szCs w:val="18"/>
          <w:lang w:val="en-GB"/>
        </w:rPr>
        <w:t xml:space="preserve"> LTM1450 </w:t>
      </w:r>
      <w:r w:rsidR="008159DF">
        <w:rPr>
          <w:i/>
          <w:szCs w:val="18"/>
          <w:lang w:val="en-GB"/>
        </w:rPr>
        <w:t xml:space="preserve">and </w:t>
      </w:r>
      <w:r w:rsidR="002A1F1E">
        <w:rPr>
          <w:i/>
          <w:szCs w:val="18"/>
          <w:lang w:val="en-GB"/>
        </w:rPr>
        <w:t xml:space="preserve">they </w:t>
      </w:r>
      <w:r w:rsidR="008159DF">
        <w:rPr>
          <w:i/>
          <w:szCs w:val="18"/>
          <w:lang w:val="en-GB"/>
        </w:rPr>
        <w:t xml:space="preserve">also </w:t>
      </w:r>
      <w:r w:rsidR="00FD1104">
        <w:rPr>
          <w:i/>
          <w:szCs w:val="18"/>
          <w:lang w:val="en-GB"/>
        </w:rPr>
        <w:t>chose</w:t>
      </w:r>
      <w:r w:rsidR="008159DF">
        <w:rPr>
          <w:i/>
          <w:szCs w:val="18"/>
          <w:lang w:val="en-GB"/>
        </w:rPr>
        <w:t xml:space="preserve"> the multifunctional </w:t>
      </w:r>
      <w:r w:rsidR="000A52CF" w:rsidRPr="00F10CEA">
        <w:rPr>
          <w:i/>
          <w:szCs w:val="18"/>
          <w:lang w:val="en-GB"/>
        </w:rPr>
        <w:t xml:space="preserve">Manoovr Ballasttrailer. </w:t>
      </w:r>
      <w:r w:rsidR="008159DF">
        <w:rPr>
          <w:i/>
          <w:szCs w:val="18"/>
          <w:lang w:val="en-GB"/>
        </w:rPr>
        <w:t xml:space="preserve">In the picture above this </w:t>
      </w:r>
      <w:r w:rsidR="000A52CF" w:rsidRPr="00F10CEA">
        <w:rPr>
          <w:i/>
          <w:szCs w:val="18"/>
          <w:lang w:val="en-GB"/>
        </w:rPr>
        <w:t>MP</w:t>
      </w:r>
      <w:bookmarkStart w:id="0" w:name="_GoBack"/>
      <w:bookmarkEnd w:id="0"/>
      <w:r w:rsidR="000A52CF" w:rsidRPr="00F10CEA">
        <w:rPr>
          <w:i/>
          <w:szCs w:val="18"/>
          <w:lang w:val="en-GB"/>
        </w:rPr>
        <w:t xml:space="preserve">L-97-06 </w:t>
      </w:r>
      <w:r w:rsidR="008159DF">
        <w:rPr>
          <w:i/>
          <w:szCs w:val="18"/>
          <w:lang w:val="en-GB"/>
        </w:rPr>
        <w:t>is used to transport a</w:t>
      </w:r>
      <w:r w:rsidR="000A52CF" w:rsidRPr="00F10CEA">
        <w:rPr>
          <w:i/>
          <w:szCs w:val="18"/>
          <w:lang w:val="en-GB"/>
        </w:rPr>
        <w:t xml:space="preserve"> </w:t>
      </w:r>
      <w:r w:rsidR="008159DF">
        <w:rPr>
          <w:i/>
          <w:szCs w:val="18"/>
          <w:lang w:val="en-GB"/>
        </w:rPr>
        <w:t>64-</w:t>
      </w:r>
      <w:r w:rsidR="000A52CF" w:rsidRPr="00F10CEA">
        <w:rPr>
          <w:i/>
          <w:szCs w:val="18"/>
          <w:lang w:val="en-GB"/>
        </w:rPr>
        <w:t>ton</w:t>
      </w:r>
      <w:r w:rsidR="008159DF">
        <w:rPr>
          <w:i/>
          <w:szCs w:val="18"/>
          <w:lang w:val="en-GB"/>
        </w:rPr>
        <w:t>ne</w:t>
      </w:r>
      <w:r w:rsidR="000A52CF" w:rsidRPr="00F10CEA">
        <w:rPr>
          <w:i/>
          <w:szCs w:val="18"/>
          <w:lang w:val="en-GB"/>
        </w:rPr>
        <w:t xml:space="preserve"> </w:t>
      </w:r>
      <w:r w:rsidR="008159DF">
        <w:rPr>
          <w:i/>
          <w:szCs w:val="18"/>
          <w:lang w:val="en-GB"/>
        </w:rPr>
        <w:t>heavy industrial boiler</w:t>
      </w:r>
      <w:r w:rsidR="000A52CF" w:rsidRPr="00F10CEA">
        <w:rPr>
          <w:i/>
          <w:szCs w:val="18"/>
          <w:lang w:val="en-GB"/>
        </w:rPr>
        <w:t xml:space="preserve"> </w:t>
      </w:r>
      <w:r w:rsidR="008159DF">
        <w:rPr>
          <w:i/>
          <w:szCs w:val="18"/>
          <w:lang w:val="en-GB"/>
        </w:rPr>
        <w:t>of</w:t>
      </w:r>
      <w:r w:rsidR="000A52CF" w:rsidRPr="00F10CEA">
        <w:rPr>
          <w:i/>
          <w:szCs w:val="18"/>
          <w:lang w:val="en-GB"/>
        </w:rPr>
        <w:t xml:space="preserve"> HKB Ketelbouw.</w:t>
      </w:r>
    </w:p>
    <w:p w:rsidR="000A52CF" w:rsidRPr="00F10CEA" w:rsidRDefault="000A52CF" w:rsidP="000A52CF">
      <w:pPr>
        <w:rPr>
          <w:lang w:val="en-GB"/>
        </w:rPr>
      </w:pPr>
    </w:p>
    <w:p w:rsidR="000A52CF" w:rsidRPr="00F10CEA" w:rsidRDefault="00FD1104" w:rsidP="000A52CF">
      <w:pPr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t>For the transport of crane ballast</w:t>
      </w:r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 xml:space="preserve">within the </w:t>
      </w:r>
      <w:r w:rsidRPr="00157757">
        <w:rPr>
          <w:rFonts w:cs="Arial"/>
          <w:sz w:val="20"/>
          <w:szCs w:val="20"/>
          <w:lang w:val="en-GB"/>
        </w:rPr>
        <w:t>10</w:t>
      </w:r>
      <w:r w:rsidR="00157757" w:rsidRPr="00157757">
        <w:rPr>
          <w:rFonts w:cs="Arial"/>
          <w:sz w:val="20"/>
          <w:szCs w:val="20"/>
          <w:lang w:val="en-GB"/>
        </w:rPr>
        <w:t>0</w:t>
      </w:r>
      <w:r w:rsidRPr="00157757">
        <w:rPr>
          <w:rFonts w:cs="Arial"/>
          <w:sz w:val="20"/>
          <w:szCs w:val="20"/>
          <w:lang w:val="en-GB"/>
        </w:rPr>
        <w:t>-</w:t>
      </w:r>
      <w:r w:rsidR="000A52CF" w:rsidRPr="00157757">
        <w:rPr>
          <w:rFonts w:cs="Arial"/>
          <w:sz w:val="20"/>
          <w:szCs w:val="20"/>
          <w:lang w:val="en-GB"/>
        </w:rPr>
        <w:t>ton</w:t>
      </w:r>
      <w:r w:rsidRPr="00157757">
        <w:rPr>
          <w:rFonts w:cs="Arial"/>
          <w:sz w:val="20"/>
          <w:szCs w:val="20"/>
          <w:lang w:val="en-GB"/>
        </w:rPr>
        <w:t>ne</w:t>
      </w:r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>
        <w:rPr>
          <w:rFonts w:cs="Arial"/>
          <w:sz w:val="20"/>
          <w:szCs w:val="20"/>
          <w:lang w:val="en-GB"/>
        </w:rPr>
        <w:t xml:space="preserve">legislative limit </w:t>
      </w:r>
      <w:r w:rsidR="000A52CF" w:rsidRPr="00F10CEA">
        <w:rPr>
          <w:rFonts w:cs="Arial"/>
          <w:sz w:val="20"/>
          <w:szCs w:val="20"/>
          <w:lang w:val="en-GB"/>
        </w:rPr>
        <w:t xml:space="preserve">Nooteboom </w:t>
      </w:r>
      <w:r>
        <w:rPr>
          <w:rFonts w:cs="Arial"/>
          <w:sz w:val="20"/>
          <w:szCs w:val="20"/>
          <w:lang w:val="en-GB"/>
        </w:rPr>
        <w:t>offers two ideal</w:t>
      </w:r>
      <w:r w:rsidR="000A52CF" w:rsidRPr="00F10CEA">
        <w:rPr>
          <w:rFonts w:cs="Arial"/>
          <w:sz w:val="20"/>
          <w:szCs w:val="20"/>
          <w:lang w:val="en-GB"/>
        </w:rPr>
        <w:t xml:space="preserve"> transport</w:t>
      </w:r>
      <w:r>
        <w:rPr>
          <w:rFonts w:cs="Arial"/>
          <w:sz w:val="20"/>
          <w:szCs w:val="20"/>
          <w:lang w:val="en-GB"/>
        </w:rPr>
        <w:t xml:space="preserve"> solutions</w:t>
      </w:r>
      <w:r w:rsidR="000A52CF" w:rsidRPr="00F10CEA">
        <w:rPr>
          <w:rFonts w:cs="Arial"/>
          <w:sz w:val="20"/>
          <w:szCs w:val="20"/>
          <w:lang w:val="en-GB"/>
        </w:rPr>
        <w:t xml:space="preserve">: </w:t>
      </w:r>
      <w:r>
        <w:rPr>
          <w:rFonts w:cs="Arial"/>
          <w:sz w:val="20"/>
          <w:szCs w:val="20"/>
          <w:lang w:val="en-GB"/>
        </w:rPr>
        <w:t>The flatbed</w:t>
      </w:r>
      <w:r w:rsidR="000A52CF" w:rsidRPr="00F10CEA">
        <w:rPr>
          <w:rFonts w:cs="Arial"/>
          <w:sz w:val="20"/>
          <w:szCs w:val="20"/>
          <w:lang w:val="en-GB"/>
        </w:rPr>
        <w:t xml:space="preserve"> Ballasttrailer </w:t>
      </w:r>
      <w:r>
        <w:rPr>
          <w:rFonts w:cs="Arial"/>
          <w:sz w:val="20"/>
          <w:szCs w:val="20"/>
          <w:lang w:val="en-GB"/>
        </w:rPr>
        <w:t>with</w:t>
      </w:r>
      <w:r w:rsidR="000A52CF" w:rsidRPr="00F10CEA">
        <w:rPr>
          <w:rFonts w:cs="Arial"/>
          <w:sz w:val="20"/>
          <w:szCs w:val="20"/>
          <w:lang w:val="en-GB"/>
        </w:rPr>
        <w:t xml:space="preserve"> countersteering </w:t>
      </w:r>
      <w:r>
        <w:rPr>
          <w:rFonts w:cs="Arial"/>
          <w:sz w:val="20"/>
          <w:szCs w:val="20"/>
          <w:lang w:val="en-GB"/>
        </w:rPr>
        <w:t>and the latest</w:t>
      </w:r>
      <w:r w:rsidR="000A52CF" w:rsidRPr="00F10CEA">
        <w:rPr>
          <w:rFonts w:cs="Arial"/>
          <w:sz w:val="20"/>
          <w:szCs w:val="20"/>
          <w:lang w:val="en-GB"/>
        </w:rPr>
        <w:t xml:space="preserve"> Manoovr Ballasttrailer. </w:t>
      </w:r>
      <w:r w:rsidR="007C6997">
        <w:rPr>
          <w:rFonts w:cs="Arial"/>
          <w:sz w:val="20"/>
          <w:szCs w:val="20"/>
          <w:lang w:val="en-GB"/>
        </w:rPr>
        <w:t xml:space="preserve">Since the introduction of </w:t>
      </w:r>
      <w:r w:rsidR="002A1F1E">
        <w:rPr>
          <w:rFonts w:cs="Arial"/>
          <w:sz w:val="20"/>
          <w:szCs w:val="20"/>
          <w:lang w:val="en-GB"/>
        </w:rPr>
        <w:t>the</w:t>
      </w:r>
      <w:r w:rsidR="000A52CF" w:rsidRPr="00F10CEA">
        <w:rPr>
          <w:rFonts w:cs="Arial"/>
          <w:sz w:val="20"/>
          <w:szCs w:val="20"/>
          <w:lang w:val="en-GB"/>
        </w:rPr>
        <w:t xml:space="preserve"> 6-</w:t>
      </w:r>
      <w:r w:rsidR="007C6997">
        <w:rPr>
          <w:rFonts w:cs="Arial"/>
          <w:sz w:val="20"/>
          <w:szCs w:val="20"/>
          <w:lang w:val="en-GB"/>
        </w:rPr>
        <w:t>axle</w:t>
      </w:r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proofErr w:type="spellStart"/>
      <w:r w:rsidR="000A52CF" w:rsidRPr="00F10CEA">
        <w:rPr>
          <w:rFonts w:cs="Arial"/>
          <w:sz w:val="20"/>
          <w:szCs w:val="20"/>
          <w:lang w:val="en-GB"/>
        </w:rPr>
        <w:t>Manoovr</w:t>
      </w:r>
      <w:proofErr w:type="spellEnd"/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proofErr w:type="spellStart"/>
      <w:r w:rsidR="000A52CF" w:rsidRPr="00F10CEA">
        <w:rPr>
          <w:rFonts w:cs="Arial"/>
          <w:sz w:val="20"/>
          <w:szCs w:val="20"/>
          <w:lang w:val="en-GB"/>
        </w:rPr>
        <w:t>Ballasttrailer</w:t>
      </w:r>
      <w:proofErr w:type="spellEnd"/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 w:rsidR="007C6997">
        <w:rPr>
          <w:rFonts w:cs="Arial"/>
          <w:sz w:val="20"/>
          <w:szCs w:val="20"/>
          <w:lang w:val="en-GB"/>
        </w:rPr>
        <w:t xml:space="preserve">in the middle of last year an increasing number of crane hire companies are opting for the </w:t>
      </w:r>
      <w:proofErr w:type="spellStart"/>
      <w:r w:rsidR="000A52CF" w:rsidRPr="00F10CEA">
        <w:rPr>
          <w:rFonts w:cs="Arial"/>
          <w:sz w:val="20"/>
          <w:szCs w:val="20"/>
          <w:lang w:val="en-GB"/>
        </w:rPr>
        <w:t>Manoovr</w:t>
      </w:r>
      <w:proofErr w:type="spellEnd"/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 w:rsidR="007C6997">
        <w:rPr>
          <w:rFonts w:cs="Arial"/>
          <w:sz w:val="20"/>
          <w:szCs w:val="20"/>
          <w:lang w:val="en-GB"/>
        </w:rPr>
        <w:t>instead of the traditional flatbed</w:t>
      </w:r>
      <w:r w:rsidR="000A52CF" w:rsidRPr="00F10CEA">
        <w:rPr>
          <w:rFonts w:cs="Arial"/>
          <w:sz w:val="20"/>
          <w:szCs w:val="20"/>
          <w:lang w:val="en-GB"/>
        </w:rPr>
        <w:t xml:space="preserve"> Ballasttrailer. </w:t>
      </w:r>
      <w:r w:rsidR="007C6997">
        <w:rPr>
          <w:rFonts w:cs="Arial"/>
          <w:sz w:val="20"/>
          <w:szCs w:val="20"/>
          <w:lang w:val="en-GB"/>
        </w:rPr>
        <w:t xml:space="preserve">One of the </w:t>
      </w:r>
      <w:r w:rsidR="00CC3720">
        <w:rPr>
          <w:rFonts w:cs="Arial"/>
          <w:sz w:val="20"/>
          <w:szCs w:val="20"/>
          <w:lang w:val="en-GB"/>
        </w:rPr>
        <w:t>main considerations for</w:t>
      </w:r>
      <w:r w:rsidR="007C6997">
        <w:rPr>
          <w:rFonts w:cs="Arial"/>
          <w:sz w:val="20"/>
          <w:szCs w:val="20"/>
          <w:lang w:val="en-GB"/>
        </w:rPr>
        <w:t xml:space="preserve"> choosing the</w:t>
      </w:r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 w:rsidR="00F457C4">
        <w:rPr>
          <w:rFonts w:cs="Arial"/>
          <w:sz w:val="20"/>
          <w:szCs w:val="20"/>
          <w:lang w:val="en-GB"/>
        </w:rPr>
        <w:t xml:space="preserve">MPL-97-06 </w:t>
      </w:r>
      <w:proofErr w:type="spellStart"/>
      <w:r w:rsidR="000A52CF" w:rsidRPr="00F10CEA">
        <w:rPr>
          <w:rFonts w:cs="Arial"/>
          <w:sz w:val="20"/>
          <w:szCs w:val="20"/>
          <w:lang w:val="en-GB"/>
        </w:rPr>
        <w:t>Ballasttrailer</w:t>
      </w:r>
      <w:proofErr w:type="spellEnd"/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 w:rsidR="007C6997">
        <w:rPr>
          <w:rFonts w:cs="Arial"/>
          <w:sz w:val="20"/>
          <w:szCs w:val="20"/>
          <w:lang w:val="en-GB"/>
        </w:rPr>
        <w:t>is the low load floor of</w:t>
      </w:r>
      <w:r w:rsidR="000A52CF" w:rsidRPr="00F10CEA">
        <w:rPr>
          <w:rFonts w:cs="Arial"/>
          <w:sz w:val="20"/>
          <w:szCs w:val="20"/>
          <w:lang w:val="en-GB"/>
        </w:rPr>
        <w:t xml:space="preserve"> 780mm, </w:t>
      </w:r>
      <w:r w:rsidR="007C6997">
        <w:rPr>
          <w:rFonts w:cs="Arial"/>
          <w:sz w:val="20"/>
          <w:szCs w:val="20"/>
          <w:lang w:val="en-GB"/>
        </w:rPr>
        <w:t xml:space="preserve">which </w:t>
      </w:r>
      <w:r w:rsidR="002A1F1E">
        <w:rPr>
          <w:rFonts w:cs="Arial"/>
          <w:sz w:val="20"/>
          <w:szCs w:val="20"/>
          <w:lang w:val="en-GB"/>
        </w:rPr>
        <w:t xml:space="preserve">makes it safer </w:t>
      </w:r>
      <w:r w:rsidR="007C6997">
        <w:rPr>
          <w:rFonts w:cs="Arial"/>
          <w:sz w:val="20"/>
          <w:szCs w:val="20"/>
          <w:lang w:val="en-GB"/>
        </w:rPr>
        <w:t xml:space="preserve">when working </w:t>
      </w:r>
      <w:r w:rsidR="00CC3720">
        <w:rPr>
          <w:rFonts w:cs="Arial"/>
          <w:sz w:val="20"/>
          <w:szCs w:val="20"/>
          <w:lang w:val="en-GB"/>
        </w:rPr>
        <w:t>at height. Other important reas</w:t>
      </w:r>
      <w:r w:rsidR="002A1F1E">
        <w:rPr>
          <w:rFonts w:cs="Arial"/>
          <w:sz w:val="20"/>
          <w:szCs w:val="20"/>
          <w:lang w:val="en-GB"/>
        </w:rPr>
        <w:t>ons are the higher axle load of 12 t</w:t>
      </w:r>
      <w:r w:rsidR="00CC3720">
        <w:rPr>
          <w:rFonts w:cs="Arial"/>
          <w:sz w:val="20"/>
          <w:szCs w:val="20"/>
          <w:lang w:val="en-GB"/>
        </w:rPr>
        <w:t>/axle, th</w:t>
      </w:r>
      <w:r w:rsidR="00BB0F70" w:rsidRPr="00F10CEA">
        <w:rPr>
          <w:rFonts w:cs="Arial"/>
          <w:sz w:val="20"/>
          <w:szCs w:val="20"/>
          <w:lang w:val="en-GB"/>
        </w:rPr>
        <w:t xml:space="preserve">e </w:t>
      </w:r>
      <w:r w:rsidR="00CC3720">
        <w:rPr>
          <w:rFonts w:cs="Arial"/>
          <w:sz w:val="20"/>
          <w:szCs w:val="20"/>
          <w:lang w:val="en-GB"/>
        </w:rPr>
        <w:t xml:space="preserve">suspension stroke of </w:t>
      </w:r>
      <w:r w:rsidR="00BB0F70" w:rsidRPr="00F10CEA">
        <w:rPr>
          <w:rFonts w:cs="Arial"/>
          <w:sz w:val="20"/>
          <w:szCs w:val="20"/>
          <w:lang w:val="en-GB"/>
        </w:rPr>
        <w:t xml:space="preserve">500mm </w:t>
      </w:r>
      <w:r w:rsidR="00CC3720">
        <w:rPr>
          <w:rFonts w:cs="Arial"/>
          <w:sz w:val="20"/>
          <w:szCs w:val="20"/>
          <w:lang w:val="en-GB"/>
        </w:rPr>
        <w:t xml:space="preserve">and the large steering angle of 60 degrees, </w:t>
      </w:r>
      <w:r w:rsidR="002A1F1E">
        <w:rPr>
          <w:rFonts w:cs="Arial"/>
          <w:sz w:val="20"/>
          <w:szCs w:val="20"/>
          <w:lang w:val="en-GB"/>
        </w:rPr>
        <w:t xml:space="preserve">all </w:t>
      </w:r>
      <w:proofErr w:type="gramStart"/>
      <w:r w:rsidR="002A1F1E">
        <w:rPr>
          <w:rFonts w:cs="Arial"/>
          <w:sz w:val="20"/>
          <w:szCs w:val="20"/>
          <w:lang w:val="en-GB"/>
        </w:rPr>
        <w:t>owing</w:t>
      </w:r>
      <w:r w:rsidR="00CC3720">
        <w:rPr>
          <w:rFonts w:cs="Arial"/>
          <w:sz w:val="20"/>
          <w:szCs w:val="20"/>
          <w:lang w:val="en-GB"/>
        </w:rPr>
        <w:t xml:space="preserve"> to the fact that</w:t>
      </w:r>
      <w:proofErr w:type="gramEnd"/>
      <w:r w:rsidR="00CC3720">
        <w:rPr>
          <w:rFonts w:cs="Arial"/>
          <w:sz w:val="20"/>
          <w:szCs w:val="20"/>
          <w:lang w:val="en-GB"/>
        </w:rPr>
        <w:t xml:space="preserve"> the trailer is equipped with pendle axles</w:t>
      </w:r>
      <w:r w:rsidR="000A52CF" w:rsidRPr="00F10CEA">
        <w:rPr>
          <w:rFonts w:cs="Arial"/>
          <w:sz w:val="20"/>
          <w:szCs w:val="20"/>
          <w:lang w:val="en-GB"/>
        </w:rPr>
        <w:t>.</w:t>
      </w:r>
    </w:p>
    <w:p w:rsidR="000A52CF" w:rsidRPr="00F10CEA" w:rsidRDefault="000A52CF" w:rsidP="000A52CF">
      <w:pPr>
        <w:rPr>
          <w:rFonts w:cs="Arial"/>
          <w:sz w:val="20"/>
          <w:szCs w:val="20"/>
          <w:lang w:val="en-GB"/>
        </w:rPr>
      </w:pPr>
    </w:p>
    <w:p w:rsidR="000A52CF" w:rsidRPr="00F10CEA" w:rsidRDefault="00CC3720" w:rsidP="000A52CF">
      <w:pPr>
        <w:rPr>
          <w:rFonts w:cs="Arial"/>
          <w:b/>
          <w:sz w:val="20"/>
          <w:szCs w:val="20"/>
          <w:lang w:val="en-GB"/>
        </w:rPr>
      </w:pPr>
      <w:r>
        <w:rPr>
          <w:rFonts w:cs="Arial"/>
          <w:b/>
          <w:sz w:val="20"/>
          <w:szCs w:val="20"/>
          <w:lang w:val="en-GB"/>
        </w:rPr>
        <w:t>Perfect</w:t>
      </w:r>
      <w:r w:rsidR="000A52CF" w:rsidRPr="00F10CEA">
        <w:rPr>
          <w:rFonts w:cs="Arial"/>
          <w:b/>
          <w:sz w:val="20"/>
          <w:szCs w:val="20"/>
          <w:lang w:val="en-GB"/>
        </w:rPr>
        <w:t xml:space="preserve"> match</w:t>
      </w:r>
    </w:p>
    <w:p w:rsidR="00FC77CB" w:rsidRDefault="00DA395D" w:rsidP="000A52CF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Nooteboom Manoovr Ballasttrailer is </w:t>
      </w:r>
      <w:r w:rsidR="00FC77CB">
        <w:rPr>
          <w:rFonts w:ascii="Arial" w:hAnsi="Arial" w:cs="Arial"/>
          <w:sz w:val="20"/>
          <w:szCs w:val="20"/>
          <w:lang w:val="en-GB"/>
        </w:rPr>
        <w:t>the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ideal transport</w:t>
      </w:r>
      <w:r w:rsidR="00FC77CB">
        <w:rPr>
          <w:rFonts w:ascii="Arial" w:hAnsi="Arial" w:cs="Arial"/>
          <w:sz w:val="20"/>
          <w:szCs w:val="20"/>
          <w:lang w:val="en-GB"/>
        </w:rPr>
        <w:t xml:space="preserve"> solution for the transport of crane ballast and crane parts of the 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Liebherr LTM 1450. </w:t>
      </w:r>
      <w:r w:rsidR="002A1F1E">
        <w:rPr>
          <w:rFonts w:ascii="Arial" w:hAnsi="Arial" w:cs="Arial"/>
          <w:sz w:val="20"/>
          <w:szCs w:val="20"/>
          <w:lang w:val="en-GB"/>
        </w:rPr>
        <w:t>This</w:t>
      </w:r>
      <w:r w:rsidR="00FC77CB">
        <w:rPr>
          <w:rFonts w:ascii="Arial" w:hAnsi="Arial" w:cs="Arial"/>
          <w:sz w:val="20"/>
          <w:szCs w:val="20"/>
          <w:lang w:val="en-GB"/>
        </w:rPr>
        <w:t xml:space="preserve"> is mainly due to the size of the base plate (7.71m</w:t>
      </w:r>
      <w:r w:rsidR="00BB0F70" w:rsidRPr="00F10CEA">
        <w:rPr>
          <w:rFonts w:ascii="Arial" w:hAnsi="Arial" w:cs="Arial"/>
          <w:sz w:val="20"/>
          <w:szCs w:val="20"/>
          <w:lang w:val="en-GB"/>
        </w:rPr>
        <w:t xml:space="preserve">) </w:t>
      </w:r>
      <w:r w:rsidR="00FC77CB">
        <w:rPr>
          <w:rFonts w:ascii="Arial" w:hAnsi="Arial" w:cs="Arial"/>
          <w:sz w:val="20"/>
          <w:szCs w:val="20"/>
          <w:lang w:val="en-GB"/>
        </w:rPr>
        <w:t xml:space="preserve">of the LTM1450, whereby from now on the ballast is </w:t>
      </w:r>
      <w:r>
        <w:rPr>
          <w:rFonts w:ascii="Arial" w:hAnsi="Arial" w:cs="Arial"/>
          <w:sz w:val="20"/>
          <w:szCs w:val="20"/>
          <w:lang w:val="en-GB"/>
        </w:rPr>
        <w:t>positioned</w:t>
      </w:r>
      <w:r w:rsidR="00FC77CB">
        <w:rPr>
          <w:rFonts w:ascii="Arial" w:hAnsi="Arial" w:cs="Arial"/>
          <w:sz w:val="20"/>
          <w:szCs w:val="20"/>
          <w:lang w:val="en-GB"/>
        </w:rPr>
        <w:t xml:space="preserve"> underneath the base plate. 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0A52CF" w:rsidRPr="00F10CEA" w:rsidRDefault="00DA395D" w:rsidP="000A52CF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That’s why most crane hire companies who have recently added the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LTM1450</w:t>
      </w:r>
      <w:r>
        <w:rPr>
          <w:rFonts w:ascii="Arial" w:hAnsi="Arial" w:cs="Arial"/>
          <w:sz w:val="20"/>
          <w:szCs w:val="20"/>
          <w:lang w:val="en-GB"/>
        </w:rPr>
        <w:t xml:space="preserve"> to their fleet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have chosen the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Manoovr Ballasttrailer </w:t>
      </w:r>
      <w:r>
        <w:rPr>
          <w:rFonts w:ascii="Arial" w:hAnsi="Arial" w:cs="Arial"/>
          <w:sz w:val="20"/>
          <w:szCs w:val="20"/>
          <w:lang w:val="en-GB"/>
        </w:rPr>
        <w:t xml:space="preserve">as the transport solution for their crane parts. </w:t>
      </w:r>
    </w:p>
    <w:p w:rsidR="000A52CF" w:rsidRPr="00F10CEA" w:rsidRDefault="000A52CF" w:rsidP="000A52CF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0A52CF" w:rsidRPr="00F10CEA" w:rsidRDefault="000A52CF" w:rsidP="000A52CF">
      <w:pPr>
        <w:pStyle w:val="NoSpacing"/>
        <w:rPr>
          <w:rFonts w:ascii="Arial" w:hAnsi="Arial" w:cs="Arial"/>
          <w:b/>
          <w:sz w:val="20"/>
          <w:szCs w:val="20"/>
          <w:lang w:val="en-GB"/>
        </w:rPr>
      </w:pPr>
      <w:r w:rsidRPr="00F10CEA">
        <w:rPr>
          <w:rFonts w:ascii="Arial" w:hAnsi="Arial" w:cs="Arial"/>
          <w:b/>
          <w:sz w:val="20"/>
          <w:szCs w:val="20"/>
          <w:lang w:val="en-GB"/>
        </w:rPr>
        <w:t>OVB-95-07 Ballasttrailer</w:t>
      </w:r>
    </w:p>
    <w:p w:rsidR="000A52CF" w:rsidRPr="00F10CEA" w:rsidRDefault="00DA395D" w:rsidP="000A52CF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Four years </w:t>
      </w:r>
      <w:proofErr w:type="gramStart"/>
      <w:r>
        <w:rPr>
          <w:rFonts w:ascii="Arial" w:hAnsi="Arial" w:cs="Arial"/>
          <w:sz w:val="20"/>
          <w:szCs w:val="20"/>
          <w:lang w:val="en-GB"/>
        </w:rPr>
        <w:t>ago</w:t>
      </w:r>
      <w:proofErr w:type="gramEnd"/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Nooteboom</w:t>
      </w:r>
      <w:r>
        <w:rPr>
          <w:rFonts w:ascii="Arial" w:hAnsi="Arial" w:cs="Arial"/>
          <w:sz w:val="20"/>
          <w:szCs w:val="20"/>
          <w:lang w:val="en-GB"/>
        </w:rPr>
        <w:t xml:space="preserve"> developed the new </w:t>
      </w:r>
      <w:r w:rsidR="000A52CF" w:rsidRPr="00F10CEA">
        <w:rPr>
          <w:rFonts w:ascii="Arial" w:hAnsi="Arial" w:cs="Arial"/>
          <w:sz w:val="20"/>
          <w:szCs w:val="20"/>
          <w:lang w:val="en-GB"/>
        </w:rPr>
        <w:t>7-</w:t>
      </w:r>
      <w:r>
        <w:rPr>
          <w:rFonts w:ascii="Arial" w:hAnsi="Arial" w:cs="Arial"/>
          <w:sz w:val="20"/>
          <w:szCs w:val="20"/>
          <w:lang w:val="en-GB"/>
        </w:rPr>
        <w:t>axle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 Ballasttrailer</w:t>
      </w:r>
      <w:r w:rsidR="001D7DCF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with</w:t>
      </w:r>
      <w:r w:rsidR="001D7DCF" w:rsidRPr="00F10CEA">
        <w:rPr>
          <w:rFonts w:ascii="Arial" w:hAnsi="Arial" w:cs="Arial"/>
          <w:sz w:val="20"/>
          <w:szCs w:val="20"/>
          <w:lang w:val="en-GB"/>
        </w:rPr>
        <w:t xml:space="preserve"> countersteer</w:t>
      </w:r>
      <w:r>
        <w:rPr>
          <w:rFonts w:ascii="Arial" w:hAnsi="Arial" w:cs="Arial"/>
          <w:sz w:val="20"/>
          <w:szCs w:val="20"/>
          <w:lang w:val="en-GB"/>
        </w:rPr>
        <w:t>ing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. </w:t>
      </w:r>
      <w:proofErr w:type="gramStart"/>
      <w:r>
        <w:rPr>
          <w:rFonts w:ascii="Arial" w:hAnsi="Arial" w:cs="Arial"/>
          <w:sz w:val="20"/>
          <w:szCs w:val="20"/>
          <w:lang w:val="en-GB"/>
        </w:rPr>
        <w:t>In spite of the fact that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axle loads were reduced from 12 to 10 tonnes </w:t>
      </w:r>
      <w:r w:rsidR="000A52CF" w:rsidRPr="00F10CEA">
        <w:rPr>
          <w:rFonts w:ascii="Arial" w:hAnsi="Arial" w:cs="Arial"/>
          <w:sz w:val="20"/>
          <w:szCs w:val="20"/>
          <w:lang w:val="en-GB"/>
        </w:rPr>
        <w:t xml:space="preserve">Nooteboom </w:t>
      </w:r>
      <w:r w:rsidR="006568A2">
        <w:rPr>
          <w:rFonts w:ascii="Arial" w:hAnsi="Arial" w:cs="Arial"/>
          <w:sz w:val="20"/>
          <w:szCs w:val="20"/>
          <w:lang w:val="en-GB"/>
        </w:rPr>
        <w:t xml:space="preserve">managed to keep the load capacity of almost 70 tonnes on a par with the previous version. </w:t>
      </w:r>
      <w:r w:rsidR="009A629E">
        <w:rPr>
          <w:rFonts w:ascii="Arial" w:hAnsi="Arial" w:cs="Arial"/>
          <w:sz w:val="20"/>
          <w:szCs w:val="20"/>
          <w:lang w:val="en-GB"/>
        </w:rPr>
        <w:t xml:space="preserve">As a </w:t>
      </w:r>
      <w:proofErr w:type="gramStart"/>
      <w:r w:rsidR="009A629E">
        <w:rPr>
          <w:rFonts w:ascii="Arial" w:hAnsi="Arial" w:cs="Arial"/>
          <w:sz w:val="20"/>
          <w:szCs w:val="20"/>
          <w:lang w:val="en-GB"/>
        </w:rPr>
        <w:t>result</w:t>
      </w:r>
      <w:proofErr w:type="gramEnd"/>
      <w:r w:rsidR="009A629E">
        <w:rPr>
          <w:rFonts w:ascii="Arial" w:hAnsi="Arial" w:cs="Arial"/>
          <w:sz w:val="20"/>
          <w:szCs w:val="20"/>
          <w:lang w:val="en-GB"/>
        </w:rPr>
        <w:t xml:space="preserve"> </w:t>
      </w:r>
      <w:r w:rsidR="006568A2">
        <w:rPr>
          <w:rFonts w:ascii="Arial" w:hAnsi="Arial" w:cs="Arial"/>
          <w:sz w:val="20"/>
          <w:szCs w:val="20"/>
          <w:lang w:val="en-GB"/>
        </w:rPr>
        <w:t>the load capacity can be full</w:t>
      </w:r>
      <w:r w:rsidR="002A1F1E">
        <w:rPr>
          <w:rFonts w:ascii="Arial" w:hAnsi="Arial" w:cs="Arial"/>
          <w:sz w:val="20"/>
          <w:szCs w:val="20"/>
          <w:lang w:val="en-GB"/>
        </w:rPr>
        <w:t>y exploited</w:t>
      </w:r>
      <w:r w:rsidR="006568A2">
        <w:rPr>
          <w:rFonts w:ascii="Arial" w:hAnsi="Arial" w:cs="Arial"/>
          <w:sz w:val="20"/>
          <w:szCs w:val="20"/>
          <w:lang w:val="en-GB"/>
        </w:rPr>
        <w:t xml:space="preserve"> within the 100-tonne network that has come into force in the Netherlands.</w:t>
      </w:r>
    </w:p>
    <w:p w:rsidR="00041459" w:rsidRDefault="00B53071" w:rsidP="00B53071">
      <w:pPr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lastRenderedPageBreak/>
        <w:t>During the past few years d</w:t>
      </w:r>
      <w:r w:rsidR="006568A2">
        <w:rPr>
          <w:rFonts w:cs="Arial"/>
          <w:sz w:val="20"/>
          <w:szCs w:val="20"/>
          <w:lang w:val="en-GB"/>
        </w:rPr>
        <w:t>ozens of crane hire companies throughout Europe</w:t>
      </w:r>
      <w:r w:rsidR="000A52CF" w:rsidRPr="00F10CEA">
        <w:rPr>
          <w:rFonts w:cs="Arial"/>
          <w:sz w:val="20"/>
          <w:szCs w:val="20"/>
          <w:lang w:val="en-GB"/>
        </w:rPr>
        <w:t xml:space="preserve"> </w:t>
      </w:r>
      <w:r w:rsidR="006568A2">
        <w:rPr>
          <w:rFonts w:cs="Arial"/>
          <w:sz w:val="20"/>
          <w:szCs w:val="20"/>
          <w:lang w:val="en-GB"/>
        </w:rPr>
        <w:t>have added this</w:t>
      </w:r>
      <w:r w:rsidR="000A52CF" w:rsidRPr="00F10CEA">
        <w:rPr>
          <w:rFonts w:cs="Arial"/>
          <w:sz w:val="20"/>
          <w:szCs w:val="20"/>
          <w:lang w:val="en-GB"/>
        </w:rPr>
        <w:t xml:space="preserve"> Ballasttrailer </w:t>
      </w:r>
      <w:r w:rsidR="006568A2">
        <w:rPr>
          <w:rFonts w:cs="Arial"/>
          <w:sz w:val="20"/>
          <w:szCs w:val="20"/>
          <w:lang w:val="en-GB"/>
        </w:rPr>
        <w:t xml:space="preserve">to their fleet </w:t>
      </w:r>
      <w:r w:rsidR="002A1F1E">
        <w:rPr>
          <w:rFonts w:cs="Arial"/>
          <w:sz w:val="20"/>
          <w:szCs w:val="20"/>
          <w:lang w:val="en-GB"/>
        </w:rPr>
        <w:t>because of its</w:t>
      </w:r>
      <w:r w:rsidR="006568A2">
        <w:rPr>
          <w:rFonts w:cs="Arial"/>
          <w:sz w:val="20"/>
          <w:szCs w:val="20"/>
          <w:lang w:val="en-GB"/>
        </w:rPr>
        <w:t xml:space="preserve"> high load capacity, </w:t>
      </w:r>
      <w:proofErr w:type="gramStart"/>
      <w:r w:rsidR="006568A2">
        <w:rPr>
          <w:rFonts w:cs="Arial"/>
          <w:sz w:val="20"/>
          <w:szCs w:val="20"/>
          <w:lang w:val="en-GB"/>
        </w:rPr>
        <w:t>low maintenance</w:t>
      </w:r>
      <w:proofErr w:type="gramEnd"/>
      <w:r w:rsidR="006568A2">
        <w:rPr>
          <w:rFonts w:cs="Arial"/>
          <w:sz w:val="20"/>
          <w:szCs w:val="20"/>
          <w:lang w:val="en-GB"/>
        </w:rPr>
        <w:t xml:space="preserve"> costs and outstanding manoeuvrability </w:t>
      </w:r>
      <w:r w:rsidR="002A1F1E">
        <w:rPr>
          <w:rFonts w:cs="Arial"/>
          <w:sz w:val="20"/>
          <w:szCs w:val="20"/>
          <w:lang w:val="en-GB"/>
        </w:rPr>
        <w:t>due to</w:t>
      </w:r>
      <w:r w:rsidR="006568A2">
        <w:rPr>
          <w:rFonts w:cs="Arial"/>
          <w:sz w:val="20"/>
          <w:szCs w:val="20"/>
          <w:lang w:val="en-GB"/>
        </w:rPr>
        <w:t xml:space="preserve"> </w:t>
      </w:r>
      <w:r w:rsidR="002A1F1E">
        <w:rPr>
          <w:rFonts w:cs="Arial"/>
          <w:sz w:val="20"/>
          <w:szCs w:val="20"/>
          <w:lang w:val="en-GB"/>
        </w:rPr>
        <w:t>a</w:t>
      </w:r>
      <w:r w:rsidR="006568A2">
        <w:rPr>
          <w:rFonts w:cs="Arial"/>
          <w:sz w:val="20"/>
          <w:szCs w:val="20"/>
          <w:lang w:val="en-GB"/>
        </w:rPr>
        <w:t xml:space="preserve"> unique </w:t>
      </w:r>
      <w:r w:rsidR="00937568">
        <w:rPr>
          <w:rFonts w:cs="Arial"/>
          <w:sz w:val="20"/>
          <w:szCs w:val="20"/>
          <w:lang w:val="en-GB"/>
        </w:rPr>
        <w:t>counter steering</w:t>
      </w:r>
      <w:r w:rsidR="006568A2">
        <w:rPr>
          <w:rFonts w:cs="Arial"/>
          <w:sz w:val="20"/>
          <w:szCs w:val="20"/>
          <w:lang w:val="en-GB"/>
        </w:rPr>
        <w:t xml:space="preserve"> system</w:t>
      </w:r>
      <w:r>
        <w:rPr>
          <w:rFonts w:cs="Arial"/>
          <w:sz w:val="20"/>
          <w:szCs w:val="20"/>
          <w:lang w:val="en-GB"/>
        </w:rPr>
        <w:t>.</w:t>
      </w:r>
    </w:p>
    <w:p w:rsidR="00F457C4" w:rsidRPr="00F10CEA" w:rsidRDefault="00F457C4" w:rsidP="00B53071">
      <w:pPr>
        <w:rPr>
          <w:rStyle w:val="Emphasis"/>
          <w:rFonts w:cs="Arial"/>
          <w:lang w:val="en-GB"/>
        </w:rPr>
      </w:pPr>
    </w:p>
    <w:p w:rsidR="00613F0A" w:rsidRPr="00F10CEA" w:rsidRDefault="00613F0A" w:rsidP="007B6E27">
      <w:pPr>
        <w:pStyle w:val="Geenafstand1"/>
        <w:spacing w:line="276" w:lineRule="auto"/>
        <w:rPr>
          <w:rStyle w:val="Emphasis"/>
          <w:rFonts w:ascii="Arial" w:hAnsi="Arial" w:cs="Arial"/>
          <w:lang w:val="en-GB"/>
        </w:rPr>
      </w:pPr>
      <w:r w:rsidRPr="00F10CEA">
        <w:rPr>
          <w:noProof/>
          <w:lang w:val="en-US"/>
        </w:rPr>
        <w:drawing>
          <wp:inline distT="0" distB="0" distL="0" distR="0" wp14:anchorId="29C2B736" wp14:editId="2DFB6843">
            <wp:extent cx="4953000" cy="2511442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-1-2018 12-08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09" cy="25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0A" w:rsidRPr="00F10CEA" w:rsidRDefault="00B53071" w:rsidP="00613F0A">
      <w:pPr>
        <w:rPr>
          <w:i/>
          <w:szCs w:val="18"/>
          <w:lang w:val="en-GB"/>
        </w:rPr>
      </w:pPr>
      <w:r>
        <w:rPr>
          <w:i/>
          <w:szCs w:val="18"/>
          <w:lang w:val="en-GB"/>
        </w:rPr>
        <w:t>Photo caption</w:t>
      </w:r>
      <w:r w:rsidR="00613F0A" w:rsidRPr="00F10CEA">
        <w:rPr>
          <w:i/>
          <w:szCs w:val="18"/>
          <w:lang w:val="en-GB"/>
        </w:rPr>
        <w:t xml:space="preserve">: </w:t>
      </w:r>
      <w:r>
        <w:rPr>
          <w:i/>
          <w:szCs w:val="18"/>
          <w:lang w:val="en-GB"/>
        </w:rPr>
        <w:t xml:space="preserve">Most crane hire companies that have added the </w:t>
      </w:r>
      <w:r w:rsidR="00613F0A" w:rsidRPr="00F10CEA">
        <w:rPr>
          <w:rFonts w:cs="Arial"/>
          <w:i/>
          <w:szCs w:val="18"/>
          <w:lang w:val="en-GB"/>
        </w:rPr>
        <w:t>LTM1450</w:t>
      </w:r>
      <w:r>
        <w:rPr>
          <w:i/>
          <w:szCs w:val="18"/>
          <w:lang w:val="en-GB"/>
        </w:rPr>
        <w:t xml:space="preserve"> to their crane fleet</w:t>
      </w:r>
      <w:r w:rsidR="00613F0A" w:rsidRPr="00F10CEA">
        <w:rPr>
          <w:rFonts w:cs="Arial"/>
          <w:i/>
          <w:szCs w:val="18"/>
          <w:lang w:val="en-GB"/>
        </w:rPr>
        <w:t xml:space="preserve">, </w:t>
      </w:r>
      <w:r>
        <w:rPr>
          <w:rFonts w:cs="Arial"/>
          <w:i/>
          <w:szCs w:val="18"/>
          <w:lang w:val="en-GB"/>
        </w:rPr>
        <w:t>such as</w:t>
      </w:r>
      <w:r w:rsidR="00613F0A" w:rsidRPr="00F10CEA">
        <w:rPr>
          <w:rFonts w:cs="Arial"/>
          <w:i/>
          <w:szCs w:val="18"/>
          <w:lang w:val="en-GB"/>
        </w:rPr>
        <w:t xml:space="preserve"> </w:t>
      </w:r>
      <w:r w:rsidR="00F457C4">
        <w:rPr>
          <w:rFonts w:cs="Arial"/>
          <w:i/>
          <w:szCs w:val="18"/>
          <w:lang w:val="en-GB"/>
        </w:rPr>
        <w:t xml:space="preserve">Dutch crane company </w:t>
      </w:r>
      <w:proofErr w:type="spellStart"/>
      <w:r w:rsidR="00613F0A" w:rsidRPr="00F10CEA">
        <w:rPr>
          <w:rFonts w:cs="Arial"/>
          <w:i/>
          <w:szCs w:val="18"/>
          <w:lang w:val="en-GB"/>
        </w:rPr>
        <w:t>Blansjaar</w:t>
      </w:r>
      <w:proofErr w:type="spellEnd"/>
      <w:r w:rsidR="00613F0A" w:rsidRPr="00F10CEA">
        <w:rPr>
          <w:rFonts w:cs="Arial"/>
          <w:i/>
          <w:szCs w:val="18"/>
          <w:lang w:val="en-GB"/>
        </w:rPr>
        <w:t xml:space="preserve">, </w:t>
      </w:r>
      <w:r>
        <w:rPr>
          <w:rFonts w:cs="Arial"/>
          <w:i/>
          <w:szCs w:val="18"/>
          <w:lang w:val="en-GB"/>
        </w:rPr>
        <w:t>opted for the</w:t>
      </w:r>
      <w:r w:rsidR="00613F0A" w:rsidRPr="00F10CEA">
        <w:rPr>
          <w:rFonts w:cs="Arial"/>
          <w:i/>
          <w:szCs w:val="18"/>
          <w:lang w:val="en-GB"/>
        </w:rPr>
        <w:t xml:space="preserve"> Manoovr Ballasttrailer.</w:t>
      </w:r>
    </w:p>
    <w:p w:rsidR="00613F0A" w:rsidRPr="00F10CEA" w:rsidRDefault="00613F0A" w:rsidP="00613F0A">
      <w:pPr>
        <w:pStyle w:val="NoSpacing"/>
        <w:rPr>
          <w:lang w:val="en-GB"/>
        </w:rPr>
      </w:pPr>
    </w:p>
    <w:p w:rsidR="00613F0A" w:rsidRPr="00F10CEA" w:rsidRDefault="00613F0A" w:rsidP="00613F0A">
      <w:pPr>
        <w:pStyle w:val="NoSpacing"/>
        <w:rPr>
          <w:rFonts w:ascii="Arial" w:hAnsi="Arial" w:cs="Arial"/>
          <w:b/>
          <w:sz w:val="20"/>
          <w:szCs w:val="20"/>
          <w:lang w:val="en-GB"/>
        </w:rPr>
      </w:pPr>
      <w:r w:rsidRPr="00F10CEA">
        <w:rPr>
          <w:rFonts w:ascii="Arial" w:hAnsi="Arial" w:cs="Arial"/>
          <w:b/>
          <w:sz w:val="20"/>
          <w:szCs w:val="20"/>
          <w:lang w:val="en-GB"/>
        </w:rPr>
        <w:t>MPL-97-06 Ballasttrailer</w:t>
      </w:r>
    </w:p>
    <w:p w:rsidR="00A55BF3" w:rsidRPr="00F10CEA" w:rsidRDefault="008C3BFE" w:rsidP="000B0DE5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With its ultra-low load floor and 12-tonne pendle axles it’s the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Manoovr Ballasttrailer </w:t>
      </w:r>
      <w:r>
        <w:rPr>
          <w:rFonts w:ascii="Arial" w:hAnsi="Arial" w:cs="Arial"/>
          <w:sz w:val="20"/>
          <w:szCs w:val="20"/>
          <w:lang w:val="en-GB"/>
        </w:rPr>
        <w:t>that increasingly takes the place of the flatbed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OVB-95-07. </w:t>
      </w:r>
      <w:r>
        <w:rPr>
          <w:rFonts w:ascii="Arial" w:hAnsi="Arial" w:cs="Arial"/>
          <w:sz w:val="20"/>
          <w:szCs w:val="20"/>
          <w:lang w:val="en-GB"/>
        </w:rPr>
        <w:t>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Manoovr </w:t>
      </w:r>
      <w:r>
        <w:rPr>
          <w:rFonts w:ascii="Arial" w:hAnsi="Arial" w:cs="Arial"/>
          <w:sz w:val="20"/>
          <w:szCs w:val="20"/>
          <w:lang w:val="en-GB"/>
        </w:rPr>
        <w:t>has 12 tonnes per axle line anywhere in Europe.</w:t>
      </w:r>
      <w:r w:rsidR="009A629E">
        <w:rPr>
          <w:rFonts w:ascii="Arial" w:hAnsi="Arial" w:cs="Arial"/>
          <w:sz w:val="20"/>
          <w:szCs w:val="20"/>
          <w:lang w:val="en-GB"/>
        </w:rPr>
        <w:t xml:space="preserve"> The </w:t>
      </w:r>
      <w:r w:rsidR="00E5665C">
        <w:rPr>
          <w:rFonts w:ascii="Arial" w:hAnsi="Arial" w:cs="Arial"/>
          <w:sz w:val="20"/>
          <w:szCs w:val="20"/>
          <w:lang w:val="en-GB"/>
        </w:rPr>
        <w:t>per</w:t>
      </w:r>
      <w:r w:rsidR="009A629E">
        <w:rPr>
          <w:rFonts w:ascii="Arial" w:hAnsi="Arial" w:cs="Arial"/>
          <w:sz w:val="20"/>
          <w:szCs w:val="20"/>
          <w:lang w:val="en-GB"/>
        </w:rPr>
        <w:t xml:space="preserve">missible </w:t>
      </w:r>
      <w:r w:rsidR="00E5665C">
        <w:rPr>
          <w:rFonts w:ascii="Arial" w:hAnsi="Arial" w:cs="Arial"/>
          <w:sz w:val="20"/>
          <w:szCs w:val="20"/>
          <w:lang w:val="en-GB"/>
        </w:rPr>
        <w:t xml:space="preserve">maximum </w:t>
      </w:r>
      <w:r w:rsidR="009A629E">
        <w:rPr>
          <w:rFonts w:ascii="Arial" w:hAnsi="Arial" w:cs="Arial"/>
          <w:sz w:val="20"/>
          <w:szCs w:val="20"/>
          <w:lang w:val="en-GB"/>
        </w:rPr>
        <w:t xml:space="preserve">weight on the axle assembly of the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>6-</w:t>
      </w:r>
      <w:r w:rsidR="009A629E">
        <w:rPr>
          <w:rFonts w:ascii="Arial" w:hAnsi="Arial" w:cs="Arial"/>
          <w:sz w:val="20"/>
          <w:szCs w:val="20"/>
          <w:lang w:val="en-GB"/>
        </w:rPr>
        <w:t>axle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MPL-97-06 is 72 ton</w:t>
      </w:r>
      <w:r w:rsidR="009A629E">
        <w:rPr>
          <w:rFonts w:ascii="Arial" w:hAnsi="Arial" w:cs="Arial"/>
          <w:sz w:val="20"/>
          <w:szCs w:val="20"/>
          <w:lang w:val="en-GB"/>
        </w:rPr>
        <w:t>nes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. </w:t>
      </w:r>
      <w:r w:rsidR="00E5665C">
        <w:rPr>
          <w:rFonts w:ascii="Arial" w:hAnsi="Arial" w:cs="Arial"/>
          <w:sz w:val="20"/>
          <w:szCs w:val="20"/>
          <w:lang w:val="en-GB"/>
        </w:rPr>
        <w:t>This is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2 ton</w:t>
      </w:r>
      <w:r w:rsidR="00E5665C">
        <w:rPr>
          <w:rFonts w:ascii="Arial" w:hAnsi="Arial" w:cs="Arial"/>
          <w:sz w:val="20"/>
          <w:szCs w:val="20"/>
          <w:lang w:val="en-GB"/>
        </w:rPr>
        <w:t>nes more than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E5665C">
        <w:rPr>
          <w:rFonts w:ascii="Arial" w:hAnsi="Arial" w:cs="Arial"/>
          <w:sz w:val="20"/>
          <w:szCs w:val="20"/>
          <w:lang w:val="en-GB"/>
        </w:rPr>
        <w:t>on 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7-</w:t>
      </w:r>
      <w:r w:rsidR="00E5665C">
        <w:rPr>
          <w:rFonts w:ascii="Arial" w:hAnsi="Arial" w:cs="Arial"/>
          <w:sz w:val="20"/>
          <w:szCs w:val="20"/>
          <w:lang w:val="en-GB"/>
        </w:rPr>
        <w:t>axle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E5665C">
        <w:rPr>
          <w:rFonts w:ascii="Arial" w:hAnsi="Arial" w:cs="Arial"/>
          <w:sz w:val="20"/>
          <w:szCs w:val="20"/>
          <w:lang w:val="en-GB"/>
        </w:rPr>
        <w:t>axle assembly of 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Ballasttrailer </w:t>
      </w:r>
      <w:r w:rsidR="00E5665C">
        <w:rPr>
          <w:rFonts w:ascii="Arial" w:hAnsi="Arial" w:cs="Arial"/>
          <w:sz w:val="20"/>
          <w:szCs w:val="20"/>
          <w:lang w:val="en-GB"/>
        </w:rPr>
        <w:t>with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10 ton</w:t>
      </w:r>
      <w:r w:rsidR="00E5665C">
        <w:rPr>
          <w:rFonts w:ascii="Arial" w:hAnsi="Arial" w:cs="Arial"/>
          <w:sz w:val="20"/>
          <w:szCs w:val="20"/>
          <w:lang w:val="en-GB"/>
        </w:rPr>
        <w:t>nes per axle</w:t>
      </w:r>
      <w:r w:rsidR="00613F0A" w:rsidRPr="00F10CEA">
        <w:rPr>
          <w:rFonts w:ascii="Arial" w:hAnsi="Arial" w:cs="Arial"/>
          <w:sz w:val="20"/>
          <w:szCs w:val="20"/>
          <w:lang w:val="en-GB"/>
        </w:rPr>
        <w:t>.</w:t>
      </w:r>
      <w:r w:rsidR="000B0DE5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E5665C">
        <w:rPr>
          <w:rFonts w:ascii="Arial" w:hAnsi="Arial" w:cs="Arial"/>
          <w:sz w:val="20"/>
          <w:szCs w:val="20"/>
          <w:lang w:val="en-GB"/>
        </w:rPr>
        <w:t xml:space="preserve">This allows for a better weight distribution as </w:t>
      </w:r>
      <w:r w:rsidR="00213B48">
        <w:rPr>
          <w:rFonts w:ascii="Arial" w:hAnsi="Arial" w:cs="Arial"/>
          <w:sz w:val="20"/>
          <w:szCs w:val="20"/>
          <w:lang w:val="en-GB"/>
        </w:rPr>
        <w:t xml:space="preserve">it will be easier to distribute </w:t>
      </w:r>
      <w:r w:rsidR="00E5665C">
        <w:rPr>
          <w:rFonts w:ascii="Arial" w:hAnsi="Arial" w:cs="Arial"/>
          <w:sz w:val="20"/>
          <w:szCs w:val="20"/>
          <w:lang w:val="en-GB"/>
        </w:rPr>
        <w:t xml:space="preserve">the ballast evenly </w:t>
      </w:r>
      <w:r w:rsidR="00213B48">
        <w:rPr>
          <w:rFonts w:ascii="Arial" w:hAnsi="Arial" w:cs="Arial"/>
          <w:sz w:val="20"/>
          <w:szCs w:val="20"/>
          <w:lang w:val="en-GB"/>
        </w:rPr>
        <w:t>across</w:t>
      </w:r>
      <w:r w:rsidR="00E5665C">
        <w:rPr>
          <w:rFonts w:ascii="Arial" w:hAnsi="Arial" w:cs="Arial"/>
          <w:sz w:val="20"/>
          <w:szCs w:val="20"/>
          <w:lang w:val="en-GB"/>
        </w:rPr>
        <w:t xml:space="preserve"> the load floor</w:t>
      </w:r>
      <w:r w:rsidR="00213B48">
        <w:rPr>
          <w:rFonts w:ascii="Arial" w:hAnsi="Arial" w:cs="Arial"/>
          <w:sz w:val="20"/>
          <w:szCs w:val="20"/>
          <w:lang w:val="en-GB"/>
        </w:rPr>
        <w:t>.</w:t>
      </w:r>
    </w:p>
    <w:p w:rsidR="00213B48" w:rsidRDefault="00213B48" w:rsidP="00613F0A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The shorter combination makes it easier to manoeuvre with the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Manoovr </w:t>
      </w:r>
      <w:r>
        <w:rPr>
          <w:rFonts w:ascii="Arial" w:hAnsi="Arial" w:cs="Arial"/>
          <w:sz w:val="20"/>
          <w:szCs w:val="20"/>
          <w:lang w:val="en-GB"/>
        </w:rPr>
        <w:t>on building sites. Combined with a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4-</w:t>
      </w:r>
      <w:r>
        <w:rPr>
          <w:rFonts w:ascii="Arial" w:hAnsi="Arial" w:cs="Arial"/>
          <w:sz w:val="20"/>
          <w:szCs w:val="20"/>
          <w:lang w:val="en-GB"/>
        </w:rPr>
        <w:t xml:space="preserve">axle tractor it is even possible to transport ballast as well as crane parts with a 5-axle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Manoovr, </w:t>
      </w:r>
      <w:r>
        <w:rPr>
          <w:rFonts w:ascii="Arial" w:hAnsi="Arial" w:cs="Arial"/>
          <w:sz w:val="20"/>
          <w:szCs w:val="20"/>
          <w:lang w:val="en-GB"/>
        </w:rPr>
        <w:t>within 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100 ton</w:t>
      </w:r>
      <w:r>
        <w:rPr>
          <w:rFonts w:ascii="Arial" w:hAnsi="Arial" w:cs="Arial"/>
          <w:sz w:val="20"/>
          <w:szCs w:val="20"/>
          <w:lang w:val="en-GB"/>
        </w:rPr>
        <w:t xml:space="preserve">nes gross train weight. Another big advantage is the low load floor, which makes it possible to safely work on the trailer floor. </w:t>
      </w:r>
    </w:p>
    <w:p w:rsidR="0064732C" w:rsidRDefault="00213B48" w:rsidP="00613F0A">
      <w:pPr>
        <w:pStyle w:val="NoSpacing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But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2A1F1E">
        <w:rPr>
          <w:rFonts w:ascii="Arial" w:hAnsi="Arial" w:cs="Arial"/>
          <w:sz w:val="20"/>
          <w:szCs w:val="20"/>
          <w:lang w:val="en-GB"/>
        </w:rPr>
        <w:t xml:space="preserve">the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Manoovr </w:t>
      </w:r>
      <w:r>
        <w:rPr>
          <w:rFonts w:ascii="Arial" w:hAnsi="Arial" w:cs="Arial"/>
          <w:sz w:val="20"/>
          <w:szCs w:val="20"/>
          <w:lang w:val="en-GB"/>
        </w:rPr>
        <w:t xml:space="preserve">has </w:t>
      </w:r>
      <w:r w:rsidR="00DC044D">
        <w:rPr>
          <w:rFonts w:ascii="Arial" w:hAnsi="Arial" w:cs="Arial"/>
          <w:sz w:val="20"/>
          <w:szCs w:val="20"/>
          <w:lang w:val="en-GB"/>
        </w:rPr>
        <w:t xml:space="preserve">even </w:t>
      </w:r>
      <w:r>
        <w:rPr>
          <w:rFonts w:ascii="Arial" w:hAnsi="Arial" w:cs="Arial"/>
          <w:sz w:val="20"/>
          <w:szCs w:val="20"/>
          <w:lang w:val="en-GB"/>
        </w:rPr>
        <w:t xml:space="preserve">more advantages for the crane hire companies. </w:t>
      </w:r>
      <w:r w:rsidR="00AD768D">
        <w:rPr>
          <w:rFonts w:ascii="Arial" w:hAnsi="Arial" w:cs="Arial"/>
          <w:sz w:val="20"/>
          <w:szCs w:val="20"/>
          <w:lang w:val="en-GB"/>
        </w:rPr>
        <w:t xml:space="preserve">Because the load floor is about half a metre lower than a flatbed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Ballasttrailer, </w:t>
      </w:r>
      <w:r w:rsidR="00AD768D">
        <w:rPr>
          <w:rFonts w:ascii="Arial" w:hAnsi="Arial" w:cs="Arial"/>
          <w:sz w:val="20"/>
          <w:szCs w:val="20"/>
          <w:lang w:val="en-GB"/>
        </w:rPr>
        <w:t>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ballast</w:t>
      </w:r>
      <w:r w:rsidR="00AD768D">
        <w:rPr>
          <w:rFonts w:ascii="Arial" w:hAnsi="Arial" w:cs="Arial"/>
          <w:sz w:val="20"/>
          <w:szCs w:val="20"/>
          <w:lang w:val="en-GB"/>
        </w:rPr>
        <w:t xml:space="preserve"> and boom sections can be loaded on top of one another.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AD768D">
        <w:rPr>
          <w:rFonts w:ascii="Arial" w:hAnsi="Arial" w:cs="Arial"/>
          <w:sz w:val="20"/>
          <w:szCs w:val="20"/>
          <w:lang w:val="en-GB"/>
        </w:rPr>
        <w:t xml:space="preserve">Flexibility is the magic word </w:t>
      </w:r>
      <w:r w:rsidR="0064732C">
        <w:rPr>
          <w:rFonts w:ascii="Arial" w:hAnsi="Arial" w:cs="Arial"/>
          <w:sz w:val="20"/>
          <w:szCs w:val="20"/>
          <w:lang w:val="en-GB"/>
        </w:rPr>
        <w:t>of</w:t>
      </w:r>
      <w:r w:rsidR="00AD768D">
        <w:rPr>
          <w:rFonts w:ascii="Arial" w:hAnsi="Arial" w:cs="Arial"/>
          <w:sz w:val="20"/>
          <w:szCs w:val="20"/>
          <w:lang w:val="en-GB"/>
        </w:rPr>
        <w:t xml:space="preserve"> the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Manoovr. </w:t>
      </w:r>
      <w:r w:rsidR="00AD768D">
        <w:rPr>
          <w:rFonts w:ascii="Arial" w:hAnsi="Arial" w:cs="Arial"/>
          <w:sz w:val="20"/>
          <w:szCs w:val="20"/>
          <w:lang w:val="en-GB"/>
        </w:rPr>
        <w:t xml:space="preserve">Today parts of a crane, tomorrow a heavy crawler crane and the day after </w:t>
      </w:r>
      <w:r w:rsidR="0064732C">
        <w:rPr>
          <w:rFonts w:ascii="Arial" w:hAnsi="Arial" w:cs="Arial"/>
          <w:sz w:val="20"/>
          <w:szCs w:val="20"/>
          <w:lang w:val="en-GB"/>
        </w:rPr>
        <w:t>tomorrow</w:t>
      </w:r>
      <w:r w:rsidR="00AD768D">
        <w:rPr>
          <w:rFonts w:ascii="Arial" w:hAnsi="Arial" w:cs="Arial"/>
          <w:sz w:val="20"/>
          <w:szCs w:val="20"/>
          <w:lang w:val="en-GB"/>
        </w:rPr>
        <w:t xml:space="preserve"> a steel structure: the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Manoovr Ballasttrailer is </w:t>
      </w:r>
      <w:r w:rsidR="00AD768D">
        <w:rPr>
          <w:rFonts w:ascii="Arial" w:hAnsi="Arial" w:cs="Arial"/>
          <w:sz w:val="20"/>
          <w:szCs w:val="20"/>
          <w:lang w:val="en-GB"/>
        </w:rPr>
        <w:t xml:space="preserve">ideal for an extremely wide range of transport assignments.  </w:t>
      </w:r>
      <w:r w:rsidR="00613F0A" w:rsidRPr="00F10CEA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64732C" w:rsidRDefault="0064732C" w:rsidP="00613F0A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:rsidR="00613F0A" w:rsidRPr="00F10CEA" w:rsidRDefault="00613F0A" w:rsidP="00613F0A">
      <w:pPr>
        <w:pStyle w:val="NoSpacing"/>
        <w:rPr>
          <w:rFonts w:ascii="Arial" w:hAnsi="Arial" w:cs="Arial"/>
          <w:b/>
          <w:sz w:val="20"/>
          <w:szCs w:val="20"/>
          <w:lang w:val="en-GB"/>
        </w:rPr>
      </w:pPr>
      <w:r w:rsidRPr="00F10CEA">
        <w:rPr>
          <w:rFonts w:ascii="Arial" w:hAnsi="Arial" w:cs="Arial"/>
          <w:b/>
          <w:sz w:val="20"/>
          <w:szCs w:val="20"/>
          <w:lang w:val="en-GB"/>
        </w:rPr>
        <w:t>Haegens Kraanverhuur</w:t>
      </w:r>
    </w:p>
    <w:p w:rsidR="00613F0A" w:rsidRPr="00F10CEA" w:rsidRDefault="00613F0A" w:rsidP="00613F0A">
      <w:pPr>
        <w:pStyle w:val="NoSpacing"/>
        <w:rPr>
          <w:rFonts w:ascii="Arial" w:hAnsi="Arial" w:cs="Arial"/>
          <w:sz w:val="20"/>
          <w:szCs w:val="20"/>
          <w:lang w:val="en-GB"/>
        </w:rPr>
      </w:pPr>
      <w:r w:rsidRPr="00F10CEA">
        <w:rPr>
          <w:rFonts w:ascii="Arial" w:hAnsi="Arial" w:cs="Arial"/>
          <w:sz w:val="20"/>
          <w:szCs w:val="20"/>
          <w:lang w:val="en-GB"/>
        </w:rPr>
        <w:t xml:space="preserve">Haegens Kraanverhuur was </w:t>
      </w:r>
      <w:r w:rsidR="0064732C">
        <w:rPr>
          <w:rFonts w:ascii="Arial" w:hAnsi="Arial" w:cs="Arial"/>
          <w:sz w:val="20"/>
          <w:szCs w:val="20"/>
          <w:lang w:val="en-GB"/>
        </w:rPr>
        <w:t>the first crane hire company to take delivery of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64732C">
        <w:rPr>
          <w:rFonts w:ascii="Arial" w:hAnsi="Arial" w:cs="Arial"/>
          <w:sz w:val="20"/>
          <w:szCs w:val="20"/>
          <w:lang w:val="en-GB"/>
        </w:rPr>
        <w:t>the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 LTM1450 </w:t>
      </w:r>
      <w:r w:rsidR="0064732C">
        <w:rPr>
          <w:rFonts w:ascii="Arial" w:hAnsi="Arial" w:cs="Arial"/>
          <w:sz w:val="20"/>
          <w:szCs w:val="20"/>
          <w:lang w:val="en-GB"/>
        </w:rPr>
        <w:t xml:space="preserve">and </w:t>
      </w:r>
      <w:r w:rsidR="00DC044D">
        <w:rPr>
          <w:rFonts w:ascii="Arial" w:hAnsi="Arial" w:cs="Arial"/>
          <w:sz w:val="20"/>
          <w:szCs w:val="20"/>
          <w:lang w:val="en-GB"/>
        </w:rPr>
        <w:t xml:space="preserve">they </w:t>
      </w:r>
      <w:r w:rsidR="0064732C">
        <w:rPr>
          <w:rFonts w:ascii="Arial" w:hAnsi="Arial" w:cs="Arial"/>
          <w:sz w:val="20"/>
          <w:szCs w:val="20"/>
          <w:lang w:val="en-GB"/>
        </w:rPr>
        <w:t xml:space="preserve">also opted for the 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Manoovr MPL-97-06. </w:t>
      </w:r>
      <w:r w:rsidR="0064732C">
        <w:rPr>
          <w:rFonts w:ascii="Arial" w:hAnsi="Arial" w:cs="Arial"/>
          <w:sz w:val="20"/>
          <w:szCs w:val="20"/>
          <w:lang w:val="en-GB"/>
        </w:rPr>
        <w:t>As a transport solution for crane parts and crane ballast</w:t>
      </w:r>
      <w:r w:rsidR="00DC044D">
        <w:rPr>
          <w:rFonts w:ascii="Arial" w:hAnsi="Arial" w:cs="Arial"/>
          <w:sz w:val="20"/>
          <w:szCs w:val="20"/>
          <w:lang w:val="en-GB"/>
        </w:rPr>
        <w:t>,</w:t>
      </w:r>
      <w:r w:rsidR="0064732C">
        <w:rPr>
          <w:rFonts w:ascii="Arial" w:hAnsi="Arial" w:cs="Arial"/>
          <w:sz w:val="20"/>
          <w:szCs w:val="20"/>
          <w:lang w:val="en-GB"/>
        </w:rPr>
        <w:t xml:space="preserve"> of course, but also for all kinds of other loads. In the picture 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Haegens </w:t>
      </w:r>
      <w:r w:rsidR="0064732C">
        <w:rPr>
          <w:rFonts w:ascii="Arial" w:hAnsi="Arial" w:cs="Arial"/>
          <w:sz w:val="20"/>
          <w:szCs w:val="20"/>
          <w:lang w:val="en-GB"/>
        </w:rPr>
        <w:t>uses the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 Manoovr Ballasttrailer </w:t>
      </w:r>
      <w:r w:rsidR="0064732C">
        <w:rPr>
          <w:rFonts w:ascii="Arial" w:hAnsi="Arial" w:cs="Arial"/>
          <w:sz w:val="20"/>
          <w:szCs w:val="20"/>
          <w:lang w:val="en-GB"/>
        </w:rPr>
        <w:t>to transport a 64-</w:t>
      </w:r>
      <w:r w:rsidRPr="00F10CEA">
        <w:rPr>
          <w:rFonts w:ascii="Arial" w:hAnsi="Arial" w:cs="Arial"/>
          <w:sz w:val="20"/>
          <w:szCs w:val="20"/>
          <w:lang w:val="en-GB"/>
        </w:rPr>
        <w:t>ton</w:t>
      </w:r>
      <w:r w:rsidR="0064732C">
        <w:rPr>
          <w:rFonts w:ascii="Arial" w:hAnsi="Arial" w:cs="Arial"/>
          <w:sz w:val="20"/>
          <w:szCs w:val="20"/>
          <w:lang w:val="en-GB"/>
        </w:rPr>
        <w:t>ne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 </w:t>
      </w:r>
      <w:r w:rsidR="0064732C">
        <w:rPr>
          <w:rFonts w:ascii="Arial" w:hAnsi="Arial" w:cs="Arial"/>
          <w:sz w:val="20"/>
          <w:szCs w:val="20"/>
          <w:lang w:val="en-GB"/>
        </w:rPr>
        <w:t>industrial boiler of</w:t>
      </w:r>
      <w:r w:rsidRPr="00F10CEA">
        <w:rPr>
          <w:rFonts w:ascii="Arial" w:hAnsi="Arial" w:cs="Arial"/>
          <w:sz w:val="20"/>
          <w:szCs w:val="20"/>
          <w:lang w:val="en-GB"/>
        </w:rPr>
        <w:t xml:space="preserve"> HKB Ketelbouw.</w:t>
      </w:r>
    </w:p>
    <w:p w:rsidR="000A52CF" w:rsidRPr="00F10CEA" w:rsidRDefault="000A52CF" w:rsidP="006C726B">
      <w:pPr>
        <w:rPr>
          <w:rFonts w:eastAsia="Times New Roman" w:cs="Arial"/>
          <w:color w:val="19232D"/>
          <w:kern w:val="36"/>
          <w:sz w:val="20"/>
          <w:szCs w:val="20"/>
          <w:lang w:val="en-GB" w:eastAsia="nl-NL"/>
        </w:rPr>
      </w:pPr>
    </w:p>
    <w:p w:rsidR="004D3547" w:rsidRDefault="004D3547" w:rsidP="004D3547">
      <w:pPr>
        <w:spacing w:line="276" w:lineRule="auto"/>
        <w:jc w:val="center"/>
        <w:rPr>
          <w:rFonts w:cs="Arial"/>
          <w:sz w:val="20"/>
          <w:szCs w:val="20"/>
          <w:lang w:val="en-GB"/>
        </w:rPr>
      </w:pPr>
      <w:r w:rsidRPr="00F10CEA">
        <w:rPr>
          <w:rFonts w:cs="Arial"/>
          <w:sz w:val="20"/>
          <w:szCs w:val="20"/>
          <w:lang w:val="en-GB"/>
        </w:rPr>
        <w:t>+++++</w:t>
      </w:r>
    </w:p>
    <w:p w:rsidR="00937568" w:rsidRPr="00F10CEA" w:rsidRDefault="00937568" w:rsidP="004D3547">
      <w:pPr>
        <w:spacing w:line="276" w:lineRule="auto"/>
        <w:jc w:val="center"/>
        <w:rPr>
          <w:rFonts w:cs="Arial"/>
          <w:sz w:val="20"/>
          <w:szCs w:val="20"/>
          <w:lang w:val="en-GB"/>
        </w:rPr>
      </w:pPr>
    </w:p>
    <w:p w:rsidR="0064732C" w:rsidRPr="0064732C" w:rsidRDefault="0064732C" w:rsidP="0064732C">
      <w:pPr>
        <w:rPr>
          <w:rFonts w:cs="Arial"/>
          <w:sz w:val="20"/>
          <w:szCs w:val="20"/>
          <w:lang w:val="en-GB"/>
        </w:rPr>
      </w:pPr>
      <w:r w:rsidRPr="0064732C">
        <w:rPr>
          <w:rFonts w:cs="Arial"/>
          <w:b/>
          <w:sz w:val="20"/>
          <w:szCs w:val="20"/>
          <w:lang w:val="en-GB"/>
        </w:rPr>
        <w:t>Note to the editor (not for publication):</w:t>
      </w:r>
      <w:r w:rsidRPr="0064732C">
        <w:rPr>
          <w:rFonts w:cs="Arial"/>
          <w:sz w:val="20"/>
          <w:szCs w:val="20"/>
          <w:lang w:val="en-GB"/>
        </w:rPr>
        <w:t xml:space="preserve"> Digital photographs in high resolution are attached and free for publication. Photographs in even higher resolution are available on request.</w:t>
      </w:r>
    </w:p>
    <w:p w:rsidR="0064732C" w:rsidRDefault="0064732C" w:rsidP="00FA4CB3">
      <w:pPr>
        <w:spacing w:line="276" w:lineRule="auto"/>
        <w:rPr>
          <w:rFonts w:cs="Arial"/>
          <w:b/>
          <w:sz w:val="20"/>
          <w:szCs w:val="20"/>
          <w:lang w:val="en-GB"/>
        </w:rPr>
      </w:pPr>
    </w:p>
    <w:sectPr w:rsidR="0064732C" w:rsidSect="00A251FE">
      <w:headerReference w:type="default" r:id="rId10"/>
      <w:footerReference w:type="default" r:id="rId11"/>
      <w:pgSz w:w="11907" w:h="16839" w:code="9"/>
      <w:pgMar w:top="2268" w:right="1021" w:bottom="1418" w:left="102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B69" w:rsidRDefault="00FF3B69" w:rsidP="00C51979">
      <w:pPr>
        <w:spacing w:line="240" w:lineRule="auto"/>
      </w:pPr>
      <w:r>
        <w:separator/>
      </w:r>
    </w:p>
  </w:endnote>
  <w:endnote w:type="continuationSeparator" w:id="0">
    <w:p w:rsidR="00FF3B69" w:rsidRDefault="00FF3B69" w:rsidP="00C51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=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1" w:type="dxa"/>
      <w:tblInd w:w="94" w:type="dxa"/>
      <w:tblLook w:val="04A0" w:firstRow="1" w:lastRow="0" w:firstColumn="1" w:lastColumn="0" w:noHBand="0" w:noVBand="1"/>
    </w:tblPr>
    <w:tblGrid>
      <w:gridCol w:w="3700"/>
      <w:gridCol w:w="2268"/>
      <w:gridCol w:w="3943"/>
    </w:tblGrid>
    <w:tr w:rsidR="00ED10A3" w:rsidRPr="001305F2" w:rsidTr="004932F1">
      <w:tc>
        <w:tcPr>
          <w:tcW w:w="3700" w:type="dxa"/>
          <w:shd w:val="clear" w:color="auto" w:fill="auto"/>
          <w:vAlign w:val="center"/>
        </w:tcPr>
        <w:p w:rsidR="009C4D4A" w:rsidRPr="007D4E15" w:rsidRDefault="009C4D4A" w:rsidP="007D4E15">
          <w:pPr>
            <w:pStyle w:val="Footer"/>
            <w:spacing w:before="120"/>
            <w:rPr>
              <w:rFonts w:cs="Arial"/>
              <w:b/>
              <w:sz w:val="16"/>
              <w:szCs w:val="16"/>
            </w:rPr>
          </w:pPr>
          <w:r w:rsidRPr="007D4E15">
            <w:rPr>
              <w:rFonts w:cs="Arial"/>
              <w:b/>
              <w:sz w:val="16"/>
              <w:szCs w:val="16"/>
            </w:rPr>
            <w:t>Nooteboom Trailers B.V.</w:t>
          </w:r>
        </w:p>
        <w:p w:rsidR="009C4D4A" w:rsidRPr="007D4E15" w:rsidRDefault="009C4D4A">
          <w:pPr>
            <w:pStyle w:val="Footer"/>
            <w:rPr>
              <w:rFonts w:cs="Arial"/>
              <w:sz w:val="16"/>
              <w:szCs w:val="16"/>
            </w:rPr>
          </w:pPr>
          <w:r w:rsidRPr="007D4E15">
            <w:rPr>
              <w:rFonts w:cs="Arial"/>
              <w:sz w:val="16"/>
              <w:szCs w:val="16"/>
            </w:rPr>
            <w:t>P.O. Box 155, 6600 AD Wijchen</w:t>
          </w:r>
        </w:p>
        <w:p w:rsidR="002250CE" w:rsidRPr="007D4E15" w:rsidRDefault="002250CE" w:rsidP="007D4E15">
          <w:pPr>
            <w:pStyle w:val="Footer"/>
            <w:spacing w:after="120"/>
          </w:pPr>
          <w:r w:rsidRPr="007D4E15">
            <w:rPr>
              <w:rFonts w:cs="Arial"/>
              <w:sz w:val="16"/>
              <w:szCs w:val="16"/>
            </w:rPr>
            <w:t>The Netherlands</w:t>
          </w:r>
        </w:p>
      </w:tc>
      <w:tc>
        <w:tcPr>
          <w:tcW w:w="2268" w:type="dxa"/>
          <w:shd w:val="clear" w:color="auto" w:fill="auto"/>
          <w:vAlign w:val="center"/>
        </w:tcPr>
        <w:p w:rsidR="009C4D4A" w:rsidRPr="007D4E15" w:rsidRDefault="00F21972" w:rsidP="004932F1">
          <w:pPr>
            <w:pStyle w:val="Footer"/>
            <w:spacing w:before="120"/>
            <w:jc w:val="center"/>
            <w:rPr>
              <w:rFonts w:cs="Arial"/>
              <w:b/>
              <w:sz w:val="16"/>
              <w:szCs w:val="16"/>
              <w:lang w:val="de-DE"/>
            </w:rPr>
          </w:pPr>
          <w:r w:rsidRPr="007D4E15">
            <w:rPr>
              <w:rFonts w:cs="Arial"/>
              <w:sz w:val="16"/>
              <w:szCs w:val="16"/>
              <w:lang w:val="de-DE"/>
            </w:rPr>
            <w:t>Tel. +31 24 64 888 64</w:t>
          </w:r>
        </w:p>
        <w:p w:rsidR="00F21972" w:rsidRPr="00DE0371" w:rsidRDefault="00157757" w:rsidP="004932F1">
          <w:pPr>
            <w:pStyle w:val="Footer"/>
            <w:jc w:val="center"/>
            <w:rPr>
              <w:rStyle w:val="Hyperlink"/>
              <w:rFonts w:cs="Arial"/>
              <w:color w:val="auto"/>
              <w:sz w:val="16"/>
              <w:szCs w:val="16"/>
              <w:u w:val="none"/>
              <w:lang w:val="de-DE"/>
            </w:rPr>
          </w:pPr>
          <w:hyperlink r:id="rId1" w:history="1">
            <w:r w:rsidR="009C4D4A" w:rsidRPr="007D4E15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de-DE"/>
              </w:rPr>
              <w:t>info@nooteboom.com</w:t>
            </w:r>
          </w:hyperlink>
        </w:p>
        <w:p w:rsidR="002250CE" w:rsidRPr="007D4E15" w:rsidRDefault="00157757" w:rsidP="004932F1">
          <w:pPr>
            <w:pStyle w:val="Footer"/>
            <w:spacing w:after="120"/>
            <w:jc w:val="center"/>
            <w:rPr>
              <w:rFonts w:cs="Arial"/>
              <w:sz w:val="16"/>
              <w:szCs w:val="16"/>
              <w:lang w:val="de-DE"/>
            </w:rPr>
          </w:pPr>
          <w:hyperlink r:id="rId2" w:history="1">
            <w:r w:rsidR="00F21972" w:rsidRPr="007D4E15">
              <w:rPr>
                <w:rStyle w:val="Hyperlink"/>
                <w:rFonts w:cs="Arial"/>
                <w:color w:val="auto"/>
                <w:sz w:val="16"/>
                <w:szCs w:val="16"/>
                <w:u w:val="none"/>
                <w:lang w:val="de-DE"/>
              </w:rPr>
              <w:t>www.nooteboom.com</w:t>
            </w:r>
          </w:hyperlink>
        </w:p>
      </w:tc>
      <w:tc>
        <w:tcPr>
          <w:tcW w:w="3943" w:type="dxa"/>
          <w:shd w:val="clear" w:color="auto" w:fill="auto"/>
          <w:vAlign w:val="center"/>
        </w:tcPr>
        <w:p w:rsidR="00927909" w:rsidRPr="007B6E27" w:rsidRDefault="00927909" w:rsidP="00927909">
          <w:pPr>
            <w:pStyle w:val="a"/>
            <w:widowControl/>
            <w:jc w:val="right"/>
            <w:rPr>
              <w:rFonts w:ascii="Arial" w:hAnsi="Arial" w:cs="Arial"/>
              <w:b/>
              <w:snapToGrid/>
              <w:sz w:val="16"/>
              <w:szCs w:val="16"/>
            </w:rPr>
          </w:pPr>
          <w:r w:rsidRPr="007B6E27">
            <w:rPr>
              <w:rFonts w:ascii="Arial" w:hAnsi="Arial" w:cs="Arial"/>
              <w:snapToGrid/>
              <w:sz w:val="16"/>
              <w:szCs w:val="16"/>
            </w:rPr>
            <w:t xml:space="preserve">Press contact: </w:t>
          </w:r>
          <w:r w:rsidRPr="007B6E27">
            <w:rPr>
              <w:rFonts w:ascii="Arial" w:hAnsi="Arial" w:cs="Arial"/>
              <w:b/>
              <w:snapToGrid/>
              <w:sz w:val="16"/>
              <w:szCs w:val="16"/>
            </w:rPr>
            <w:t xml:space="preserve">Johan van de Water, </w:t>
          </w:r>
        </w:p>
        <w:p w:rsidR="00927909" w:rsidRPr="007B6E27" w:rsidRDefault="00927909" w:rsidP="00927909">
          <w:pPr>
            <w:pStyle w:val="a"/>
            <w:widowControl/>
            <w:jc w:val="right"/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</w:pPr>
          <w:r w:rsidRPr="007B6E27">
            <w:rPr>
              <w:rFonts w:ascii="Arial" w:hAnsi="Arial" w:cs="Arial"/>
              <w:bCs/>
              <w:snapToGrid/>
              <w:sz w:val="16"/>
              <w:szCs w:val="16"/>
              <w:lang w:val="fr-FR"/>
            </w:rPr>
            <w:t>Manager Communications &amp; Public Relations</w:t>
          </w:r>
        </w:p>
        <w:p w:rsidR="00172EC6" w:rsidRPr="00A251FE" w:rsidRDefault="00927909" w:rsidP="00927909">
          <w:pPr>
            <w:pStyle w:val="Footer"/>
            <w:spacing w:after="120"/>
            <w:jc w:val="right"/>
            <w:rPr>
              <w:rFonts w:cs="Arial"/>
              <w:sz w:val="16"/>
              <w:szCs w:val="16"/>
              <w:lang w:val="fr-FR"/>
            </w:rPr>
          </w:pPr>
          <w:r w:rsidRPr="007B6E27">
            <w:rPr>
              <w:rFonts w:cs="Arial"/>
              <w:sz w:val="16"/>
              <w:szCs w:val="16"/>
              <w:lang w:val="fr-FR"/>
            </w:rPr>
            <w:t>j.vd.water@nooteboom.com</w:t>
          </w:r>
        </w:p>
      </w:tc>
    </w:tr>
  </w:tbl>
  <w:p w:rsidR="009C4D4A" w:rsidRPr="009C4D4A" w:rsidRDefault="00266A66">
    <w:pPr>
      <w:pStyle w:val="Footer"/>
      <w:rPr>
        <w:lang w:val="nl-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EBACF4" wp14:editId="3F5712C3">
              <wp:simplePos x="0" y="0"/>
              <wp:positionH relativeFrom="page">
                <wp:align>left</wp:align>
              </wp:positionH>
              <wp:positionV relativeFrom="paragraph">
                <wp:posOffset>-492125</wp:posOffset>
              </wp:positionV>
              <wp:extent cx="7562850" cy="728345"/>
              <wp:effectExtent l="0" t="0" r="0" b="0"/>
              <wp:wrapNone/>
              <wp:docPr id="1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28345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B43E0E" id="Rechthoek 5" o:spid="_x0000_s1026" style="position:absolute;margin-left:0;margin-top:-38.75pt;width:595.5pt;height:57.35pt;z-index:-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" fillcolor="#e5e5e5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B69" w:rsidRDefault="00FF3B69" w:rsidP="00C51979">
      <w:pPr>
        <w:spacing w:line="240" w:lineRule="auto"/>
      </w:pPr>
      <w:r>
        <w:separator/>
      </w:r>
    </w:p>
  </w:footnote>
  <w:footnote w:type="continuationSeparator" w:id="0">
    <w:p w:rsidR="00FF3B69" w:rsidRDefault="00FF3B69" w:rsidP="00C519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2DA" w:rsidRPr="008E12CD" w:rsidRDefault="00266A66" w:rsidP="003A42DA">
    <w:pPr>
      <w:pStyle w:val="Footer"/>
      <w:tabs>
        <w:tab w:val="clear" w:pos="4703"/>
        <w:tab w:val="left" w:pos="5954"/>
      </w:tabs>
      <w:rPr>
        <w:rFonts w:cs="Arial"/>
        <w:b/>
        <w:sz w:val="22"/>
        <w:lang w:val="nl-NL"/>
      </w:rPr>
    </w:pPr>
    <w:r>
      <w:rPr>
        <w:rFonts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217A27F" wp14:editId="3FC1BE00">
              <wp:simplePos x="0" y="0"/>
              <wp:positionH relativeFrom="column">
                <wp:posOffset>-106045</wp:posOffset>
              </wp:positionH>
              <wp:positionV relativeFrom="paragraph">
                <wp:posOffset>328930</wp:posOffset>
              </wp:positionV>
              <wp:extent cx="2372995" cy="518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249A" w:rsidRPr="00C559AA" w:rsidRDefault="00B15A87" w:rsidP="006B78DC">
                          <w:pPr>
                            <w:spacing w:line="320" w:lineRule="exact"/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</w:rPr>
                          </w:pPr>
                          <w:r w:rsidRPr="00C559AA"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</w:rPr>
                            <w:t>P</w:t>
                          </w:r>
                          <w:r w:rsidR="00F10CEA"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</w:rPr>
                            <w:t>RES</w:t>
                          </w:r>
                          <w:r w:rsidR="001425B4" w:rsidRPr="00C559AA">
                            <w:rPr>
                              <w:rFonts w:cs="Arial"/>
                              <w:b/>
                              <w:color w:val="D6002A"/>
                              <w:sz w:val="32"/>
                              <w:szCs w:val="32"/>
                            </w:rPr>
                            <w:t>S</w:t>
                          </w:r>
                        </w:p>
                        <w:p w:rsidR="00E7249A" w:rsidRPr="00C559AA" w:rsidRDefault="00F10CEA" w:rsidP="006B78DC">
                          <w:pPr>
                            <w:spacing w:line="320" w:lineRule="exact"/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  <w:t>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7A27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8.35pt;margin-top:25.9pt;width:186.85pt;height:4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1n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" filled="f" stroked="f">
              <v:textbox>
                <w:txbxContent>
                  <w:p w:rsidR="00E7249A" w:rsidRPr="00C559AA" w:rsidRDefault="00B15A87" w:rsidP="006B78DC">
                    <w:pPr>
                      <w:spacing w:line="320" w:lineRule="exact"/>
                      <w:rPr>
                        <w:rFonts w:cs="Arial"/>
                        <w:b/>
                        <w:color w:val="D6002A"/>
                        <w:sz w:val="32"/>
                        <w:szCs w:val="32"/>
                      </w:rPr>
                    </w:pPr>
                    <w:r w:rsidRPr="00C559AA">
                      <w:rPr>
                        <w:rFonts w:cs="Arial"/>
                        <w:b/>
                        <w:color w:val="D6002A"/>
                        <w:sz w:val="32"/>
                        <w:szCs w:val="32"/>
                      </w:rPr>
                      <w:t>P</w:t>
                    </w:r>
                    <w:r w:rsidR="00F10CEA">
                      <w:rPr>
                        <w:rFonts w:cs="Arial"/>
                        <w:b/>
                        <w:color w:val="D6002A"/>
                        <w:sz w:val="32"/>
                        <w:szCs w:val="32"/>
                      </w:rPr>
                      <w:t>RES</w:t>
                    </w:r>
                    <w:r w:rsidR="001425B4" w:rsidRPr="00C559AA">
                      <w:rPr>
                        <w:rFonts w:cs="Arial"/>
                        <w:b/>
                        <w:color w:val="D6002A"/>
                        <w:sz w:val="32"/>
                        <w:szCs w:val="32"/>
                      </w:rPr>
                      <w:t>S</w:t>
                    </w:r>
                  </w:p>
                  <w:p w:rsidR="00E7249A" w:rsidRPr="00C559AA" w:rsidRDefault="00F10CEA" w:rsidP="006B78DC">
                    <w:pPr>
                      <w:spacing w:line="320" w:lineRule="exact"/>
                      <w:rPr>
                        <w:rFonts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cs="Arial"/>
                        <w:b/>
                        <w:sz w:val="32"/>
                        <w:szCs w:val="32"/>
                      </w:rPr>
                      <w:t>RELEASE</w:t>
                    </w:r>
                  </w:p>
                </w:txbxContent>
              </v:textbox>
            </v:shape>
          </w:pict>
        </mc:Fallback>
      </mc:AlternateContent>
    </w:r>
    <w:r w:rsidR="00914E8C">
      <w:rPr>
        <w:noProof/>
        <w:sz w:val="22"/>
      </w:rPr>
      <w:drawing>
        <wp:anchor distT="0" distB="0" distL="114300" distR="114300" simplePos="0" relativeHeight="251656704" behindDoc="0" locked="0" layoutInCell="1" allowOverlap="1" wp14:anchorId="06A2D401" wp14:editId="2FABE136">
          <wp:simplePos x="0" y="0"/>
          <wp:positionH relativeFrom="column">
            <wp:posOffset>-629920</wp:posOffset>
          </wp:positionH>
          <wp:positionV relativeFrom="paragraph">
            <wp:posOffset>0</wp:posOffset>
          </wp:positionV>
          <wp:extent cx="7553325" cy="971550"/>
          <wp:effectExtent l="0" t="0" r="0" b="0"/>
          <wp:wrapSquare wrapText="bothSides"/>
          <wp:docPr id="8" name="Picture 8" descr="heading-Nooteboom-technische-om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ing-Nooteboom-technische-om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065FB"/>
    <w:multiLevelType w:val="hybridMultilevel"/>
    <w:tmpl w:val="81A89122"/>
    <w:lvl w:ilvl="0" w:tplc="F7A2C4FC">
      <w:start w:val="1"/>
      <w:numFmt w:val="decimal"/>
      <w:pStyle w:val="Heading2"/>
      <w:lvlText w:val="1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6153D"/>
    <w:multiLevelType w:val="hybridMultilevel"/>
    <w:tmpl w:val="61BCEDBE"/>
    <w:lvl w:ilvl="0" w:tplc="3900018E">
      <w:start w:val="1"/>
      <w:numFmt w:val="decimal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178EA"/>
    <w:multiLevelType w:val="hybridMultilevel"/>
    <w:tmpl w:val="F77A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95B58"/>
    <w:multiLevelType w:val="hybridMultilevel"/>
    <w:tmpl w:val="ECBECD64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B73D5"/>
    <w:multiLevelType w:val="hybridMultilevel"/>
    <w:tmpl w:val="1D2EC9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E3168"/>
    <w:multiLevelType w:val="hybridMultilevel"/>
    <w:tmpl w:val="FECC9F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D315C"/>
    <w:multiLevelType w:val="hybridMultilevel"/>
    <w:tmpl w:val="B154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91BB7"/>
    <w:multiLevelType w:val="hybridMultilevel"/>
    <w:tmpl w:val="E522D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A184B"/>
    <w:multiLevelType w:val="hybridMultilevel"/>
    <w:tmpl w:val="5DE21698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02B8C"/>
    <w:multiLevelType w:val="hybridMultilevel"/>
    <w:tmpl w:val="8C74EACE"/>
    <w:lvl w:ilvl="0" w:tplc="0AC0A912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015F6"/>
    <w:multiLevelType w:val="hybridMultilevel"/>
    <w:tmpl w:val="918C1B6A"/>
    <w:lvl w:ilvl="0" w:tplc="C9A43E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81EB2"/>
    <w:multiLevelType w:val="hybridMultilevel"/>
    <w:tmpl w:val="4ADC3B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81695"/>
    <w:multiLevelType w:val="hybridMultilevel"/>
    <w:tmpl w:val="13DC50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F1B27"/>
    <w:multiLevelType w:val="hybridMultilevel"/>
    <w:tmpl w:val="A78671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23C58"/>
    <w:multiLevelType w:val="hybridMultilevel"/>
    <w:tmpl w:val="52EA74EA"/>
    <w:lvl w:ilvl="0" w:tplc="C352B0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Book" w:eastAsia="Times New Roman" w:hAnsi="Futura Book" w:cs="Futura-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438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A4404D9"/>
    <w:multiLevelType w:val="hybridMultilevel"/>
    <w:tmpl w:val="6CF46BB8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3D66B9"/>
    <w:multiLevelType w:val="hybridMultilevel"/>
    <w:tmpl w:val="4C781F0A"/>
    <w:lvl w:ilvl="0" w:tplc="8D78D1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52A5C"/>
    <w:multiLevelType w:val="multilevel"/>
    <w:tmpl w:val="DEC0EF66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18"/>
  </w:num>
  <w:num w:numId="5">
    <w:abstractNumId w:val="7"/>
  </w:num>
  <w:num w:numId="6">
    <w:abstractNumId w:val="1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0"/>
  </w:num>
  <w:num w:numId="12">
    <w:abstractNumId w:val="9"/>
  </w:num>
  <w:num w:numId="13">
    <w:abstractNumId w:val="5"/>
  </w:num>
  <w:num w:numId="14">
    <w:abstractNumId w:val="14"/>
  </w:num>
  <w:num w:numId="15">
    <w:abstractNumId w:val="17"/>
  </w:num>
  <w:num w:numId="16">
    <w:abstractNumId w:val="16"/>
  </w:num>
  <w:num w:numId="17">
    <w:abstractNumId w:val="8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979"/>
    <w:rsid w:val="00001087"/>
    <w:rsid w:val="0001312D"/>
    <w:rsid w:val="00014D82"/>
    <w:rsid w:val="00016887"/>
    <w:rsid w:val="0001740C"/>
    <w:rsid w:val="00020CB2"/>
    <w:rsid w:val="0002652E"/>
    <w:rsid w:val="000266EB"/>
    <w:rsid w:val="0003058A"/>
    <w:rsid w:val="00032A3F"/>
    <w:rsid w:val="00033035"/>
    <w:rsid w:val="000332C1"/>
    <w:rsid w:val="00036D11"/>
    <w:rsid w:val="00041459"/>
    <w:rsid w:val="00045094"/>
    <w:rsid w:val="00047954"/>
    <w:rsid w:val="00054FB5"/>
    <w:rsid w:val="00066360"/>
    <w:rsid w:val="00075E54"/>
    <w:rsid w:val="000918FB"/>
    <w:rsid w:val="00093A2F"/>
    <w:rsid w:val="00096AA2"/>
    <w:rsid w:val="00097247"/>
    <w:rsid w:val="000A1E99"/>
    <w:rsid w:val="000A52CF"/>
    <w:rsid w:val="000A5563"/>
    <w:rsid w:val="000A6DC0"/>
    <w:rsid w:val="000B0753"/>
    <w:rsid w:val="000B0DE5"/>
    <w:rsid w:val="000B5EF8"/>
    <w:rsid w:val="000C17EA"/>
    <w:rsid w:val="000C4CE5"/>
    <w:rsid w:val="000C59A0"/>
    <w:rsid w:val="000D01C6"/>
    <w:rsid w:val="000D0231"/>
    <w:rsid w:val="000D036E"/>
    <w:rsid w:val="000D51B1"/>
    <w:rsid w:val="000E1565"/>
    <w:rsid w:val="000E2CBC"/>
    <w:rsid w:val="000E4B17"/>
    <w:rsid w:val="000E4FD3"/>
    <w:rsid w:val="000E5DDB"/>
    <w:rsid w:val="000E7522"/>
    <w:rsid w:val="000F22F6"/>
    <w:rsid w:val="000F4078"/>
    <w:rsid w:val="000F5A39"/>
    <w:rsid w:val="001037A7"/>
    <w:rsid w:val="0010565D"/>
    <w:rsid w:val="00107D78"/>
    <w:rsid w:val="00111E72"/>
    <w:rsid w:val="00123241"/>
    <w:rsid w:val="00126185"/>
    <w:rsid w:val="00126E76"/>
    <w:rsid w:val="001305F2"/>
    <w:rsid w:val="00131E80"/>
    <w:rsid w:val="001425B4"/>
    <w:rsid w:val="00145439"/>
    <w:rsid w:val="00150AC7"/>
    <w:rsid w:val="00157757"/>
    <w:rsid w:val="0016289C"/>
    <w:rsid w:val="00163070"/>
    <w:rsid w:val="00164168"/>
    <w:rsid w:val="00165889"/>
    <w:rsid w:val="00172543"/>
    <w:rsid w:val="00172EC6"/>
    <w:rsid w:val="00174BCA"/>
    <w:rsid w:val="001771EA"/>
    <w:rsid w:val="00184D8A"/>
    <w:rsid w:val="00184E8F"/>
    <w:rsid w:val="0018598B"/>
    <w:rsid w:val="001942AF"/>
    <w:rsid w:val="00195D67"/>
    <w:rsid w:val="001A12E2"/>
    <w:rsid w:val="001A2C03"/>
    <w:rsid w:val="001A541F"/>
    <w:rsid w:val="001A5439"/>
    <w:rsid w:val="001A62FA"/>
    <w:rsid w:val="001C2008"/>
    <w:rsid w:val="001D5AFB"/>
    <w:rsid w:val="001D7A40"/>
    <w:rsid w:val="001D7DCF"/>
    <w:rsid w:val="001E1320"/>
    <w:rsid w:val="001E3B03"/>
    <w:rsid w:val="001E3BDD"/>
    <w:rsid w:val="001E6890"/>
    <w:rsid w:val="001F6D8D"/>
    <w:rsid w:val="0020013A"/>
    <w:rsid w:val="00200AA8"/>
    <w:rsid w:val="0020342F"/>
    <w:rsid w:val="00206369"/>
    <w:rsid w:val="0021130F"/>
    <w:rsid w:val="00213B48"/>
    <w:rsid w:val="002151EA"/>
    <w:rsid w:val="00215E3C"/>
    <w:rsid w:val="002167DD"/>
    <w:rsid w:val="0022022A"/>
    <w:rsid w:val="00222013"/>
    <w:rsid w:val="00222420"/>
    <w:rsid w:val="00222460"/>
    <w:rsid w:val="00223EF7"/>
    <w:rsid w:val="002250CE"/>
    <w:rsid w:val="00227E60"/>
    <w:rsid w:val="00232212"/>
    <w:rsid w:val="00233302"/>
    <w:rsid w:val="002343BA"/>
    <w:rsid w:val="0023535F"/>
    <w:rsid w:val="00235EF2"/>
    <w:rsid w:val="00236BDF"/>
    <w:rsid w:val="002402DE"/>
    <w:rsid w:val="00245156"/>
    <w:rsid w:val="00256516"/>
    <w:rsid w:val="002616DF"/>
    <w:rsid w:val="00266A66"/>
    <w:rsid w:val="002678F3"/>
    <w:rsid w:val="00270F7D"/>
    <w:rsid w:val="0027143F"/>
    <w:rsid w:val="00273E9D"/>
    <w:rsid w:val="00274C71"/>
    <w:rsid w:val="00275376"/>
    <w:rsid w:val="00275CDD"/>
    <w:rsid w:val="0027692F"/>
    <w:rsid w:val="00277983"/>
    <w:rsid w:val="0028418D"/>
    <w:rsid w:val="002847B2"/>
    <w:rsid w:val="00286A53"/>
    <w:rsid w:val="00287883"/>
    <w:rsid w:val="00293980"/>
    <w:rsid w:val="002A1F1E"/>
    <w:rsid w:val="002B0172"/>
    <w:rsid w:val="002B28EC"/>
    <w:rsid w:val="002B2C9A"/>
    <w:rsid w:val="002B3A41"/>
    <w:rsid w:val="002B7F38"/>
    <w:rsid w:val="002C28D9"/>
    <w:rsid w:val="002C2F4D"/>
    <w:rsid w:val="002C362B"/>
    <w:rsid w:val="002C7695"/>
    <w:rsid w:val="002C7B8D"/>
    <w:rsid w:val="002D03ED"/>
    <w:rsid w:val="002D48A1"/>
    <w:rsid w:val="002D4FF9"/>
    <w:rsid w:val="002D54E0"/>
    <w:rsid w:val="002E2FD5"/>
    <w:rsid w:val="002E5F27"/>
    <w:rsid w:val="002E73A9"/>
    <w:rsid w:val="002F4999"/>
    <w:rsid w:val="002F59A7"/>
    <w:rsid w:val="002F76A9"/>
    <w:rsid w:val="002F7E91"/>
    <w:rsid w:val="00300002"/>
    <w:rsid w:val="00304540"/>
    <w:rsid w:val="0030769D"/>
    <w:rsid w:val="00313207"/>
    <w:rsid w:val="00314333"/>
    <w:rsid w:val="00314D83"/>
    <w:rsid w:val="00316A30"/>
    <w:rsid w:val="0031712A"/>
    <w:rsid w:val="00322B1F"/>
    <w:rsid w:val="003261FC"/>
    <w:rsid w:val="0033725A"/>
    <w:rsid w:val="00337BC7"/>
    <w:rsid w:val="00344595"/>
    <w:rsid w:val="00345BA3"/>
    <w:rsid w:val="00346F61"/>
    <w:rsid w:val="003502C0"/>
    <w:rsid w:val="0035629F"/>
    <w:rsid w:val="00357DB8"/>
    <w:rsid w:val="00362408"/>
    <w:rsid w:val="00363180"/>
    <w:rsid w:val="0036366D"/>
    <w:rsid w:val="00364879"/>
    <w:rsid w:val="003669D5"/>
    <w:rsid w:val="00367F66"/>
    <w:rsid w:val="00370039"/>
    <w:rsid w:val="003820F0"/>
    <w:rsid w:val="00392C96"/>
    <w:rsid w:val="00395952"/>
    <w:rsid w:val="00397719"/>
    <w:rsid w:val="003A42DA"/>
    <w:rsid w:val="003A575F"/>
    <w:rsid w:val="003B0A19"/>
    <w:rsid w:val="003B51EA"/>
    <w:rsid w:val="003B5D4E"/>
    <w:rsid w:val="003B7068"/>
    <w:rsid w:val="003C213F"/>
    <w:rsid w:val="003D1849"/>
    <w:rsid w:val="003D5633"/>
    <w:rsid w:val="003D63EC"/>
    <w:rsid w:val="003E1C04"/>
    <w:rsid w:val="003E55A1"/>
    <w:rsid w:val="003E7577"/>
    <w:rsid w:val="0040356F"/>
    <w:rsid w:val="004044F8"/>
    <w:rsid w:val="0040652C"/>
    <w:rsid w:val="00414637"/>
    <w:rsid w:val="00414BAF"/>
    <w:rsid w:val="0041721E"/>
    <w:rsid w:val="0041736C"/>
    <w:rsid w:val="00420B56"/>
    <w:rsid w:val="00425A52"/>
    <w:rsid w:val="00426CCC"/>
    <w:rsid w:val="004277A0"/>
    <w:rsid w:val="004327F7"/>
    <w:rsid w:val="00432F01"/>
    <w:rsid w:val="0043696C"/>
    <w:rsid w:val="00436998"/>
    <w:rsid w:val="00444FDA"/>
    <w:rsid w:val="00445336"/>
    <w:rsid w:val="00445E1F"/>
    <w:rsid w:val="00451592"/>
    <w:rsid w:val="00452688"/>
    <w:rsid w:val="004654C5"/>
    <w:rsid w:val="00470887"/>
    <w:rsid w:val="004715A9"/>
    <w:rsid w:val="00473280"/>
    <w:rsid w:val="00473448"/>
    <w:rsid w:val="00480B22"/>
    <w:rsid w:val="00480C2C"/>
    <w:rsid w:val="00480D25"/>
    <w:rsid w:val="00481753"/>
    <w:rsid w:val="0048402A"/>
    <w:rsid w:val="0048435E"/>
    <w:rsid w:val="004932F1"/>
    <w:rsid w:val="00496ADB"/>
    <w:rsid w:val="0049719E"/>
    <w:rsid w:val="004A1D42"/>
    <w:rsid w:val="004A3166"/>
    <w:rsid w:val="004A6B75"/>
    <w:rsid w:val="004A70EF"/>
    <w:rsid w:val="004A7BC2"/>
    <w:rsid w:val="004B0AE8"/>
    <w:rsid w:val="004B0E4B"/>
    <w:rsid w:val="004B2626"/>
    <w:rsid w:val="004B459A"/>
    <w:rsid w:val="004B5221"/>
    <w:rsid w:val="004B6C5A"/>
    <w:rsid w:val="004B7FF7"/>
    <w:rsid w:val="004C3720"/>
    <w:rsid w:val="004C5113"/>
    <w:rsid w:val="004C53AB"/>
    <w:rsid w:val="004C6CCD"/>
    <w:rsid w:val="004D0BBC"/>
    <w:rsid w:val="004D0C74"/>
    <w:rsid w:val="004D3547"/>
    <w:rsid w:val="004E254E"/>
    <w:rsid w:val="004E75A3"/>
    <w:rsid w:val="004E7E9C"/>
    <w:rsid w:val="004F1B7B"/>
    <w:rsid w:val="004F20D1"/>
    <w:rsid w:val="004F23A2"/>
    <w:rsid w:val="004F5650"/>
    <w:rsid w:val="004F7202"/>
    <w:rsid w:val="005009A1"/>
    <w:rsid w:val="00502247"/>
    <w:rsid w:val="00504840"/>
    <w:rsid w:val="00514BF7"/>
    <w:rsid w:val="00525298"/>
    <w:rsid w:val="00530357"/>
    <w:rsid w:val="005307B5"/>
    <w:rsid w:val="00533046"/>
    <w:rsid w:val="005405EE"/>
    <w:rsid w:val="005448DE"/>
    <w:rsid w:val="00551837"/>
    <w:rsid w:val="00551BB4"/>
    <w:rsid w:val="00553B06"/>
    <w:rsid w:val="00557CAF"/>
    <w:rsid w:val="0056138C"/>
    <w:rsid w:val="005619F4"/>
    <w:rsid w:val="00565F31"/>
    <w:rsid w:val="00566EDE"/>
    <w:rsid w:val="00567770"/>
    <w:rsid w:val="00567DBD"/>
    <w:rsid w:val="00572F5C"/>
    <w:rsid w:val="005757A8"/>
    <w:rsid w:val="005764AD"/>
    <w:rsid w:val="005827A2"/>
    <w:rsid w:val="00585005"/>
    <w:rsid w:val="0059151F"/>
    <w:rsid w:val="00597361"/>
    <w:rsid w:val="005975BA"/>
    <w:rsid w:val="005B6B5A"/>
    <w:rsid w:val="005C2D07"/>
    <w:rsid w:val="005C316D"/>
    <w:rsid w:val="005C37B1"/>
    <w:rsid w:val="005C7EE7"/>
    <w:rsid w:val="005D2366"/>
    <w:rsid w:val="005D26E5"/>
    <w:rsid w:val="005D3CA0"/>
    <w:rsid w:val="005D4836"/>
    <w:rsid w:val="005D5813"/>
    <w:rsid w:val="005F15AC"/>
    <w:rsid w:val="005F4869"/>
    <w:rsid w:val="005F76A9"/>
    <w:rsid w:val="005F7942"/>
    <w:rsid w:val="00604ED2"/>
    <w:rsid w:val="00605C1E"/>
    <w:rsid w:val="006069AC"/>
    <w:rsid w:val="00613237"/>
    <w:rsid w:val="00613F0A"/>
    <w:rsid w:val="00621AD8"/>
    <w:rsid w:val="00622F15"/>
    <w:rsid w:val="0062553E"/>
    <w:rsid w:val="006279B5"/>
    <w:rsid w:val="006324F6"/>
    <w:rsid w:val="006334C9"/>
    <w:rsid w:val="006349BE"/>
    <w:rsid w:val="0063711D"/>
    <w:rsid w:val="00640C5F"/>
    <w:rsid w:val="00640D64"/>
    <w:rsid w:val="00644CA0"/>
    <w:rsid w:val="00645BB7"/>
    <w:rsid w:val="0064732C"/>
    <w:rsid w:val="00650F9C"/>
    <w:rsid w:val="006553E0"/>
    <w:rsid w:val="006568A2"/>
    <w:rsid w:val="00660ABA"/>
    <w:rsid w:val="00664321"/>
    <w:rsid w:val="00664581"/>
    <w:rsid w:val="00664C47"/>
    <w:rsid w:val="00671D34"/>
    <w:rsid w:val="006905ED"/>
    <w:rsid w:val="006924EB"/>
    <w:rsid w:val="0069427D"/>
    <w:rsid w:val="006A1A59"/>
    <w:rsid w:val="006B1A46"/>
    <w:rsid w:val="006B1FA2"/>
    <w:rsid w:val="006B4EB6"/>
    <w:rsid w:val="006B5793"/>
    <w:rsid w:val="006B681E"/>
    <w:rsid w:val="006B78DC"/>
    <w:rsid w:val="006C2EA6"/>
    <w:rsid w:val="006C4C86"/>
    <w:rsid w:val="006C5E46"/>
    <w:rsid w:val="006C726B"/>
    <w:rsid w:val="006D04FA"/>
    <w:rsid w:val="006E1E81"/>
    <w:rsid w:val="006E6D32"/>
    <w:rsid w:val="006F1E36"/>
    <w:rsid w:val="006F529E"/>
    <w:rsid w:val="006F635E"/>
    <w:rsid w:val="0070124B"/>
    <w:rsid w:val="00701E09"/>
    <w:rsid w:val="0070245D"/>
    <w:rsid w:val="00702ED0"/>
    <w:rsid w:val="0070571C"/>
    <w:rsid w:val="00707186"/>
    <w:rsid w:val="007078F5"/>
    <w:rsid w:val="007157B8"/>
    <w:rsid w:val="00717B12"/>
    <w:rsid w:val="00730575"/>
    <w:rsid w:val="0073282C"/>
    <w:rsid w:val="0073353E"/>
    <w:rsid w:val="00734C88"/>
    <w:rsid w:val="007363C3"/>
    <w:rsid w:val="00740E71"/>
    <w:rsid w:val="00743269"/>
    <w:rsid w:val="00756EA5"/>
    <w:rsid w:val="007575B1"/>
    <w:rsid w:val="007578C2"/>
    <w:rsid w:val="00760690"/>
    <w:rsid w:val="00763CFA"/>
    <w:rsid w:val="0077403C"/>
    <w:rsid w:val="007763E7"/>
    <w:rsid w:val="00777DA5"/>
    <w:rsid w:val="0078725C"/>
    <w:rsid w:val="00790020"/>
    <w:rsid w:val="007901DF"/>
    <w:rsid w:val="00792A59"/>
    <w:rsid w:val="0079348D"/>
    <w:rsid w:val="007A07DC"/>
    <w:rsid w:val="007A3E4F"/>
    <w:rsid w:val="007A5B6C"/>
    <w:rsid w:val="007B0DB6"/>
    <w:rsid w:val="007B2C74"/>
    <w:rsid w:val="007B3092"/>
    <w:rsid w:val="007B421D"/>
    <w:rsid w:val="007B6E27"/>
    <w:rsid w:val="007C155F"/>
    <w:rsid w:val="007C6997"/>
    <w:rsid w:val="007C7233"/>
    <w:rsid w:val="007D4E15"/>
    <w:rsid w:val="007E0746"/>
    <w:rsid w:val="007E11F9"/>
    <w:rsid w:val="007E6843"/>
    <w:rsid w:val="007F1B4F"/>
    <w:rsid w:val="007F217F"/>
    <w:rsid w:val="007F3FB7"/>
    <w:rsid w:val="007F7F97"/>
    <w:rsid w:val="0080400D"/>
    <w:rsid w:val="008077ED"/>
    <w:rsid w:val="0080780E"/>
    <w:rsid w:val="00810FD4"/>
    <w:rsid w:val="00814BB0"/>
    <w:rsid w:val="008159DF"/>
    <w:rsid w:val="00817044"/>
    <w:rsid w:val="0082326B"/>
    <w:rsid w:val="00824EC4"/>
    <w:rsid w:val="00825F8D"/>
    <w:rsid w:val="00830570"/>
    <w:rsid w:val="00832FE7"/>
    <w:rsid w:val="00834E24"/>
    <w:rsid w:val="00836443"/>
    <w:rsid w:val="008377F8"/>
    <w:rsid w:val="008448E1"/>
    <w:rsid w:val="00854B52"/>
    <w:rsid w:val="00854F0B"/>
    <w:rsid w:val="008560DE"/>
    <w:rsid w:val="0085675A"/>
    <w:rsid w:val="0086464D"/>
    <w:rsid w:val="008653F3"/>
    <w:rsid w:val="0087126F"/>
    <w:rsid w:val="00873DB8"/>
    <w:rsid w:val="00875BAA"/>
    <w:rsid w:val="00890355"/>
    <w:rsid w:val="00894687"/>
    <w:rsid w:val="008951D2"/>
    <w:rsid w:val="00896154"/>
    <w:rsid w:val="008A13C6"/>
    <w:rsid w:val="008A67FA"/>
    <w:rsid w:val="008B0AA1"/>
    <w:rsid w:val="008B52A9"/>
    <w:rsid w:val="008B7567"/>
    <w:rsid w:val="008C245F"/>
    <w:rsid w:val="008C3BFE"/>
    <w:rsid w:val="008C57D5"/>
    <w:rsid w:val="008D4340"/>
    <w:rsid w:val="008E12CD"/>
    <w:rsid w:val="008F0606"/>
    <w:rsid w:val="008F27E0"/>
    <w:rsid w:val="008F3F9E"/>
    <w:rsid w:val="008F4F2C"/>
    <w:rsid w:val="008F63E9"/>
    <w:rsid w:val="008F7015"/>
    <w:rsid w:val="008F7F54"/>
    <w:rsid w:val="00914E8C"/>
    <w:rsid w:val="00915562"/>
    <w:rsid w:val="00921CBA"/>
    <w:rsid w:val="00927909"/>
    <w:rsid w:val="00930E89"/>
    <w:rsid w:val="0093203E"/>
    <w:rsid w:val="009365E1"/>
    <w:rsid w:val="00937568"/>
    <w:rsid w:val="00943DA9"/>
    <w:rsid w:val="00945EDE"/>
    <w:rsid w:val="0094615D"/>
    <w:rsid w:val="00946217"/>
    <w:rsid w:val="00954C09"/>
    <w:rsid w:val="0095679A"/>
    <w:rsid w:val="0096096B"/>
    <w:rsid w:val="00960ED1"/>
    <w:rsid w:val="0096170D"/>
    <w:rsid w:val="0096240E"/>
    <w:rsid w:val="00963514"/>
    <w:rsid w:val="009675FD"/>
    <w:rsid w:val="00967860"/>
    <w:rsid w:val="0097488E"/>
    <w:rsid w:val="0097583A"/>
    <w:rsid w:val="00981075"/>
    <w:rsid w:val="00983B11"/>
    <w:rsid w:val="00983CC9"/>
    <w:rsid w:val="00992C74"/>
    <w:rsid w:val="009A05E8"/>
    <w:rsid w:val="009A4154"/>
    <w:rsid w:val="009A629E"/>
    <w:rsid w:val="009B4D05"/>
    <w:rsid w:val="009B714D"/>
    <w:rsid w:val="009C35BC"/>
    <w:rsid w:val="009C4690"/>
    <w:rsid w:val="009C4D4A"/>
    <w:rsid w:val="009D0C4D"/>
    <w:rsid w:val="009E1826"/>
    <w:rsid w:val="009E1FAE"/>
    <w:rsid w:val="009F2E42"/>
    <w:rsid w:val="009F2ED1"/>
    <w:rsid w:val="009F576B"/>
    <w:rsid w:val="009F660B"/>
    <w:rsid w:val="00A113A7"/>
    <w:rsid w:val="00A11DB1"/>
    <w:rsid w:val="00A15AC6"/>
    <w:rsid w:val="00A21CD0"/>
    <w:rsid w:val="00A22357"/>
    <w:rsid w:val="00A241E8"/>
    <w:rsid w:val="00A251FE"/>
    <w:rsid w:val="00A33953"/>
    <w:rsid w:val="00A348F9"/>
    <w:rsid w:val="00A36D10"/>
    <w:rsid w:val="00A45DF6"/>
    <w:rsid w:val="00A502C9"/>
    <w:rsid w:val="00A51589"/>
    <w:rsid w:val="00A5320A"/>
    <w:rsid w:val="00A53DA3"/>
    <w:rsid w:val="00A55BF3"/>
    <w:rsid w:val="00A607FD"/>
    <w:rsid w:val="00A6226B"/>
    <w:rsid w:val="00A635F8"/>
    <w:rsid w:val="00A63E39"/>
    <w:rsid w:val="00A6564D"/>
    <w:rsid w:val="00A700F6"/>
    <w:rsid w:val="00A74D28"/>
    <w:rsid w:val="00A81B82"/>
    <w:rsid w:val="00A8222C"/>
    <w:rsid w:val="00A82E05"/>
    <w:rsid w:val="00A966CA"/>
    <w:rsid w:val="00AA0EAD"/>
    <w:rsid w:val="00AA1D57"/>
    <w:rsid w:val="00AB1EF6"/>
    <w:rsid w:val="00AB3EB3"/>
    <w:rsid w:val="00AB468A"/>
    <w:rsid w:val="00AB7561"/>
    <w:rsid w:val="00AC08D2"/>
    <w:rsid w:val="00AC61DF"/>
    <w:rsid w:val="00AC6BE6"/>
    <w:rsid w:val="00AD5337"/>
    <w:rsid w:val="00AD577C"/>
    <w:rsid w:val="00AD72ED"/>
    <w:rsid w:val="00AD768D"/>
    <w:rsid w:val="00AD7CAD"/>
    <w:rsid w:val="00AE1DB8"/>
    <w:rsid w:val="00AF7336"/>
    <w:rsid w:val="00AF7DA8"/>
    <w:rsid w:val="00B013F7"/>
    <w:rsid w:val="00B0191A"/>
    <w:rsid w:val="00B12648"/>
    <w:rsid w:val="00B15A87"/>
    <w:rsid w:val="00B21103"/>
    <w:rsid w:val="00B218E6"/>
    <w:rsid w:val="00B22C0A"/>
    <w:rsid w:val="00B23911"/>
    <w:rsid w:val="00B26E21"/>
    <w:rsid w:val="00B27A46"/>
    <w:rsid w:val="00B346E4"/>
    <w:rsid w:val="00B373CC"/>
    <w:rsid w:val="00B37DB8"/>
    <w:rsid w:val="00B465E3"/>
    <w:rsid w:val="00B466AA"/>
    <w:rsid w:val="00B468A0"/>
    <w:rsid w:val="00B53071"/>
    <w:rsid w:val="00B53B54"/>
    <w:rsid w:val="00B55B5B"/>
    <w:rsid w:val="00B56E1D"/>
    <w:rsid w:val="00B6285B"/>
    <w:rsid w:val="00B628B1"/>
    <w:rsid w:val="00B63BF4"/>
    <w:rsid w:val="00B63CFD"/>
    <w:rsid w:val="00B6603F"/>
    <w:rsid w:val="00B66603"/>
    <w:rsid w:val="00B70B52"/>
    <w:rsid w:val="00B758BB"/>
    <w:rsid w:val="00B84675"/>
    <w:rsid w:val="00B85543"/>
    <w:rsid w:val="00B9363C"/>
    <w:rsid w:val="00B95626"/>
    <w:rsid w:val="00B95BC9"/>
    <w:rsid w:val="00B97056"/>
    <w:rsid w:val="00B97CE7"/>
    <w:rsid w:val="00BA3EB8"/>
    <w:rsid w:val="00BB0F70"/>
    <w:rsid w:val="00BB1353"/>
    <w:rsid w:val="00BB19E2"/>
    <w:rsid w:val="00BB206A"/>
    <w:rsid w:val="00BB616F"/>
    <w:rsid w:val="00BC53EB"/>
    <w:rsid w:val="00BC68B2"/>
    <w:rsid w:val="00BC70C5"/>
    <w:rsid w:val="00BD43EF"/>
    <w:rsid w:val="00BD725F"/>
    <w:rsid w:val="00BE022D"/>
    <w:rsid w:val="00BE2F2F"/>
    <w:rsid w:val="00BE5DB0"/>
    <w:rsid w:val="00BF21CB"/>
    <w:rsid w:val="00BF6AF8"/>
    <w:rsid w:val="00C00D98"/>
    <w:rsid w:val="00C01556"/>
    <w:rsid w:val="00C07164"/>
    <w:rsid w:val="00C149DE"/>
    <w:rsid w:val="00C21A99"/>
    <w:rsid w:val="00C22984"/>
    <w:rsid w:val="00C2474D"/>
    <w:rsid w:val="00C27622"/>
    <w:rsid w:val="00C32569"/>
    <w:rsid w:val="00C32835"/>
    <w:rsid w:val="00C34356"/>
    <w:rsid w:val="00C352E2"/>
    <w:rsid w:val="00C4000F"/>
    <w:rsid w:val="00C51979"/>
    <w:rsid w:val="00C54D22"/>
    <w:rsid w:val="00C557F6"/>
    <w:rsid w:val="00C559AA"/>
    <w:rsid w:val="00C61120"/>
    <w:rsid w:val="00C61A9A"/>
    <w:rsid w:val="00C62F81"/>
    <w:rsid w:val="00C670AC"/>
    <w:rsid w:val="00C7019A"/>
    <w:rsid w:val="00C75C3A"/>
    <w:rsid w:val="00C80EDD"/>
    <w:rsid w:val="00C813CB"/>
    <w:rsid w:val="00C8393E"/>
    <w:rsid w:val="00C86D7D"/>
    <w:rsid w:val="00C87EA4"/>
    <w:rsid w:val="00C92641"/>
    <w:rsid w:val="00C958BA"/>
    <w:rsid w:val="00C977FC"/>
    <w:rsid w:val="00CA0CA8"/>
    <w:rsid w:val="00CB3673"/>
    <w:rsid w:val="00CC049C"/>
    <w:rsid w:val="00CC05C2"/>
    <w:rsid w:val="00CC3720"/>
    <w:rsid w:val="00CC48EA"/>
    <w:rsid w:val="00CC5AE0"/>
    <w:rsid w:val="00CD743D"/>
    <w:rsid w:val="00CE423E"/>
    <w:rsid w:val="00CE58B4"/>
    <w:rsid w:val="00CE5F57"/>
    <w:rsid w:val="00CE779D"/>
    <w:rsid w:val="00CE7E94"/>
    <w:rsid w:val="00CF12DA"/>
    <w:rsid w:val="00CF52F2"/>
    <w:rsid w:val="00CF601C"/>
    <w:rsid w:val="00CF790E"/>
    <w:rsid w:val="00D019F3"/>
    <w:rsid w:val="00D05360"/>
    <w:rsid w:val="00D13497"/>
    <w:rsid w:val="00D2152C"/>
    <w:rsid w:val="00D24C6F"/>
    <w:rsid w:val="00D324D3"/>
    <w:rsid w:val="00D32B83"/>
    <w:rsid w:val="00D4233E"/>
    <w:rsid w:val="00D538A0"/>
    <w:rsid w:val="00D53CE5"/>
    <w:rsid w:val="00D54F12"/>
    <w:rsid w:val="00D55428"/>
    <w:rsid w:val="00D6219C"/>
    <w:rsid w:val="00D630E8"/>
    <w:rsid w:val="00D64161"/>
    <w:rsid w:val="00D6541A"/>
    <w:rsid w:val="00D67A0E"/>
    <w:rsid w:val="00D745E6"/>
    <w:rsid w:val="00D754F7"/>
    <w:rsid w:val="00D75D62"/>
    <w:rsid w:val="00D80B43"/>
    <w:rsid w:val="00D80FBC"/>
    <w:rsid w:val="00D83320"/>
    <w:rsid w:val="00D852BE"/>
    <w:rsid w:val="00D86F61"/>
    <w:rsid w:val="00D87252"/>
    <w:rsid w:val="00D873F3"/>
    <w:rsid w:val="00D929F2"/>
    <w:rsid w:val="00D96835"/>
    <w:rsid w:val="00DA04A0"/>
    <w:rsid w:val="00DA0FFE"/>
    <w:rsid w:val="00DA395D"/>
    <w:rsid w:val="00DA47ED"/>
    <w:rsid w:val="00DA4AFE"/>
    <w:rsid w:val="00DB14B3"/>
    <w:rsid w:val="00DB15FA"/>
    <w:rsid w:val="00DB3AFF"/>
    <w:rsid w:val="00DB5577"/>
    <w:rsid w:val="00DB735E"/>
    <w:rsid w:val="00DC044D"/>
    <w:rsid w:val="00DC3F70"/>
    <w:rsid w:val="00DC5984"/>
    <w:rsid w:val="00DC5F23"/>
    <w:rsid w:val="00DD2053"/>
    <w:rsid w:val="00DD3488"/>
    <w:rsid w:val="00DD397B"/>
    <w:rsid w:val="00DD6424"/>
    <w:rsid w:val="00DD7FF3"/>
    <w:rsid w:val="00DE0371"/>
    <w:rsid w:val="00DE10E8"/>
    <w:rsid w:val="00DE258E"/>
    <w:rsid w:val="00DE5F17"/>
    <w:rsid w:val="00DE63F4"/>
    <w:rsid w:val="00DF261C"/>
    <w:rsid w:val="00DF4DB6"/>
    <w:rsid w:val="00E006A0"/>
    <w:rsid w:val="00E00C92"/>
    <w:rsid w:val="00E01A5A"/>
    <w:rsid w:val="00E045BA"/>
    <w:rsid w:val="00E059AC"/>
    <w:rsid w:val="00E069CD"/>
    <w:rsid w:val="00E073AA"/>
    <w:rsid w:val="00E074EE"/>
    <w:rsid w:val="00E107F9"/>
    <w:rsid w:val="00E145F9"/>
    <w:rsid w:val="00E161BE"/>
    <w:rsid w:val="00E17262"/>
    <w:rsid w:val="00E216EA"/>
    <w:rsid w:val="00E21E63"/>
    <w:rsid w:val="00E22F91"/>
    <w:rsid w:val="00E235BE"/>
    <w:rsid w:val="00E259D0"/>
    <w:rsid w:val="00E306A9"/>
    <w:rsid w:val="00E34716"/>
    <w:rsid w:val="00E4430E"/>
    <w:rsid w:val="00E45BC4"/>
    <w:rsid w:val="00E521AC"/>
    <w:rsid w:val="00E534A9"/>
    <w:rsid w:val="00E5665C"/>
    <w:rsid w:val="00E56E2F"/>
    <w:rsid w:val="00E63B7C"/>
    <w:rsid w:val="00E7118B"/>
    <w:rsid w:val="00E7249A"/>
    <w:rsid w:val="00E733E9"/>
    <w:rsid w:val="00E73C8E"/>
    <w:rsid w:val="00E83450"/>
    <w:rsid w:val="00E904B2"/>
    <w:rsid w:val="00E90F9A"/>
    <w:rsid w:val="00E92993"/>
    <w:rsid w:val="00E94935"/>
    <w:rsid w:val="00EC2FAD"/>
    <w:rsid w:val="00ED04CC"/>
    <w:rsid w:val="00ED10A3"/>
    <w:rsid w:val="00ED5D00"/>
    <w:rsid w:val="00ED5E66"/>
    <w:rsid w:val="00EE281E"/>
    <w:rsid w:val="00EE6C8A"/>
    <w:rsid w:val="00EF51A7"/>
    <w:rsid w:val="00EF5342"/>
    <w:rsid w:val="00EF5D4A"/>
    <w:rsid w:val="00F020D4"/>
    <w:rsid w:val="00F02D84"/>
    <w:rsid w:val="00F10CEA"/>
    <w:rsid w:val="00F146DA"/>
    <w:rsid w:val="00F156F7"/>
    <w:rsid w:val="00F21972"/>
    <w:rsid w:val="00F25C76"/>
    <w:rsid w:val="00F315B4"/>
    <w:rsid w:val="00F34593"/>
    <w:rsid w:val="00F346E5"/>
    <w:rsid w:val="00F351E7"/>
    <w:rsid w:val="00F41EBA"/>
    <w:rsid w:val="00F4342B"/>
    <w:rsid w:val="00F447E5"/>
    <w:rsid w:val="00F457C4"/>
    <w:rsid w:val="00F464FD"/>
    <w:rsid w:val="00F47970"/>
    <w:rsid w:val="00F50CAC"/>
    <w:rsid w:val="00F56FB7"/>
    <w:rsid w:val="00F620C7"/>
    <w:rsid w:val="00F64671"/>
    <w:rsid w:val="00F649ED"/>
    <w:rsid w:val="00F64A46"/>
    <w:rsid w:val="00F65C08"/>
    <w:rsid w:val="00F66212"/>
    <w:rsid w:val="00F712DB"/>
    <w:rsid w:val="00F72FE2"/>
    <w:rsid w:val="00F76036"/>
    <w:rsid w:val="00F77832"/>
    <w:rsid w:val="00F77D04"/>
    <w:rsid w:val="00F8118D"/>
    <w:rsid w:val="00F81AC3"/>
    <w:rsid w:val="00F84E3E"/>
    <w:rsid w:val="00F96E93"/>
    <w:rsid w:val="00FA4CB3"/>
    <w:rsid w:val="00FB616B"/>
    <w:rsid w:val="00FC77CB"/>
    <w:rsid w:val="00FD1104"/>
    <w:rsid w:val="00FD6C0E"/>
    <w:rsid w:val="00FE0152"/>
    <w:rsid w:val="00FE0A1A"/>
    <w:rsid w:val="00FE179F"/>
    <w:rsid w:val="00FE65A5"/>
    <w:rsid w:val="00FF0B1C"/>
    <w:rsid w:val="00FF36CF"/>
    <w:rsid w:val="00FF3B69"/>
    <w:rsid w:val="00FF3B77"/>
    <w:rsid w:val="00FF63AA"/>
    <w:rsid w:val="00FF68CD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03C5DCC"/>
  <w15:docId w15:val="{486CC6AC-D946-4DCB-8B65-4FCF2711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019A"/>
    <w:pPr>
      <w:spacing w:line="259" w:lineRule="auto"/>
    </w:pPr>
    <w:rPr>
      <w:rFonts w:ascii="Arial" w:hAnsi="Arial"/>
      <w:sz w:val="1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E8F"/>
    <w:pPr>
      <w:keepNext/>
      <w:keepLines/>
      <w:numPr>
        <w:numId w:val="12"/>
      </w:numPr>
      <w:pBdr>
        <w:top w:val="single" w:sz="4" w:space="12" w:color="auto"/>
        <w:bottom w:val="single" w:sz="4" w:space="12" w:color="auto"/>
      </w:pBdr>
      <w:spacing w:before="240" w:after="240" w:line="240" w:lineRule="auto"/>
      <w:ind w:left="0" w:firstLine="0"/>
      <w:outlineLvl w:val="0"/>
    </w:pPr>
    <w:rPr>
      <w:rFonts w:eastAsia="Times New Roman"/>
      <w:b/>
      <w:color w:val="D6002A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E8F"/>
    <w:pPr>
      <w:keepNext/>
      <w:keepLines/>
      <w:numPr>
        <w:numId w:val="11"/>
      </w:numPr>
      <w:pBdr>
        <w:top w:val="single" w:sz="4" w:space="3" w:color="auto"/>
        <w:bottom w:val="single" w:sz="4" w:space="3" w:color="auto"/>
      </w:pBdr>
      <w:spacing w:before="120" w:after="120" w:line="240" w:lineRule="auto"/>
      <w:ind w:left="0" w:firstLine="0"/>
      <w:outlineLvl w:val="1"/>
    </w:pPr>
    <w:rPr>
      <w:rFonts w:eastAsia="Times New Roman"/>
      <w:color w:val="D6002A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3B77"/>
    <w:pPr>
      <w:keepNext/>
      <w:keepLines/>
      <w:pBdr>
        <w:bottom w:val="single" w:sz="4" w:space="0" w:color="auto"/>
      </w:pBdr>
      <w:shd w:val="clear" w:color="auto" w:fill="FFFFFF"/>
      <w:spacing w:before="240" w:after="120" w:line="240" w:lineRule="auto"/>
      <w:outlineLvl w:val="2"/>
    </w:pPr>
    <w:rPr>
      <w:rFonts w:eastAsia="Times New Roman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1979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79"/>
  </w:style>
  <w:style w:type="paragraph" w:styleId="BalloonText">
    <w:name w:val="Balloon Text"/>
    <w:basedOn w:val="Normal"/>
    <w:link w:val="BalloonTextChar"/>
    <w:uiPriority w:val="99"/>
    <w:semiHidden/>
    <w:unhideWhenUsed/>
    <w:rsid w:val="0003303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330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5D4E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D4E"/>
  </w:style>
  <w:style w:type="table" w:styleId="TableGrid">
    <w:name w:val="Table Grid"/>
    <w:basedOn w:val="TableNormal"/>
    <w:uiPriority w:val="39"/>
    <w:rsid w:val="009C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C4D4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466AA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184E8F"/>
    <w:rPr>
      <w:rFonts w:ascii="Arial" w:eastAsia="Times New Roman" w:hAnsi="Arial"/>
      <w:b/>
      <w:color w:val="D6002A"/>
      <w:sz w:val="40"/>
      <w:szCs w:val="32"/>
    </w:rPr>
  </w:style>
  <w:style w:type="character" w:customStyle="1" w:styleId="Heading2Char">
    <w:name w:val="Heading 2 Char"/>
    <w:link w:val="Heading2"/>
    <w:uiPriority w:val="9"/>
    <w:rsid w:val="00184E8F"/>
    <w:rPr>
      <w:rFonts w:ascii="Arial" w:eastAsia="Times New Roman" w:hAnsi="Arial"/>
      <w:color w:val="D6002A"/>
      <w:sz w:val="24"/>
      <w:szCs w:val="26"/>
    </w:rPr>
  </w:style>
  <w:style w:type="paragraph" w:customStyle="1" w:styleId="Adressline">
    <w:name w:val="Adressline"/>
    <w:basedOn w:val="Normal"/>
    <w:link w:val="AdresslineChar"/>
    <w:autoRedefine/>
    <w:rsid w:val="00172EC6"/>
    <w:pPr>
      <w:spacing w:line="200" w:lineRule="exact"/>
      <w:jc w:val="center"/>
    </w:pPr>
    <w:rPr>
      <w:rFonts w:eastAsia="Times New Roman" w:cs="Arial"/>
      <w:color w:val="808080"/>
      <w:sz w:val="14"/>
      <w:szCs w:val="14"/>
      <w:lang w:val="nl-NL" w:eastAsia="nl-NL"/>
    </w:rPr>
  </w:style>
  <w:style w:type="character" w:customStyle="1" w:styleId="AdresslineChar">
    <w:name w:val="Adressline Char"/>
    <w:link w:val="Adressline"/>
    <w:rsid w:val="00172EC6"/>
    <w:rPr>
      <w:rFonts w:ascii="Arial" w:eastAsia="Times New Roman" w:hAnsi="Arial" w:cs="Arial"/>
      <w:color w:val="808080"/>
      <w:sz w:val="14"/>
      <w:szCs w:val="14"/>
      <w:lang w:val="nl-NL" w:eastAsia="nl-NL"/>
    </w:rPr>
  </w:style>
  <w:style w:type="paragraph" w:styleId="PlainText">
    <w:name w:val="Plain Text"/>
    <w:basedOn w:val="Normal"/>
    <w:link w:val="PlainTextChar"/>
    <w:uiPriority w:val="99"/>
    <w:unhideWhenUsed/>
    <w:rsid w:val="006C5E46"/>
    <w:pPr>
      <w:spacing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lainTextChar">
    <w:name w:val="Plain Text Char"/>
    <w:link w:val="PlainText"/>
    <w:uiPriority w:val="99"/>
    <w:rsid w:val="006C5E46"/>
    <w:rPr>
      <w:rFonts w:ascii="Courier New" w:hAnsi="Courier New" w:cs="Courier New"/>
      <w:color w:val="000000"/>
      <w:sz w:val="20"/>
      <w:szCs w:val="20"/>
    </w:rPr>
  </w:style>
  <w:style w:type="character" w:customStyle="1" w:styleId="Heading3Char">
    <w:name w:val="Heading 3 Char"/>
    <w:link w:val="Heading3"/>
    <w:uiPriority w:val="9"/>
    <w:rsid w:val="00FF3B77"/>
    <w:rPr>
      <w:rFonts w:ascii="Arial" w:eastAsia="Times New Roman" w:hAnsi="Arial"/>
      <w:b/>
      <w:sz w:val="18"/>
      <w:szCs w:val="24"/>
      <w:shd w:val="clear" w:color="auto" w:fill="FFFFFF"/>
    </w:rPr>
  </w:style>
  <w:style w:type="paragraph" w:customStyle="1" w:styleId="a">
    <w:name w:val="="/>
    <w:rsid w:val="00927909"/>
    <w:pPr>
      <w:widowControl w:val="0"/>
    </w:pPr>
    <w:rPr>
      <w:rFonts w:ascii="Times New =Roman" w:eastAsia="Times New Roman" w:hAnsi="Times New =Roman"/>
      <w:snapToGrid w:val="0"/>
      <w:sz w:val="24"/>
      <w:lang w:val="nl-NL" w:eastAsia="nl-NL"/>
    </w:rPr>
  </w:style>
  <w:style w:type="character" w:styleId="Emphasis">
    <w:name w:val="Emphasis"/>
    <w:qFormat/>
    <w:rsid w:val="00A251FE"/>
    <w:rPr>
      <w:i/>
      <w:iCs/>
    </w:rPr>
  </w:style>
  <w:style w:type="paragraph" w:customStyle="1" w:styleId="Geenafstand1">
    <w:name w:val="Geen afstand1"/>
    <w:qFormat/>
    <w:rsid w:val="00A251FE"/>
    <w:rPr>
      <w:rFonts w:eastAsia="Times New Roman" w:cs="Calibri"/>
      <w:sz w:val="22"/>
      <w:szCs w:val="22"/>
      <w:lang w:val="nl-NL" w:eastAsia="en-US"/>
    </w:rPr>
  </w:style>
  <w:style w:type="paragraph" w:styleId="NoSpacing">
    <w:name w:val="No Spacing"/>
    <w:uiPriority w:val="1"/>
    <w:qFormat/>
    <w:rsid w:val="00A251FE"/>
    <w:rPr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oteboom.com" TargetMode="External"/><Relationship Id="rId1" Type="http://schemas.openxmlformats.org/officeDocument/2006/relationships/hyperlink" Target="mailto:info@nootebo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DEB51-3F38-4122-A8D6-0527BF598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4397</CharactersWithSpaces>
  <SharedDoc>false</SharedDoc>
  <HLinks>
    <vt:vector size="12" baseType="variant">
      <vt:variant>
        <vt:i4>4390919</vt:i4>
      </vt:variant>
      <vt:variant>
        <vt:i4>3</vt:i4>
      </vt:variant>
      <vt:variant>
        <vt:i4>0</vt:i4>
      </vt:variant>
      <vt:variant>
        <vt:i4>5</vt:i4>
      </vt:variant>
      <vt:variant>
        <vt:lpwstr>http://www.nooteboom.com/</vt:lpwstr>
      </vt:variant>
      <vt:variant>
        <vt:lpwstr/>
      </vt:variant>
      <vt:variant>
        <vt:i4>7995470</vt:i4>
      </vt:variant>
      <vt:variant>
        <vt:i4>0</vt:i4>
      </vt:variant>
      <vt:variant>
        <vt:i4>0</vt:i4>
      </vt:variant>
      <vt:variant>
        <vt:i4>5</vt:i4>
      </vt:variant>
      <vt:variant>
        <vt:lpwstr>mailto:info@nooteboom.com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Salari</dc:creator>
  <cp:lastModifiedBy>Xander Kamphuis</cp:lastModifiedBy>
  <cp:revision>5</cp:revision>
  <cp:lastPrinted>2018-01-30T11:59:00Z</cp:lastPrinted>
  <dcterms:created xsi:type="dcterms:W3CDTF">2018-02-05T09:21:00Z</dcterms:created>
  <dcterms:modified xsi:type="dcterms:W3CDTF">2018-02-16T13:18:00Z</dcterms:modified>
</cp:coreProperties>
</file>