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7" w:rsidRDefault="00E42D57" w:rsidP="005D5C4E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  <w:lang w:val="en-US"/>
        </w:rPr>
      </w:pPr>
    </w:p>
    <w:p w:rsidR="005D5C4E" w:rsidRPr="00D74487" w:rsidRDefault="005D5C4E" w:rsidP="005D5C4E">
      <w:pPr>
        <w:shd w:val="clear" w:color="auto" w:fill="FFFFFF"/>
        <w:spacing w:after="60"/>
        <w:jc w:val="center"/>
        <w:outlineLvl w:val="2"/>
        <w:rPr>
          <w:rFonts w:ascii="ヒラギノ角ゴ Pro W6" w:eastAsia="ヒラギノ角ゴ Pro W6" w:hAnsi="ヒラギノ角ゴ Pro W6" w:cs="Arial"/>
          <w:bCs/>
          <w:color w:val="333333"/>
          <w:sz w:val="28"/>
          <w:szCs w:val="30"/>
          <w:lang w:val="en-US"/>
        </w:rPr>
      </w:pPr>
      <w:r w:rsidRPr="00D74487">
        <w:rPr>
          <w:rFonts w:ascii="ヒラギノ角ゴ Pro W6" w:eastAsia="ヒラギノ角ゴ Pro W6" w:hAnsi="ヒラギノ角ゴ Pro W6" w:cs="Arial" w:hint="eastAsia"/>
          <w:bCs/>
          <w:color w:val="333333"/>
          <w:sz w:val="28"/>
          <w:szCs w:val="30"/>
          <w:lang w:val="en-US"/>
        </w:rPr>
        <w:t xml:space="preserve">Il </w:t>
      </w:r>
      <w:r w:rsidR="00EE076D" w:rsidRPr="00D74487">
        <w:rPr>
          <w:rFonts w:ascii="ヒラギノ角ゴ Pro W6" w:eastAsia="ヒラギノ角ゴ Pro W6" w:hAnsi="ヒラギノ角ゴ Pro W6" w:cs="Arial" w:hint="eastAsia"/>
          <w:bCs/>
          <w:color w:val="333333"/>
          <w:sz w:val="28"/>
          <w:szCs w:val="30"/>
          <w:lang w:val="en-US"/>
        </w:rPr>
        <w:t xml:space="preserve">galateo a tavola </w:t>
      </w:r>
      <w:r w:rsidRPr="00D74487">
        <w:rPr>
          <w:rFonts w:ascii="ヒラギノ角ゴ Pro W6" w:eastAsia="ヒラギノ角ゴ Pro W6" w:hAnsi="ヒラギノ角ゴ Pro W6" w:cs="Arial" w:hint="eastAsia"/>
          <w:bCs/>
          <w:color w:val="333333"/>
          <w:sz w:val="28"/>
          <w:szCs w:val="30"/>
          <w:lang w:val="en-US"/>
        </w:rPr>
        <w:t>2.0 per il primo appuntamento.</w:t>
      </w:r>
    </w:p>
    <w:p w:rsidR="00EE076D" w:rsidRPr="00D74487" w:rsidRDefault="005D5C4E" w:rsidP="005D5C4E">
      <w:pPr>
        <w:shd w:val="clear" w:color="auto" w:fill="FFFFFF"/>
        <w:spacing w:after="60"/>
        <w:jc w:val="center"/>
        <w:outlineLvl w:val="2"/>
        <w:rPr>
          <w:rFonts w:ascii="ヒラギノ角ゴ Pro W6" w:eastAsia="ヒラギノ角ゴ Pro W6" w:hAnsi="ヒラギノ角ゴ Pro W6" w:cs="Arial"/>
          <w:bCs/>
          <w:color w:val="333333"/>
          <w:szCs w:val="30"/>
          <w:lang w:val="en-US"/>
        </w:rPr>
      </w:pPr>
      <w:r w:rsidRPr="00D74487">
        <w:rPr>
          <w:rFonts w:ascii="ヒラギノ角ゴ Pro W6" w:eastAsia="ヒラギノ角ゴ Pro W6" w:hAnsi="ヒラギノ角ゴ Pro W6" w:cs="Arial" w:hint="eastAsia"/>
          <w:bCs/>
          <w:color w:val="333333"/>
          <w:szCs w:val="30"/>
          <w:lang w:val="en-US"/>
        </w:rPr>
        <w:t xml:space="preserve">Tinder e Deliveroo </w:t>
      </w:r>
      <w:r w:rsidR="00E42D57" w:rsidRPr="00D74487">
        <w:rPr>
          <w:rFonts w:ascii="ヒラギノ角ゴ Pro W6" w:eastAsia="ヒラギノ角ゴ Pro W6" w:hAnsi="ヒラギノ角ゴ Pro W6" w:cs="Arial" w:hint="eastAsia"/>
          <w:bCs/>
          <w:color w:val="333333"/>
          <w:szCs w:val="30"/>
          <w:lang w:val="en-US"/>
        </w:rPr>
        <w:t xml:space="preserve">rivelano </w:t>
      </w:r>
      <w:r w:rsidR="00EE076D" w:rsidRPr="00D74487">
        <w:rPr>
          <w:rFonts w:ascii="ヒラギノ角ゴ Pro W6" w:eastAsia="ヒラギノ角ゴ Pro W6" w:hAnsi="ヒラギノ角ゴ Pro W6" w:cs="Arial" w:hint="eastAsia"/>
          <w:bCs/>
          <w:color w:val="333333"/>
          <w:szCs w:val="30"/>
          <w:lang w:val="en-US"/>
        </w:rPr>
        <w:t xml:space="preserve">cosa fare e non fare </w:t>
      </w:r>
      <w:r w:rsidRPr="00D74487">
        <w:rPr>
          <w:rFonts w:ascii="ヒラギノ角ゴ Pro W6" w:eastAsia="ヒラギノ角ゴ Pro W6" w:hAnsi="ヒラギノ角ゴ Pro W6" w:cs="Arial" w:hint="eastAsia"/>
          <w:bCs/>
          <w:color w:val="333333"/>
          <w:szCs w:val="30"/>
          <w:lang w:val="en-US"/>
        </w:rPr>
        <w:t>a tavola durante la prima uscita con un</w:t>
      </w:r>
      <w:r w:rsidR="00EE076D" w:rsidRPr="00D74487">
        <w:rPr>
          <w:rFonts w:ascii="ヒラギノ角ゴ Pro W6" w:eastAsia="ヒラギノ角ゴ Pro W6" w:hAnsi="ヒラギノ角ゴ Pro W6" w:cs="Arial" w:hint="eastAsia"/>
          <w:bCs/>
          <w:color w:val="333333"/>
          <w:szCs w:val="30"/>
          <w:lang w:val="en-US"/>
        </w:rPr>
        <w:t xml:space="preserve"> nuovo partner</w:t>
      </w:r>
    </w:p>
    <w:p w:rsidR="00EE076D" w:rsidRPr="00EE076D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</w:p>
    <w:p w:rsidR="00EE076D" w:rsidRPr="00EE076D" w:rsidRDefault="005D5C4E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5D5C4E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Londra, gennaio 201</w:t>
      </w:r>
      <w:r w:rsidR="00041FE6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7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</w:t>
      </w:r>
      <w:r w:rsidR="00EE076D"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- Hai creato il perfetto profllo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</w:t>
      </w:r>
      <w:r w:rsidR="000E6830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su Tinder, hai fatto la tua scelta e </w:t>
      </w:r>
      <w:r w:rsidR="00EE076D"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sei entra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ta/o</w:t>
      </w:r>
      <w:r w:rsidR="00EE076D"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in sintonia con qualcuno di fantastico. Hai preparato l’outfit più adatto </w:t>
      </w:r>
      <w:r w:rsidR="00E42D57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per la serata </w:t>
      </w:r>
      <w:r w:rsidR="00EE076D"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e hai scelto il ristorante perfetto per il tuo appuntamento. Da ora</w:t>
      </w:r>
      <w:r w:rsidR="00D74487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in poi</w:t>
      </w:r>
      <w:r w:rsidR="00EE076D"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</w:t>
      </w:r>
      <w:r w:rsidR="000E6830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la strada è tutta</w:t>
      </w:r>
      <w:r w:rsidR="00EE076D"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in discesa, giusto?</w:t>
      </w:r>
    </w:p>
    <w:p w:rsidR="00EE076D" w:rsidRPr="00EE076D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EE076D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>Tinder,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la più famosa app al mondo per incontrare nuove persone, in partnership con </w:t>
      </w:r>
      <w:r w:rsidRPr="00EE076D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>Deliveroo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, il servizio di premium food delivery che consente di gustare da casa il meglio della ristorazione cittadina, </w:t>
      </w:r>
      <w:r w:rsidRPr="00EE076D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>ha indagato con i propri utenti sui principali motivi di ro</w:t>
      </w:r>
      <w:r w:rsidR="00D74487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>ttura durante le cene da</w:t>
      </w:r>
      <w:r w:rsidRPr="00EE076D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 xml:space="preserve"> primo appuntamento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, realizzando un </w:t>
      </w:r>
      <w:hyperlink r:id="rId8" w:history="1">
        <w:r w:rsidR="009D7EA1" w:rsidRPr="009D7EA1">
          <w:rPr>
            <w:rStyle w:val="Collegamentoipertestuale"/>
            <w:rFonts w:ascii="ヒラギノ角ゴ Pro W3" w:eastAsia="ヒラギノ角ゴ Pro W3" w:hAnsi="ヒラギノ角ゴ Pro W3" w:cs="Arial"/>
            <w:bCs/>
            <w:sz w:val="22"/>
            <w:szCs w:val="30"/>
            <w:lang w:val="en-US"/>
          </w:rPr>
          <w:t>sondaggio</w:t>
        </w:r>
      </w:hyperlink>
      <w:r w:rsidR="009D7EA1">
        <w:rPr>
          <w:rFonts w:ascii="ヒラギノ角ゴ Pro W3" w:eastAsia="ヒラギノ角ゴ Pro W3" w:hAnsi="ヒラギノ角ゴ Pro W3" w:cs="Arial"/>
          <w:bCs/>
          <w:sz w:val="22"/>
          <w:szCs w:val="30"/>
          <w:lang w:val="en-US"/>
        </w:rPr>
        <w:t xml:space="preserve"> 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online che ha coinvolto utenti in Italia, Australia, Belgio, Francia, Germania, Irlanda, Olanda, Regno Unito,  Singapore e Spagna</w:t>
      </w:r>
      <w:r w:rsidR="000E6830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.</w:t>
      </w:r>
    </w:p>
    <w:p w:rsidR="00EE076D" w:rsidRPr="00EE076D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</w:p>
    <w:p w:rsidR="00EE076D" w:rsidRPr="00EE076D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Ecco le evidenze più curiose che </w:t>
      </w:r>
      <w:r w:rsidR="005B0793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sono 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emerse:</w:t>
      </w:r>
    </w:p>
    <w:p w:rsidR="00EE076D" w:rsidRPr="00DE12B4" w:rsidRDefault="00EE076D" w:rsidP="00DE12B4">
      <w:pPr>
        <w:pStyle w:val="Paragrafoelenco"/>
        <w:numPr>
          <w:ilvl w:val="0"/>
          <w:numId w:val="3"/>
        </w:numPr>
        <w:shd w:val="clear" w:color="auto" w:fill="FFFFFF"/>
        <w:spacing w:after="60"/>
        <w:ind w:left="714" w:hanging="357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il 66% degli utenti sostiene che masticare gomme rumorosamente è un motivo di rottura immediata, anche se noi italiani siamo tra i più toller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anti con questo atteggiamento: </w:t>
      </w: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solo il 53% lascia infatti  il tavolo in presenza di un partner “ruminante”;</w:t>
      </w:r>
    </w:p>
    <w:p w:rsidR="00EE076D" w:rsidRPr="00DE12B4" w:rsidRDefault="00F8013D" w:rsidP="00DE12B4">
      <w:pPr>
        <w:pStyle w:val="Paragrafoelenco"/>
        <w:numPr>
          <w:ilvl w:val="0"/>
          <w:numId w:val="3"/>
        </w:numPr>
        <w:shd w:val="clear" w:color="auto" w:fill="FFFFFF"/>
        <w:spacing w:after="60"/>
        <w:ind w:left="714" w:hanging="357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“pucciare” le patatine</w:t>
      </w:r>
      <w:r w:rsidR="00EE076D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nelle salse o no? Non c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’</w:t>
      </w:r>
      <w:r w:rsidR="00EE076D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è bisogno di ave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re una patatina fritta asciutta:</w:t>
      </w:r>
      <w:r w:rsidR="00EE076D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per oltre il 60% degli 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im</w:t>
      </w:r>
      <w:r w:rsidR="000E6830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mergere abbo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ndantemente le tanto amate french fries nelle salse è </w:t>
      </w:r>
      <w:r w:rsidR="00EE076D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ok. Ketchup o mayonese? Beh, quello è un al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t</w:t>
      </w:r>
      <w:r w:rsidR="00EE076D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ro discorso;</w:t>
      </w:r>
    </w:p>
    <w:p w:rsidR="00EE076D" w:rsidRPr="00DE12B4" w:rsidRDefault="00EE076D" w:rsidP="00DE12B4">
      <w:pPr>
        <w:pStyle w:val="Paragrafoelenco"/>
        <w:numPr>
          <w:ilvl w:val="0"/>
          <w:numId w:val="3"/>
        </w:numPr>
        <w:shd w:val="clear" w:color="auto" w:fill="FFFFFF"/>
        <w:spacing w:after="60"/>
        <w:ind w:left="714" w:hanging="357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mentre la maggior parte del mondo è assolutamente contararia a rubare l’ultimo morso rimasto di una prelibatezza che il partner sta gustando, più del 58% degli abitanti di Singapore pensa che ciò sia 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“affascinatamente” indifferente;</w:t>
      </w:r>
    </w:p>
    <w:p w:rsidR="00EE076D" w:rsidRPr="00DE12B4" w:rsidRDefault="00EE076D" w:rsidP="00DE12B4">
      <w:pPr>
        <w:pStyle w:val="Paragrafoelenco"/>
        <w:numPr>
          <w:ilvl w:val="0"/>
          <w:numId w:val="3"/>
        </w:numPr>
        <w:shd w:val="clear" w:color="auto" w:fill="FFFFFF"/>
        <w:spacing w:after="60"/>
        <w:ind w:left="714" w:hanging="357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non 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provate nemmeno a pensare di</w:t>
      </w: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ordin</w:t>
      </w:r>
      <w:r w:rsidR="000E6830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are  per il partner 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se siete al</w:t>
      </w: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vostro </w:t>
      </w:r>
      <w:r w:rsidR="009943F4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primo </w:t>
      </w: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appuntamento in Francia. Più del 70% degli utenti è stato scartato per aver scelto per l’altro. Sentitevi liberi di farlo invece in Belgio, Germania e Singapore dove questa pratica </w:t>
      </w:r>
      <w:r w:rsidR="00C57BB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è accettata dal70% degli utenti;</w:t>
      </w:r>
    </w:p>
    <w:p w:rsidR="00EE076D" w:rsidRPr="00DE12B4" w:rsidRDefault="00CF1C36" w:rsidP="00DE12B4">
      <w:pPr>
        <w:pStyle w:val="Paragrafoelenco"/>
        <w:numPr>
          <w:ilvl w:val="0"/>
          <w:numId w:val="3"/>
        </w:numPr>
        <w:shd w:val="clear" w:color="auto" w:fill="FFFFFF"/>
        <w:spacing w:after="60"/>
        <w:ind w:left="714" w:hanging="357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t</w:t>
      </w:r>
      <w:r w:rsidR="00EE076D" w:rsidRPr="00DE12B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utti amano il dessert! Sharing is caring, per davvero!</w:t>
      </w:r>
    </w:p>
    <w:p w:rsidR="00EE076D" w:rsidRPr="00EE076D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</w:p>
    <w:p w:rsidR="00EE076D" w:rsidRPr="00EE076D" w:rsidRDefault="009943F4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In Italia, oltre all’evidenza sulle gomme da masticare</w:t>
      </w:r>
      <w:r w:rsidR="00D074EB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, più sopportate che in altri Paesi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, </w:t>
      </w:r>
      <w:r w:rsidR="005B0793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si evidenzia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come inzuppare le patatin</w:t>
      </w:r>
      <w:r w:rsidR="00D074EB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e nel ketchup o nella mayonese sia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decisamente tollerato (62%) così come condividere il dessert (60%). Meno approvato invece è l’azzannare l’ultimo boccone del partner che per il 47% è da “criminali”</w:t>
      </w:r>
      <w:r w:rsidR="005B0793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così come ordinare per il partner, motivo di rottura per quasi la metà degli intervistati (49%). </w:t>
      </w:r>
    </w:p>
    <w:p w:rsidR="00EE076D" w:rsidRPr="00EE076D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</w:p>
    <w:p w:rsidR="00CF1C36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r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“Ogni settimana, ci sono oltre 1,5 milioni di appuntamenti nel mondo con Tinder e questo significa un sacco di cibo condiviso. Abbiamo pensato fosse divertente chiedere ai nostri utenti di fornirci delle line guida utili per una cena di successo per il primo appuntamento”</w:t>
      </w:r>
      <w:r w:rsidR="00D74487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 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afferma, </w:t>
      </w:r>
      <w:r w:rsidRPr="00EE076D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>David Wyler</w:t>
      </w:r>
      <w:r w:rsidR="008468F4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 xml:space="preserve">, VP of Partenerships di </w:t>
      </w:r>
      <w:r w:rsidRPr="00EE076D"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  <w:t>Tinder.</w:t>
      </w:r>
    </w:p>
    <w:p w:rsidR="00EE076D" w:rsidRPr="00EE076D" w:rsidRDefault="00EE076D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</w:p>
    <w:p w:rsidR="00EE076D" w:rsidRPr="00E42D57" w:rsidRDefault="00F17AC9" w:rsidP="00E42D57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</w:pPr>
      <w:r w:rsidRPr="00F17AC9">
        <w:rPr>
          <w:rFonts w:ascii="ヒラギノ角ゴ Pro W3" w:eastAsia="ヒラギノ角ゴ Pro W3" w:hAnsi="ヒラギノ角ゴ Pro W3" w:cs="Arial" w:hint="eastAsia"/>
          <w:b/>
          <w:bCs/>
          <w:sz w:val="20"/>
        </w:rPr>
        <w:t xml:space="preserve">Lila Warburton Benatoff, </w:t>
      </w:r>
      <w:r w:rsidRPr="00F17AC9">
        <w:rPr>
          <w:rFonts w:ascii="ヒラギノ角ゴ Pro W3" w:eastAsia="ヒラギノ角ゴ Pro W3" w:hAnsi="ヒラギノ角ゴ Pro W3" w:cs="Arial" w:hint="eastAsia"/>
          <w:bCs/>
          <w:sz w:val="20"/>
        </w:rPr>
        <w:t>Head of Partnerships Deliveroo</w:t>
      </w:r>
      <w:r>
        <w:rPr>
          <w:rFonts w:ascii="ヒラギノ角ゴ Pro W3" w:eastAsia="ヒラギノ角ゴ Pro W3" w:hAnsi="ヒラギノ角ゴ Pro W3" w:cs="Arial"/>
          <w:bCs/>
          <w:sz w:val="20"/>
        </w:rPr>
        <w:t xml:space="preserve"> </w:t>
      </w:r>
      <w:r w:rsidR="00E42D57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“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Noi di Deliveroo sappiamo benissimo quanto le persone amino il cibo e anche il primo appuntamento</w:t>
      </w:r>
      <w:r w:rsidR="005B0793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, </w:t>
      </w:r>
      <w:r w:rsidR="005B0793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da questo punto di vista</w:t>
      </w:r>
      <w:r w:rsidR="005B0793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,</w:t>
      </w:r>
      <w:r w:rsidR="000E6830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 non fa eccezione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! Occorre solo fare a</w:t>
      </w:r>
      <w:r w:rsidR="000E6830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ttenzione e non lasciare che l’amore per il vostro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 piatto di pasta preferito </w:t>
      </w:r>
      <w:r w:rsidR="007733F1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non </w:t>
      </w:r>
      <w:r w:rsidR="000E6830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abbia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 il sopravvento sulle at</w:t>
      </w:r>
      <w:r w:rsidR="000E6830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tenzioni da dare al vostro part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n</w:t>
      </w:r>
      <w:r w:rsidR="000E6830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er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, altrimenti </w:t>
      </w:r>
      <w:r w:rsidR="00F72A0D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la prossima volta vi troverete </w:t>
      </w:r>
      <w:r w:rsidR="00EE076D" w:rsidRPr="00E42D57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soli al tavolo</w:t>
      </w:r>
      <w:r w:rsidR="005B0793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 xml:space="preserve"> ad ordinare per un</w:t>
      </w:r>
      <w:r w:rsidR="000E6830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a persona..</w:t>
      </w:r>
      <w:r w:rsidR="00CA7BA6">
        <w:rPr>
          <w:rFonts w:ascii="ヒラギノ角ゴ Pro W3" w:eastAsia="ヒラギノ角ゴ Pro W3" w:hAnsi="ヒラギノ角ゴ Pro W3" w:cs="Arial"/>
          <w:bCs/>
          <w:i/>
          <w:color w:val="333333"/>
          <w:sz w:val="22"/>
          <w:szCs w:val="30"/>
          <w:lang w:val="en-US"/>
        </w:rPr>
        <w:t>”.</w:t>
      </w:r>
    </w:p>
    <w:p w:rsidR="00EE076D" w:rsidRPr="00EE076D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  <w:bookmarkStart w:id="0" w:name="_GoBack"/>
      <w:bookmarkEnd w:id="0"/>
    </w:p>
    <w:p w:rsidR="00EE076D" w:rsidRPr="00EE076D" w:rsidRDefault="00EE076D" w:rsidP="00CF1C36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</w:pPr>
      <w:r w:rsidRPr="00EE076D"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  <w:lang w:val="en-US"/>
        </w:rPr>
        <w:t>-Fine-</w:t>
      </w:r>
    </w:p>
    <w:p w:rsidR="00EE076D" w:rsidRPr="00EE076D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30"/>
          <w:lang w:val="en-US"/>
        </w:rPr>
      </w:pPr>
    </w:p>
    <w:p w:rsidR="00EE076D" w:rsidRPr="00E42D57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0"/>
          <w:szCs w:val="30"/>
          <w:lang w:val="en-US"/>
        </w:rPr>
      </w:pPr>
      <w:r w:rsidRPr="00E42D57">
        <w:rPr>
          <w:rFonts w:ascii="ヒラギノ角ゴ Pro W3" w:eastAsia="ヒラギノ角ゴ Pro W3" w:hAnsi="ヒラギノ角ゴ Pro W3" w:cs="Arial" w:hint="eastAsia"/>
          <w:b/>
          <w:bCs/>
          <w:color w:val="333333"/>
          <w:sz w:val="20"/>
          <w:szCs w:val="30"/>
          <w:lang w:val="en-US"/>
        </w:rPr>
        <w:t>Note per gli editori:</w:t>
      </w:r>
    </w:p>
    <w:p w:rsidR="00EE076D" w:rsidRPr="00E42D57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Cs/>
          <w:color w:val="333333"/>
          <w:sz w:val="20"/>
          <w:szCs w:val="30"/>
          <w:lang w:val="en-US"/>
        </w:rPr>
      </w:pPr>
    </w:p>
    <w:p w:rsidR="00EE076D" w:rsidRPr="00E42D57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0"/>
          <w:szCs w:val="30"/>
          <w:lang w:val="en-US"/>
        </w:rPr>
      </w:pPr>
      <w:r w:rsidRPr="00E42D57">
        <w:rPr>
          <w:rFonts w:ascii="ヒラギノ角ゴ Pro W3" w:eastAsia="ヒラギノ角ゴ Pro W3" w:hAnsi="ヒラギノ角ゴ Pro W3" w:cs="Arial" w:hint="eastAsia"/>
          <w:b/>
          <w:bCs/>
          <w:color w:val="333333"/>
          <w:sz w:val="20"/>
          <w:szCs w:val="30"/>
          <w:lang w:val="en-US"/>
        </w:rPr>
        <w:t>Informazioni su Tinder</w:t>
      </w:r>
    </w:p>
    <w:p w:rsidR="00EE076D" w:rsidRPr="00E42D57" w:rsidRDefault="00EE076D" w:rsidP="000E6830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0"/>
          <w:szCs w:val="30"/>
          <w:lang w:val="en-US"/>
        </w:rPr>
      </w:pPr>
      <w:r w:rsidRPr="00E42D57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>Lanciata nel 2012, Tinder è la la più diffusa app al mondo per incontrare nuove persone.</w:t>
      </w:r>
    </w:p>
    <w:p w:rsidR="00EE076D" w:rsidRPr="00E42D57" w:rsidRDefault="00EE076D" w:rsidP="000E6830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0"/>
          <w:szCs w:val="30"/>
          <w:lang w:val="en-US"/>
        </w:rPr>
      </w:pPr>
      <w:r w:rsidRPr="00E42D57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>Grazie alla sua diffusione globale, persone in 196 Paesi nel mondo scorrono il dito a destra per connettersi l’un l’</w:t>
      </w:r>
      <w:r w:rsidR="003147E8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 xml:space="preserve">altro, facendo </w:t>
      </w:r>
      <w:r w:rsidRPr="00E42D57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 xml:space="preserve">diventare </w:t>
      </w:r>
      <w:r w:rsidR="003147E8">
        <w:rPr>
          <w:rFonts w:ascii="ヒラギノ角ゴ Pro W3" w:eastAsia="ヒラギノ角ゴ Pro W3" w:hAnsi="ヒラギノ角ゴ Pro W3" w:cs="Arial"/>
          <w:bCs/>
          <w:color w:val="333333"/>
          <w:sz w:val="20"/>
          <w:szCs w:val="30"/>
          <w:lang w:val="en-US"/>
        </w:rPr>
        <w:t xml:space="preserve">Tinder </w:t>
      </w:r>
      <w:r w:rsidRPr="00E42D57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>una</w:t>
      </w:r>
      <w:r w:rsidR="003147E8">
        <w:rPr>
          <w:rFonts w:ascii="ヒラギノ角ゴ Pro W3" w:eastAsia="ヒラギノ角ゴ Pro W3" w:hAnsi="ヒラギノ角ゴ Pro W3" w:cs="Arial"/>
          <w:bCs/>
          <w:color w:val="333333"/>
          <w:sz w:val="20"/>
          <w:szCs w:val="30"/>
          <w:lang w:val="en-US"/>
        </w:rPr>
        <w:t xml:space="preserve"> tra le top 10</w:t>
      </w:r>
      <w:r w:rsidRPr="00E42D57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 xml:space="preserve"> app lifestyle </w:t>
      </w:r>
      <w:r w:rsidR="003147E8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>in più d</w:t>
      </w:r>
      <w:r w:rsidRPr="00E42D57">
        <w:rPr>
          <w:rFonts w:ascii="ヒラギノ角ゴ Pro W3" w:eastAsia="ヒラギノ角ゴ Pro W3" w:hAnsi="ヒラギノ角ゴ Pro W3" w:cs="Arial" w:hint="eastAsia"/>
          <w:bCs/>
          <w:color w:val="333333"/>
          <w:sz w:val="20"/>
          <w:szCs w:val="30"/>
          <w:lang w:val="en-US"/>
        </w:rPr>
        <w:t>i 100 Paesi. Nel 2015, l’azienda ha introdotto Tinder Plus, consentendo agli utenti di accedere a funzionalità premium, tra cui Rewind e Passport. Ogni giorno su Tinder avvengono oltre 26 milioni di incontri con oltre 20 miliardi di appuntamenti realizzati ad oggi.</w:t>
      </w:r>
    </w:p>
    <w:p w:rsidR="00EE076D" w:rsidRPr="00E42D57" w:rsidRDefault="00EE076D" w:rsidP="00EE076D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0"/>
          <w:szCs w:val="30"/>
          <w:lang w:val="en-US"/>
        </w:rPr>
      </w:pPr>
    </w:p>
    <w:p w:rsidR="00EE076D" w:rsidRPr="00E42D57" w:rsidRDefault="00EE076D" w:rsidP="00EE076D">
      <w:pPr>
        <w:rPr>
          <w:rFonts w:ascii="ヒラギノ角ゴ Pro W3" w:eastAsia="ヒラギノ角ゴ Pro W3" w:hAnsi="ヒラギノ角ゴ Pro W3"/>
          <w:sz w:val="20"/>
          <w:u w:val="single"/>
        </w:rPr>
      </w:pPr>
      <w:bookmarkStart w:id="1" w:name="_ki08e6qugjek" w:colFirst="0" w:colLast="0"/>
      <w:bookmarkEnd w:id="1"/>
      <w:r w:rsidRPr="00E42D57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20"/>
          <w:szCs w:val="22"/>
        </w:rPr>
        <w:t>Informazioni su Deliveroo</w:t>
      </w:r>
    </w:p>
    <w:p w:rsidR="00EE076D" w:rsidRPr="00E42D57" w:rsidRDefault="00825363" w:rsidP="00EE076D">
      <w:pPr>
        <w:jc w:val="both"/>
        <w:rPr>
          <w:rFonts w:ascii="ヒラギノ角ゴ Pro W3" w:eastAsia="ヒラギノ角ゴ Pro W3" w:hAnsi="ヒラギノ角ゴ Pro W3" w:cs="Times New Roman"/>
          <w:sz w:val="20"/>
          <w:szCs w:val="20"/>
        </w:rPr>
      </w:pPr>
      <w:hyperlink r:id="rId9" w:history="1">
        <w:r w:rsidR="00EE076D" w:rsidRPr="00E42D57">
          <w:rPr>
            <w:rFonts w:ascii="ヒラギノ角ゴ Pro W3" w:eastAsia="ヒラギノ角ゴ Pro W3" w:hAnsi="ヒラギノ角ゴ Pro W3" w:cs="Times New Roman" w:hint="eastAsia"/>
            <w:color w:val="1155CC"/>
            <w:sz w:val="20"/>
            <w:szCs w:val="22"/>
            <w:u w:val="single"/>
          </w:rPr>
          <w:t>Deliveroo</w:t>
        </w:r>
      </w:hyperlink>
      <w:r w:rsidR="00EE076D" w:rsidRPr="00E42D57">
        <w:rPr>
          <w:rFonts w:ascii="ヒラギノ角ゴ Pro W3" w:eastAsia="ヒラギノ角ゴ Pro W3" w:hAnsi="ヒラギノ角ゴ Pro W3" w:cs="Times New Roman" w:hint="eastAsia"/>
          <w:color w:val="000000"/>
          <w:sz w:val="20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E076D" w:rsidRPr="00E42D57" w:rsidRDefault="00EE076D" w:rsidP="00EE076D">
      <w:pPr>
        <w:jc w:val="both"/>
        <w:rPr>
          <w:rFonts w:ascii="ヒラギノ角ゴ Pro W3" w:eastAsia="ヒラギノ角ゴ Pro W3" w:hAnsi="ヒラギノ角ゴ Pro W3" w:cs="Times New Roman"/>
          <w:color w:val="000000"/>
          <w:sz w:val="20"/>
          <w:szCs w:val="22"/>
        </w:rPr>
      </w:pPr>
      <w:r w:rsidRPr="00E42D57">
        <w:rPr>
          <w:rFonts w:ascii="ヒラギノ角ゴ Pro W3" w:eastAsia="ヒラギノ角ゴ Pro W3" w:hAnsi="ヒラギノ角ゴ Pro W3" w:cs="Times New Roman" w:hint="eastAsia"/>
          <w:color w:val="000000"/>
          <w:sz w:val="20"/>
          <w:szCs w:val="22"/>
        </w:rPr>
        <w:t>Deliveroo opera in 120 città in 12 Paesi, inclusi Australia, Belgio, Francia, Germania, Hong Kong, Italia, Irlanda, Olanda, Singapore, Spagna, Emirati Arabi Uniti e Regno Unito. In Italia Deliveroo è attivo a Milano, Roma, Firenze e Piacenza.</w:t>
      </w:r>
    </w:p>
    <w:p w:rsidR="00EE076D" w:rsidRPr="00E42D57" w:rsidRDefault="00EE076D" w:rsidP="00EE076D">
      <w:pPr>
        <w:jc w:val="both"/>
        <w:rPr>
          <w:rFonts w:ascii="ヒラギノ角ゴ Pro W3" w:eastAsia="ヒラギノ角ゴ Pro W3" w:hAnsi="ヒラギノ角ゴ Pro W3" w:cs="Times New Roman"/>
          <w:color w:val="000000"/>
          <w:sz w:val="20"/>
          <w:szCs w:val="22"/>
        </w:rPr>
      </w:pPr>
    </w:p>
    <w:p w:rsidR="005C7C2E" w:rsidRPr="00E42D57" w:rsidRDefault="00EE076D" w:rsidP="00E42D57">
      <w:pPr>
        <w:jc w:val="both"/>
        <w:rPr>
          <w:rFonts w:ascii="ヒラギノ角ゴ Pro W3" w:eastAsia="ヒラギノ角ゴ Pro W3" w:hAnsi="ヒラギノ角ゴ Pro W3" w:cs="Times New Roman"/>
          <w:color w:val="000000"/>
          <w:sz w:val="20"/>
          <w:szCs w:val="22"/>
        </w:rPr>
      </w:pPr>
      <w:r w:rsidRPr="00E42D57">
        <w:rPr>
          <w:rFonts w:ascii="ヒラギノ角ゴ Pro W3" w:eastAsia="ヒラギノ角ゴ Pro W3" w:hAnsi="ヒラギノ角ゴ Pro W3" w:cs="Times New Roman" w:hint="eastAsia"/>
          <w:color w:val="000000"/>
          <w:sz w:val="20"/>
          <w:szCs w:val="22"/>
        </w:rPr>
        <w:t>Prova Deliveroo visitando il sito internet o scaricando l’app, disponibile per iOS e Android</w:t>
      </w:r>
    </w:p>
    <w:p w:rsidR="00B110FD" w:rsidRPr="00E42D57" w:rsidRDefault="005C7C2E" w:rsidP="007216EC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2"/>
        </w:rPr>
      </w:pPr>
      <w:r w:rsidRPr="00E42D57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2"/>
        </w:rPr>
        <w:t xml:space="preserve"> Per ulteriori informazioni visitate: </w:t>
      </w:r>
      <w:hyperlink r:id="rId10" w:history="1">
        <w:r w:rsidRPr="00E42D57">
          <w:rPr>
            <w:rStyle w:val="Collegamentoipertestuale"/>
            <w:rFonts w:ascii="ヒラギノ角ゴ Pro W3" w:eastAsia="ヒラギノ角ゴ Pro W3" w:hAnsi="ヒラギノ角ゴ Pro W3" w:cs="Times New Roman" w:hint="eastAsia"/>
            <w:bCs/>
            <w:sz w:val="20"/>
            <w:szCs w:val="22"/>
          </w:rPr>
          <w:t>https://deliveroo.it/it/</w:t>
        </w:r>
      </w:hyperlink>
    </w:p>
    <w:p w:rsidR="00B110FD" w:rsidRPr="00E42D57" w:rsidRDefault="00B110FD" w:rsidP="00E33291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</w:rPr>
      </w:pPr>
    </w:p>
    <w:p w:rsidR="00B110FD" w:rsidRPr="00E42D57" w:rsidRDefault="00B110FD" w:rsidP="00E33291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</w:rPr>
      </w:pPr>
    </w:p>
    <w:p w:rsidR="00E97FBD" w:rsidRPr="00E42D57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20"/>
          <w:u w:val="single"/>
        </w:rPr>
      </w:pPr>
    </w:p>
    <w:p w:rsidR="00E97FBD" w:rsidRPr="00E42D57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  <w:u w:val="single"/>
        </w:rPr>
      </w:pPr>
      <w:r w:rsidRPr="00E42D57">
        <w:rPr>
          <w:rFonts w:ascii="ヒラギノ角ゴ Pro W3" w:eastAsia="ヒラギノ角ゴ Pro W3" w:hAnsi="ヒラギノ角ゴ Pro W3" w:hint="eastAsia"/>
          <w:sz w:val="20"/>
          <w:u w:val="single"/>
        </w:rPr>
        <w:t>Contatti</w:t>
      </w:r>
    </w:p>
    <w:p w:rsidR="00E97FBD" w:rsidRPr="00E42D57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20"/>
        </w:rPr>
      </w:pPr>
      <w:r w:rsidRPr="00E42D57">
        <w:rPr>
          <w:rFonts w:ascii="ヒラギノ角ゴ Pro W3" w:eastAsia="ヒラギノ角ゴ Pro W3" w:hAnsi="ヒラギノ角ゴ Pro W3" w:hint="eastAsia"/>
          <w:b/>
          <w:sz w:val="20"/>
        </w:rPr>
        <w:t>Ufficio stampa Eidos</w:t>
      </w:r>
      <w:r w:rsidR="00E42D57">
        <w:rPr>
          <w:rFonts w:ascii="ヒラギノ角ゴ Pro W3" w:eastAsia="ヒラギノ角ゴ Pro W3" w:hAnsi="ヒラギノ角ゴ Pro W3"/>
          <w:b/>
          <w:sz w:val="20"/>
        </w:rPr>
        <w:t xml:space="preserve"> per Deliveroo</w:t>
      </w:r>
    </w:p>
    <w:p w:rsidR="00E97FBD" w:rsidRPr="00E42D57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20"/>
        </w:rPr>
      </w:pPr>
      <w:r w:rsidRPr="00E42D57">
        <w:rPr>
          <w:rFonts w:ascii="ヒラギノ角ゴ Pro W3" w:eastAsia="ヒラギノ角ゴ Pro W3" w:hAnsi="ヒラギノ角ゴ Pro W3" w:hint="eastAsia"/>
          <w:b/>
          <w:sz w:val="20"/>
        </w:rPr>
        <w:t xml:space="preserve">Filippo Ferrari </w:t>
      </w:r>
    </w:p>
    <w:p w:rsidR="00E97FBD" w:rsidRPr="00E42D57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</w:rPr>
      </w:pPr>
      <w:r w:rsidRPr="00E42D57">
        <w:rPr>
          <w:rFonts w:ascii="ヒラギノ角ゴ Pro W3" w:eastAsia="ヒラギノ角ゴ Pro W3" w:hAnsi="ヒラギノ角ゴ Pro W3" w:hint="eastAsia"/>
          <w:sz w:val="20"/>
        </w:rPr>
        <w:t>fferrari@eidos.net</w:t>
      </w:r>
    </w:p>
    <w:p w:rsidR="00E97FBD" w:rsidRPr="00E42D57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</w:rPr>
      </w:pPr>
      <w:r w:rsidRPr="00E42D57">
        <w:rPr>
          <w:rFonts w:ascii="ヒラギノ角ゴ Pro W3" w:eastAsia="ヒラギノ角ゴ Pro W3" w:hAnsi="ヒラギノ角ゴ Pro W3" w:hint="eastAsia"/>
          <w:sz w:val="20"/>
        </w:rPr>
        <w:t>Tel: 02-8900870</w:t>
      </w:r>
    </w:p>
    <w:p w:rsidR="007B7ECF" w:rsidRPr="00EE076D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22"/>
        </w:rPr>
      </w:pPr>
      <w:r w:rsidRPr="00E42D57">
        <w:rPr>
          <w:rFonts w:ascii="ヒラギノ角ゴ Pro W3" w:eastAsia="ヒラギノ角ゴ Pro W3" w:hAnsi="ヒラギノ角ゴ Pro W3" w:hint="eastAsia"/>
          <w:sz w:val="20"/>
        </w:rPr>
        <w:t>Mobile: 339-4954174</w:t>
      </w:r>
    </w:p>
    <w:sectPr w:rsidR="007B7ECF" w:rsidRPr="00EE076D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26E2F" w15:done="0"/>
  <w15:commentEx w15:paraId="37F9F656" w15:done="0"/>
  <w15:commentEx w15:paraId="0B6C255A" w15:done="0"/>
  <w15:commentEx w15:paraId="169816CB" w15:done="0"/>
  <w15:commentEx w15:paraId="63AF1F6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30" w:rsidRDefault="000E6830">
      <w:r>
        <w:separator/>
      </w:r>
    </w:p>
  </w:endnote>
  <w:endnote w:type="continuationSeparator" w:id="0">
    <w:p w:rsidR="000E6830" w:rsidRDefault="000E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6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30" w:rsidRDefault="000E6830">
      <w:r>
        <w:separator/>
      </w:r>
    </w:p>
  </w:footnote>
  <w:footnote w:type="continuationSeparator" w:id="0">
    <w:p w:rsidR="000E6830" w:rsidRDefault="000E683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30" w:rsidRDefault="000E683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130935" cy="698500"/>
          <wp:effectExtent l="25400" t="0" r="12065" b="0"/>
          <wp:wrapSquare wrapText="bothSides"/>
          <wp:docPr id="3" name="" descr="Macintosh HD:Users:eidos:Desktop:Schermata 01-2457766 alle 12.14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01-2457766 alle 12.14.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830" w:rsidRDefault="000E683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6830" w:rsidRDefault="000E683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B4038"/>
    <w:multiLevelType w:val="hybridMultilevel"/>
    <w:tmpl w:val="BBDC8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22052"/>
    <w:rsid w:val="00041FE6"/>
    <w:rsid w:val="0005048F"/>
    <w:rsid w:val="00050C8A"/>
    <w:rsid w:val="000518E3"/>
    <w:rsid w:val="0006578B"/>
    <w:rsid w:val="000679F8"/>
    <w:rsid w:val="00070E73"/>
    <w:rsid w:val="0007138D"/>
    <w:rsid w:val="00090199"/>
    <w:rsid w:val="00092C26"/>
    <w:rsid w:val="00093912"/>
    <w:rsid w:val="00093F0C"/>
    <w:rsid w:val="000A0267"/>
    <w:rsid w:val="000B01CD"/>
    <w:rsid w:val="000B31FB"/>
    <w:rsid w:val="000B72A3"/>
    <w:rsid w:val="000B740F"/>
    <w:rsid w:val="000C6DE4"/>
    <w:rsid w:val="000D4D6E"/>
    <w:rsid w:val="000E1409"/>
    <w:rsid w:val="000E6830"/>
    <w:rsid w:val="000F197C"/>
    <w:rsid w:val="000F21AB"/>
    <w:rsid w:val="000F3BC4"/>
    <w:rsid w:val="000F5206"/>
    <w:rsid w:val="000F53A8"/>
    <w:rsid w:val="000F6AEF"/>
    <w:rsid w:val="0010637A"/>
    <w:rsid w:val="00113B07"/>
    <w:rsid w:val="00115B12"/>
    <w:rsid w:val="00116C22"/>
    <w:rsid w:val="0011712A"/>
    <w:rsid w:val="001348D1"/>
    <w:rsid w:val="00137928"/>
    <w:rsid w:val="0014597F"/>
    <w:rsid w:val="00150781"/>
    <w:rsid w:val="00150ADD"/>
    <w:rsid w:val="00155633"/>
    <w:rsid w:val="00173AC2"/>
    <w:rsid w:val="00173AFD"/>
    <w:rsid w:val="00177F8D"/>
    <w:rsid w:val="00182141"/>
    <w:rsid w:val="001C0E38"/>
    <w:rsid w:val="001D3738"/>
    <w:rsid w:val="001F14CF"/>
    <w:rsid w:val="001F7AB4"/>
    <w:rsid w:val="00201EA4"/>
    <w:rsid w:val="00203A73"/>
    <w:rsid w:val="00251098"/>
    <w:rsid w:val="00256A2B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872"/>
    <w:rsid w:val="002C375E"/>
    <w:rsid w:val="002C4678"/>
    <w:rsid w:val="002E4D0E"/>
    <w:rsid w:val="002E653C"/>
    <w:rsid w:val="002F00F8"/>
    <w:rsid w:val="00310A80"/>
    <w:rsid w:val="003147E8"/>
    <w:rsid w:val="00325D2E"/>
    <w:rsid w:val="00333C81"/>
    <w:rsid w:val="00346B0D"/>
    <w:rsid w:val="00352423"/>
    <w:rsid w:val="0036051A"/>
    <w:rsid w:val="00363FF2"/>
    <w:rsid w:val="00367028"/>
    <w:rsid w:val="0038098E"/>
    <w:rsid w:val="003821E7"/>
    <w:rsid w:val="003844A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402FB2"/>
    <w:rsid w:val="00405979"/>
    <w:rsid w:val="00406BED"/>
    <w:rsid w:val="0044010F"/>
    <w:rsid w:val="00445C9D"/>
    <w:rsid w:val="004527A2"/>
    <w:rsid w:val="00460332"/>
    <w:rsid w:val="00483DAC"/>
    <w:rsid w:val="00484045"/>
    <w:rsid w:val="00485E02"/>
    <w:rsid w:val="00486E0D"/>
    <w:rsid w:val="004A343B"/>
    <w:rsid w:val="004B063D"/>
    <w:rsid w:val="004B0868"/>
    <w:rsid w:val="004B4948"/>
    <w:rsid w:val="004E6E9B"/>
    <w:rsid w:val="004F5737"/>
    <w:rsid w:val="005072AD"/>
    <w:rsid w:val="005208E1"/>
    <w:rsid w:val="005251AB"/>
    <w:rsid w:val="0053152E"/>
    <w:rsid w:val="00541579"/>
    <w:rsid w:val="005422F2"/>
    <w:rsid w:val="00542FFB"/>
    <w:rsid w:val="0054504B"/>
    <w:rsid w:val="005456F5"/>
    <w:rsid w:val="00565348"/>
    <w:rsid w:val="005727DF"/>
    <w:rsid w:val="005738B8"/>
    <w:rsid w:val="00574087"/>
    <w:rsid w:val="00577B8F"/>
    <w:rsid w:val="00582DE7"/>
    <w:rsid w:val="00583D9D"/>
    <w:rsid w:val="00594C91"/>
    <w:rsid w:val="005961DE"/>
    <w:rsid w:val="005A3DE0"/>
    <w:rsid w:val="005B0793"/>
    <w:rsid w:val="005B107E"/>
    <w:rsid w:val="005C7C2E"/>
    <w:rsid w:val="005D5C4E"/>
    <w:rsid w:val="005E1481"/>
    <w:rsid w:val="005E3536"/>
    <w:rsid w:val="005F27F8"/>
    <w:rsid w:val="00621768"/>
    <w:rsid w:val="00625565"/>
    <w:rsid w:val="0062713A"/>
    <w:rsid w:val="00654CDF"/>
    <w:rsid w:val="00660864"/>
    <w:rsid w:val="006646B1"/>
    <w:rsid w:val="006704A2"/>
    <w:rsid w:val="00676AFD"/>
    <w:rsid w:val="00690060"/>
    <w:rsid w:val="00692A37"/>
    <w:rsid w:val="006A08C2"/>
    <w:rsid w:val="006A4095"/>
    <w:rsid w:val="006A6FFB"/>
    <w:rsid w:val="006B2BA6"/>
    <w:rsid w:val="006B5FE0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FEA"/>
    <w:rsid w:val="0075170B"/>
    <w:rsid w:val="007733F1"/>
    <w:rsid w:val="0077552C"/>
    <w:rsid w:val="0077730D"/>
    <w:rsid w:val="0078186F"/>
    <w:rsid w:val="00793D50"/>
    <w:rsid w:val="007A7210"/>
    <w:rsid w:val="007B2828"/>
    <w:rsid w:val="007B5F8F"/>
    <w:rsid w:val="007B7D01"/>
    <w:rsid w:val="007B7ECF"/>
    <w:rsid w:val="007C7A21"/>
    <w:rsid w:val="007D0191"/>
    <w:rsid w:val="007D2958"/>
    <w:rsid w:val="007D3BE9"/>
    <w:rsid w:val="007E3B39"/>
    <w:rsid w:val="007E4136"/>
    <w:rsid w:val="007E4ACC"/>
    <w:rsid w:val="007E4F98"/>
    <w:rsid w:val="00801D59"/>
    <w:rsid w:val="0080377F"/>
    <w:rsid w:val="008203A3"/>
    <w:rsid w:val="00820A01"/>
    <w:rsid w:val="00825363"/>
    <w:rsid w:val="00826B0B"/>
    <w:rsid w:val="00826DE1"/>
    <w:rsid w:val="00833C14"/>
    <w:rsid w:val="008459A2"/>
    <w:rsid w:val="008468F4"/>
    <w:rsid w:val="00847265"/>
    <w:rsid w:val="008863E6"/>
    <w:rsid w:val="00894D6F"/>
    <w:rsid w:val="008A69AE"/>
    <w:rsid w:val="008A6EBC"/>
    <w:rsid w:val="008B1B44"/>
    <w:rsid w:val="008B57FA"/>
    <w:rsid w:val="008C0CFA"/>
    <w:rsid w:val="008C559D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2A19"/>
    <w:rsid w:val="00973BDD"/>
    <w:rsid w:val="00980F3D"/>
    <w:rsid w:val="009909AA"/>
    <w:rsid w:val="009943F4"/>
    <w:rsid w:val="009A6575"/>
    <w:rsid w:val="009B097B"/>
    <w:rsid w:val="009B5160"/>
    <w:rsid w:val="009B7E59"/>
    <w:rsid w:val="009C04C1"/>
    <w:rsid w:val="009C5350"/>
    <w:rsid w:val="009D0338"/>
    <w:rsid w:val="009D7EA1"/>
    <w:rsid w:val="009E5A71"/>
    <w:rsid w:val="00A053B3"/>
    <w:rsid w:val="00A111EF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AF6661"/>
    <w:rsid w:val="00AF6EE9"/>
    <w:rsid w:val="00B02134"/>
    <w:rsid w:val="00B110FD"/>
    <w:rsid w:val="00B12E46"/>
    <w:rsid w:val="00B15005"/>
    <w:rsid w:val="00B168B9"/>
    <w:rsid w:val="00B21A77"/>
    <w:rsid w:val="00B25C76"/>
    <w:rsid w:val="00B27F63"/>
    <w:rsid w:val="00B3108B"/>
    <w:rsid w:val="00B35CF5"/>
    <w:rsid w:val="00B37139"/>
    <w:rsid w:val="00B53B2B"/>
    <w:rsid w:val="00B659DA"/>
    <w:rsid w:val="00B66050"/>
    <w:rsid w:val="00B72899"/>
    <w:rsid w:val="00B82635"/>
    <w:rsid w:val="00B85027"/>
    <w:rsid w:val="00B96AA8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F70CC"/>
    <w:rsid w:val="00C009A8"/>
    <w:rsid w:val="00C055E5"/>
    <w:rsid w:val="00C10119"/>
    <w:rsid w:val="00C15B9A"/>
    <w:rsid w:val="00C31475"/>
    <w:rsid w:val="00C4459D"/>
    <w:rsid w:val="00C46FF8"/>
    <w:rsid w:val="00C52FC5"/>
    <w:rsid w:val="00C57BBD"/>
    <w:rsid w:val="00C60E96"/>
    <w:rsid w:val="00C70167"/>
    <w:rsid w:val="00C775B1"/>
    <w:rsid w:val="00C82F80"/>
    <w:rsid w:val="00C92033"/>
    <w:rsid w:val="00CA07C4"/>
    <w:rsid w:val="00CA24E7"/>
    <w:rsid w:val="00CA7BA6"/>
    <w:rsid w:val="00CB3663"/>
    <w:rsid w:val="00CC7CED"/>
    <w:rsid w:val="00CD1863"/>
    <w:rsid w:val="00CD21D2"/>
    <w:rsid w:val="00CE003A"/>
    <w:rsid w:val="00CE1CB0"/>
    <w:rsid w:val="00CE27C6"/>
    <w:rsid w:val="00CF1C36"/>
    <w:rsid w:val="00CF5BEF"/>
    <w:rsid w:val="00D074EB"/>
    <w:rsid w:val="00D07E14"/>
    <w:rsid w:val="00D17BBD"/>
    <w:rsid w:val="00D514F9"/>
    <w:rsid w:val="00D515CD"/>
    <w:rsid w:val="00D573F8"/>
    <w:rsid w:val="00D63B77"/>
    <w:rsid w:val="00D74487"/>
    <w:rsid w:val="00D75DC7"/>
    <w:rsid w:val="00D81281"/>
    <w:rsid w:val="00D84C93"/>
    <w:rsid w:val="00D9405B"/>
    <w:rsid w:val="00D95D64"/>
    <w:rsid w:val="00DA0EFA"/>
    <w:rsid w:val="00DB3D1E"/>
    <w:rsid w:val="00DB5D0E"/>
    <w:rsid w:val="00DC40F4"/>
    <w:rsid w:val="00DD4B8A"/>
    <w:rsid w:val="00DE12B4"/>
    <w:rsid w:val="00DE28CD"/>
    <w:rsid w:val="00DF3210"/>
    <w:rsid w:val="00DF5FF4"/>
    <w:rsid w:val="00E00993"/>
    <w:rsid w:val="00E042CB"/>
    <w:rsid w:val="00E10C1E"/>
    <w:rsid w:val="00E252AE"/>
    <w:rsid w:val="00E2627B"/>
    <w:rsid w:val="00E33291"/>
    <w:rsid w:val="00E42D57"/>
    <w:rsid w:val="00E45CE7"/>
    <w:rsid w:val="00E50477"/>
    <w:rsid w:val="00E55005"/>
    <w:rsid w:val="00E577EB"/>
    <w:rsid w:val="00E6327E"/>
    <w:rsid w:val="00E703E9"/>
    <w:rsid w:val="00E72CF7"/>
    <w:rsid w:val="00E76DB1"/>
    <w:rsid w:val="00E81674"/>
    <w:rsid w:val="00E96A5C"/>
    <w:rsid w:val="00E97FBD"/>
    <w:rsid w:val="00EB5EA9"/>
    <w:rsid w:val="00EB66A9"/>
    <w:rsid w:val="00EC3BA2"/>
    <w:rsid w:val="00ED7C75"/>
    <w:rsid w:val="00EE076D"/>
    <w:rsid w:val="00EE503D"/>
    <w:rsid w:val="00EE55D2"/>
    <w:rsid w:val="00EE6C29"/>
    <w:rsid w:val="00EF257F"/>
    <w:rsid w:val="00F005E5"/>
    <w:rsid w:val="00F016E1"/>
    <w:rsid w:val="00F07AD8"/>
    <w:rsid w:val="00F11CAF"/>
    <w:rsid w:val="00F143B9"/>
    <w:rsid w:val="00F15489"/>
    <w:rsid w:val="00F17AC9"/>
    <w:rsid w:val="00F20728"/>
    <w:rsid w:val="00F21F20"/>
    <w:rsid w:val="00F51C4F"/>
    <w:rsid w:val="00F614C4"/>
    <w:rsid w:val="00F67CC2"/>
    <w:rsid w:val="00F72A0D"/>
    <w:rsid w:val="00F8013D"/>
    <w:rsid w:val="00F803DB"/>
    <w:rsid w:val="00F85382"/>
    <w:rsid w:val="00F90A80"/>
    <w:rsid w:val="00F93AA4"/>
    <w:rsid w:val="00FA490D"/>
    <w:rsid w:val="00FA7ABB"/>
    <w:rsid w:val="00FB3D23"/>
    <w:rsid w:val="00FB49F9"/>
    <w:rsid w:val="00FC2A57"/>
    <w:rsid w:val="00FC31AD"/>
    <w:rsid w:val="00FD24EA"/>
    <w:rsid w:val="00FF1D67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.deliveroo.it/?p=4185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yperlink" Target="https://deliveroo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E45E52-373A-B348-B22B-AC1383B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4030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11</cp:revision>
  <cp:lastPrinted>2016-12-20T11:23:00Z</cp:lastPrinted>
  <dcterms:created xsi:type="dcterms:W3CDTF">2017-01-12T15:57:00Z</dcterms:created>
  <dcterms:modified xsi:type="dcterms:W3CDTF">2017-01-20T09:27:00Z</dcterms:modified>
</cp:coreProperties>
</file>