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left"/>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Sony te vuelve a sorprender con la llegada del Xperia XZ2 a México</w:t>
      </w:r>
    </w:p>
    <w:p w:rsidR="00000000" w:rsidDel="00000000" w:rsidP="00000000" w:rsidRDefault="00000000" w:rsidRPr="00000000" w14:paraId="00000002">
      <w:pPr>
        <w:contextualSpacing w:val="0"/>
        <w:jc w:val="both"/>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 </w:t>
      </w:r>
    </w:p>
    <w:p w:rsidR="00000000" w:rsidDel="00000000" w:rsidP="00000000" w:rsidRDefault="00000000" w:rsidRPr="00000000" w14:paraId="00000003">
      <w:pPr>
        <w:ind w:left="540" w:hanging="360"/>
        <w:contextualSpacing w:val="0"/>
        <w:jc w:val="center"/>
        <w:rPr>
          <w:rFonts w:ascii="Verdana" w:cs="Verdana" w:eastAsia="Verdana" w:hAnsi="Verdana"/>
          <w:i w:val="1"/>
          <w:sz w:val="22"/>
          <w:szCs w:val="22"/>
        </w:rPr>
      </w:pPr>
      <w:r w:rsidDel="00000000" w:rsidR="00000000" w:rsidRPr="00000000">
        <w:rPr>
          <w:rFonts w:ascii="Arial Unicode MS" w:cs="Arial Unicode MS" w:eastAsia="Arial Unicode MS" w:hAnsi="Arial Unicode MS"/>
          <w:sz w:val="22"/>
          <w:szCs w:val="22"/>
          <w:rtl w:val="0"/>
        </w:rPr>
        <w:t xml:space="preserve">●  </w:t>
        <w:tab/>
      </w:r>
      <w:r w:rsidDel="00000000" w:rsidR="00000000" w:rsidRPr="00000000">
        <w:rPr>
          <w:rFonts w:ascii="Verdana" w:cs="Verdana" w:eastAsia="Verdana" w:hAnsi="Verdana"/>
          <w:i w:val="1"/>
          <w:sz w:val="22"/>
          <w:szCs w:val="22"/>
          <w:rtl w:val="0"/>
        </w:rPr>
        <w:t xml:space="preserve">Es el primer smartphone en el mundo en grabar a 4K HDR y en súper slow motion (960 fps) en Full HD</w:t>
      </w:r>
    </w:p>
    <w:p w:rsidR="00000000" w:rsidDel="00000000" w:rsidP="00000000" w:rsidRDefault="00000000" w:rsidRPr="00000000" w14:paraId="00000004">
      <w:pPr>
        <w:ind w:left="540" w:hanging="360"/>
        <w:contextualSpacing w:val="0"/>
        <w:jc w:val="center"/>
        <w:rPr>
          <w:rFonts w:ascii="Verdana" w:cs="Verdana" w:eastAsia="Verdana" w:hAnsi="Verdana"/>
          <w:i w:val="1"/>
          <w:sz w:val="22"/>
          <w:szCs w:val="22"/>
        </w:rPr>
      </w:pPr>
      <w:r w:rsidDel="00000000" w:rsidR="00000000" w:rsidRPr="00000000">
        <w:rPr>
          <w:rFonts w:ascii="Arial Unicode MS" w:cs="Arial Unicode MS" w:eastAsia="Arial Unicode MS" w:hAnsi="Arial Unicode MS"/>
          <w:sz w:val="22"/>
          <w:szCs w:val="22"/>
          <w:rtl w:val="0"/>
        </w:rPr>
        <w:t xml:space="preserve">●  </w:t>
        <w:tab/>
      </w:r>
      <w:r w:rsidDel="00000000" w:rsidR="00000000" w:rsidRPr="00000000">
        <w:rPr>
          <w:rFonts w:ascii="Verdana" w:cs="Verdana" w:eastAsia="Verdana" w:hAnsi="Verdana"/>
          <w:i w:val="1"/>
          <w:sz w:val="22"/>
          <w:szCs w:val="22"/>
          <w:rtl w:val="0"/>
        </w:rPr>
        <w:t xml:space="preserve">Incluye la increíble app 3D Creator en la cámara frontal para selfies en tercera dimensión</w:t>
      </w:r>
    </w:p>
    <w:p w:rsidR="00000000" w:rsidDel="00000000" w:rsidP="00000000" w:rsidRDefault="00000000" w:rsidRPr="00000000" w14:paraId="00000005">
      <w:pPr>
        <w:ind w:left="540" w:hanging="360"/>
        <w:contextualSpacing w:val="0"/>
        <w:jc w:val="center"/>
        <w:rPr>
          <w:rFonts w:ascii="Verdana" w:cs="Verdana" w:eastAsia="Verdana" w:hAnsi="Verdana"/>
          <w:i w:val="1"/>
          <w:sz w:val="22"/>
          <w:szCs w:val="22"/>
        </w:rPr>
      </w:pPr>
      <w:r w:rsidDel="00000000" w:rsidR="00000000" w:rsidRPr="00000000">
        <w:rPr>
          <w:rFonts w:ascii="Arial Unicode MS" w:cs="Arial Unicode MS" w:eastAsia="Arial Unicode MS" w:hAnsi="Arial Unicode MS"/>
          <w:sz w:val="22"/>
          <w:szCs w:val="22"/>
          <w:rtl w:val="0"/>
        </w:rPr>
        <w:t xml:space="preserve">●  </w:t>
        <w:tab/>
      </w:r>
      <w:r w:rsidDel="00000000" w:rsidR="00000000" w:rsidRPr="00000000">
        <w:rPr>
          <w:rFonts w:ascii="Verdana" w:cs="Verdana" w:eastAsia="Verdana" w:hAnsi="Verdana"/>
          <w:i w:val="1"/>
          <w:sz w:val="22"/>
          <w:szCs w:val="22"/>
          <w:rtl w:val="0"/>
        </w:rPr>
        <w:t xml:space="preserve">El Sistema de Vibración Dinámica lleva el entretenimiento al siguiente nivel</w:t>
      </w:r>
    </w:p>
    <w:p w:rsidR="00000000" w:rsidDel="00000000" w:rsidP="00000000" w:rsidRDefault="00000000" w:rsidRPr="00000000" w14:paraId="00000006">
      <w:pPr>
        <w:ind w:left="180" w:firstLine="0"/>
        <w:contextualSpacing w:val="0"/>
        <w:jc w:val="both"/>
        <w:rPr>
          <w:rFonts w:ascii="Verdana" w:cs="Verdana" w:eastAsia="Verdana" w:hAnsi="Verdana"/>
          <w:i w:val="1"/>
          <w:sz w:val="22"/>
          <w:szCs w:val="22"/>
        </w:rPr>
      </w:pPr>
      <w:r w:rsidDel="00000000" w:rsidR="00000000" w:rsidRPr="00000000">
        <w:rPr>
          <w:rtl w:val="0"/>
        </w:rPr>
      </w:r>
    </w:p>
    <w:p w:rsidR="00000000" w:rsidDel="00000000" w:rsidP="00000000" w:rsidRDefault="00000000" w:rsidRPr="00000000" w14:paraId="00000007">
      <w:pPr>
        <w:ind w:left="180" w:firstLine="0"/>
        <w:contextualSpacing w:val="0"/>
        <w:jc w:val="both"/>
        <w:rPr>
          <w:rFonts w:ascii="Verdana" w:cs="Verdana" w:eastAsia="Verdana" w:hAnsi="Verdana"/>
          <w:i w:val="1"/>
          <w:sz w:val="22"/>
          <w:szCs w:val="22"/>
        </w:rPr>
      </w:pPr>
      <w:r w:rsidDel="00000000" w:rsidR="00000000" w:rsidRPr="00000000">
        <w:rPr>
          <w:rtl w:val="0"/>
        </w:rPr>
      </w:r>
    </w:p>
    <w:p w:rsidR="00000000" w:rsidDel="00000000" w:rsidP="00000000" w:rsidRDefault="00000000" w:rsidRPr="00000000" w14:paraId="00000008">
      <w:pPr>
        <w:contextualSpacing w:val="0"/>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Ciudad de México, a 21 de junio de 2018.— </w:t>
      </w:r>
      <w:r w:rsidDel="00000000" w:rsidR="00000000" w:rsidRPr="00000000">
        <w:rPr>
          <w:rFonts w:ascii="Verdana" w:cs="Verdana" w:eastAsia="Verdana" w:hAnsi="Verdana"/>
          <w:sz w:val="22"/>
          <w:szCs w:val="22"/>
          <w:rtl w:val="0"/>
        </w:rPr>
        <w:t xml:space="preserve">Sony Mobile México anunció  que desde el 7 de junio se encuentra a la venta el</w:t>
      </w:r>
      <w:r w:rsidDel="00000000" w:rsidR="00000000" w:rsidRPr="00000000">
        <w:rPr>
          <w:rFonts w:ascii="Verdana" w:cs="Verdana" w:eastAsia="Verdana" w:hAnsi="Verdana"/>
          <w:b w:val="1"/>
          <w:sz w:val="22"/>
          <w:szCs w:val="22"/>
          <w:rtl w:val="0"/>
        </w:rPr>
        <w:t xml:space="preserve"> Xperia XZ2, nuevo modelo insignia </w:t>
      </w:r>
      <w:r w:rsidDel="00000000" w:rsidR="00000000" w:rsidRPr="00000000">
        <w:rPr>
          <w:rFonts w:ascii="Verdana" w:cs="Verdana" w:eastAsia="Verdana" w:hAnsi="Verdana"/>
          <w:sz w:val="22"/>
          <w:szCs w:val="22"/>
          <w:rtl w:val="0"/>
        </w:rPr>
        <w:t xml:space="preserve">que cautivará tus sentidos con el mejor entretenimiento envolvente y diseño cautivador inigualable.</w:t>
      </w:r>
    </w:p>
    <w:p w:rsidR="00000000" w:rsidDel="00000000" w:rsidP="00000000" w:rsidRDefault="00000000" w:rsidRPr="00000000" w14:paraId="00000009">
      <w:pPr>
        <w:contextualSpacing w:val="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El </w:t>
      </w:r>
      <w:r w:rsidDel="00000000" w:rsidR="00000000" w:rsidRPr="00000000">
        <w:rPr>
          <w:rFonts w:ascii="Verdana" w:cs="Verdana" w:eastAsia="Verdana" w:hAnsi="Verdana"/>
          <w:b w:val="1"/>
          <w:sz w:val="22"/>
          <w:szCs w:val="22"/>
          <w:rtl w:val="0"/>
        </w:rPr>
        <w:t xml:space="preserve">Xperia XZ2</w:t>
      </w:r>
      <w:r w:rsidDel="00000000" w:rsidR="00000000" w:rsidRPr="00000000">
        <w:rPr>
          <w:rFonts w:ascii="Verdana" w:cs="Verdana" w:eastAsia="Verdana" w:hAnsi="Verdana"/>
          <w:sz w:val="22"/>
          <w:szCs w:val="22"/>
          <w:rtl w:val="0"/>
        </w:rPr>
        <w:t xml:space="preserve"> está creado para unir la tecnología y un nuevo diseño con bordes reducidos que se adapta perfectamente a tu mano. Gracias a la superficie 3D se crea una figura perfecta y cómoda de sostener. Además ubicamos el lector de huella digital en la parte trasera, haciendo más sencillo el desbloqueo del equipo.</w:t>
      </w:r>
    </w:p>
    <w:p w:rsidR="00000000" w:rsidDel="00000000" w:rsidP="00000000" w:rsidRDefault="00000000" w:rsidRPr="00000000" w14:paraId="0000000B">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0C">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El </w:t>
      </w:r>
      <w:r w:rsidDel="00000000" w:rsidR="00000000" w:rsidRPr="00000000">
        <w:rPr>
          <w:rFonts w:ascii="Verdana" w:cs="Verdana" w:eastAsia="Verdana" w:hAnsi="Verdana"/>
          <w:b w:val="1"/>
          <w:sz w:val="22"/>
          <w:szCs w:val="22"/>
          <w:rtl w:val="0"/>
        </w:rPr>
        <w:t xml:space="preserve">Xperia XZ2</w:t>
      </w:r>
      <w:r w:rsidDel="00000000" w:rsidR="00000000" w:rsidRPr="00000000">
        <w:rPr>
          <w:rFonts w:ascii="Verdana" w:cs="Verdana" w:eastAsia="Verdana" w:hAnsi="Verdana"/>
          <w:sz w:val="22"/>
          <w:szCs w:val="22"/>
          <w:rtl w:val="0"/>
        </w:rPr>
        <w:t xml:space="preserve"> incluye innovaciones que no encontrarás en ningún otro lado, como la aplicación 3D Creator (por primera vez en un smartphone de forma nativa), la cual permite, ahora también con la cámara frontal, crear imágenes digitalizadas en 3D de objetos o los rostros de tus amigos en menos de un minuto para que después puedas publicarlas en tu biografía de Facebook.</w:t>
      </w:r>
    </w:p>
    <w:p w:rsidR="00000000" w:rsidDel="00000000" w:rsidP="00000000" w:rsidRDefault="00000000" w:rsidRPr="00000000" w14:paraId="0000000D">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0E">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Además, este equipo incorpora el nuevo Sistema de Vibración Dinámica (Dynamic Vibration System), que analiza los datos de audio cuando estás viendo películas o escuchando música, sintiendo la acción en tus manos y generando una experiencia verdaderamente única. Por si fuera poco, también cuenta con sonido S-Force Front Surround, dando como resultado los altavoces más potentes de cualquier otro dispositivo Xperia.</w:t>
      </w:r>
    </w:p>
    <w:p w:rsidR="00000000" w:rsidDel="00000000" w:rsidP="00000000" w:rsidRDefault="00000000" w:rsidRPr="00000000" w14:paraId="0000000F">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0">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El </w:t>
      </w:r>
      <w:r w:rsidDel="00000000" w:rsidR="00000000" w:rsidRPr="00000000">
        <w:rPr>
          <w:rFonts w:ascii="Verdana" w:cs="Verdana" w:eastAsia="Verdana" w:hAnsi="Verdana"/>
          <w:b w:val="1"/>
          <w:sz w:val="22"/>
          <w:szCs w:val="22"/>
          <w:rtl w:val="0"/>
        </w:rPr>
        <w:t xml:space="preserve">Xperia XZ2 </w:t>
      </w:r>
      <w:r w:rsidDel="00000000" w:rsidR="00000000" w:rsidRPr="00000000">
        <w:rPr>
          <w:rFonts w:ascii="Verdana" w:cs="Verdana" w:eastAsia="Verdana" w:hAnsi="Verdana"/>
          <w:sz w:val="22"/>
          <w:szCs w:val="22"/>
          <w:rtl w:val="0"/>
        </w:rPr>
        <w:t xml:space="preserve">posee una increíble cámara que permite grabar video como los profesionales, ya que lo hace con calidad 4K HDR para que captures tus momentos con gran contraste y detalles. ¿Necesitas más? También incluye la cámara Motion Eye que permite capturar movimientos en </w:t>
      </w:r>
      <w:r w:rsidDel="00000000" w:rsidR="00000000" w:rsidRPr="00000000">
        <w:rPr>
          <w:rFonts w:ascii="Verdana" w:cs="Verdana" w:eastAsia="Verdana" w:hAnsi="Verdana"/>
          <w:i w:val="1"/>
          <w:sz w:val="22"/>
          <w:szCs w:val="22"/>
          <w:rtl w:val="0"/>
        </w:rPr>
        <w:t xml:space="preserve">super</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1"/>
          <w:sz w:val="22"/>
          <w:szCs w:val="22"/>
          <w:rtl w:val="0"/>
        </w:rPr>
        <w:t xml:space="preserve">slow motion</w:t>
      </w:r>
      <w:r w:rsidDel="00000000" w:rsidR="00000000" w:rsidRPr="00000000">
        <w:rPr>
          <w:rFonts w:ascii="Verdana" w:cs="Verdana" w:eastAsia="Verdana" w:hAnsi="Verdana"/>
          <w:sz w:val="22"/>
          <w:szCs w:val="22"/>
          <w:rtl w:val="0"/>
        </w:rPr>
        <w:t xml:space="preserve"> a 960 fps en Full HD, algo que sin duda nunca has visto en un smartphone.</w:t>
      </w:r>
    </w:p>
    <w:p w:rsidR="00000000" w:rsidDel="00000000" w:rsidP="00000000" w:rsidRDefault="00000000" w:rsidRPr="00000000" w14:paraId="00000011">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2">
      <w:pPr>
        <w:contextualSpacing w:val="0"/>
        <w:jc w:val="both"/>
        <w:rPr>
          <w:rFonts w:ascii="Verdana" w:cs="Verdana" w:eastAsia="Verdana" w:hAnsi="Verdana"/>
          <w:sz w:val="22"/>
          <w:szCs w:val="22"/>
        </w:rPr>
      </w:pPr>
      <w:r w:rsidDel="00000000" w:rsidR="00000000" w:rsidRPr="00000000">
        <w:rPr>
          <w:rFonts w:ascii="Arial Unicode MS" w:cs="Arial Unicode MS" w:eastAsia="Arial Unicode MS" w:hAnsi="Arial Unicode MS"/>
          <w:sz w:val="22"/>
          <w:szCs w:val="22"/>
          <w:rtl w:val="0"/>
        </w:rPr>
        <w:t xml:space="preserve">Aunado a estas características, este impactante equipo tiene una pantalla amplia de 5.7’’ Full HD+, con tecnología X-reality™ para dispositivos móviles, que mejorará al instante las calidad de tus contenidos llevándolos a un nivel cercano a HDR.</w:t>
      </w:r>
    </w:p>
    <w:p w:rsidR="00000000" w:rsidDel="00000000" w:rsidP="00000000" w:rsidRDefault="00000000" w:rsidRPr="00000000" w14:paraId="00000013">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4">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“El </w:t>
      </w:r>
      <w:r w:rsidDel="00000000" w:rsidR="00000000" w:rsidRPr="00000000">
        <w:rPr>
          <w:rFonts w:ascii="Verdana" w:cs="Verdana" w:eastAsia="Verdana" w:hAnsi="Verdana"/>
          <w:b w:val="1"/>
          <w:sz w:val="22"/>
          <w:szCs w:val="22"/>
          <w:rtl w:val="0"/>
        </w:rPr>
        <w:t xml:space="preserve">Xperia XZ2</w:t>
      </w:r>
      <w:r w:rsidDel="00000000" w:rsidR="00000000" w:rsidRPr="00000000">
        <w:rPr>
          <w:rFonts w:ascii="Verdana" w:cs="Verdana" w:eastAsia="Verdana" w:hAnsi="Verdana"/>
          <w:sz w:val="22"/>
          <w:szCs w:val="22"/>
          <w:rtl w:val="0"/>
        </w:rPr>
        <w:t xml:space="preserve"> hace que Sony vuelva a sorprender a los consumidores y eso nos da mucho gusto. Nos sentimos muy orgullosos de hacer equipo con Telcel y estar a la vanguardia de las telecomunicaciones a nivel internacional.</w:t>
      </w:r>
    </w:p>
    <w:p w:rsidR="00000000" w:rsidDel="00000000" w:rsidP="00000000" w:rsidRDefault="00000000" w:rsidRPr="00000000" w14:paraId="00000015">
      <w:pPr>
        <w:contextualSpacing w:val="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6">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El equipo queda completo con el trabajo en equipo que también estamos haciendo con Qualcomm”, comentó Paulo Bravo, Country Manager para México en Sony Mobile.</w:t>
      </w:r>
    </w:p>
    <w:p w:rsidR="00000000" w:rsidDel="00000000" w:rsidP="00000000" w:rsidRDefault="00000000" w:rsidRPr="00000000" w14:paraId="00000017">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8">
      <w:pPr>
        <w:contextualSpacing w:val="0"/>
        <w:jc w:val="both"/>
        <w:rPr>
          <w:rFonts w:ascii="Verdana" w:cs="Verdana" w:eastAsia="Verdana" w:hAnsi="Verdana"/>
          <w:i w:val="1"/>
          <w:sz w:val="22"/>
          <w:szCs w:val="22"/>
        </w:rPr>
      </w:pPr>
      <w:r w:rsidDel="00000000" w:rsidR="00000000" w:rsidRPr="00000000">
        <w:rPr>
          <w:rFonts w:ascii="Verdana" w:cs="Verdana" w:eastAsia="Verdana" w:hAnsi="Verdana"/>
          <w:sz w:val="22"/>
          <w:szCs w:val="22"/>
          <w:rtl w:val="0"/>
        </w:rPr>
        <w:t xml:space="preserve">Por su parte, Patricia Hevia, Directora de Operaciones de Telcel, indicó que “</w:t>
      </w:r>
      <w:r w:rsidDel="00000000" w:rsidR="00000000" w:rsidRPr="00000000">
        <w:rPr>
          <w:rFonts w:ascii="Verdana" w:cs="Verdana" w:eastAsia="Verdana" w:hAnsi="Verdana"/>
          <w:i w:val="1"/>
          <w:sz w:val="22"/>
          <w:szCs w:val="22"/>
          <w:rtl w:val="0"/>
        </w:rPr>
        <w:t xml:space="preserve">con la tecnología de </w:t>
      </w:r>
      <w:r w:rsidDel="00000000" w:rsidR="00000000" w:rsidRPr="00000000">
        <w:rPr>
          <w:rFonts w:ascii="Verdana" w:cs="Verdana" w:eastAsia="Verdana" w:hAnsi="Verdana"/>
          <w:b w:val="1"/>
          <w:i w:val="1"/>
          <w:sz w:val="22"/>
          <w:szCs w:val="22"/>
          <w:rtl w:val="0"/>
        </w:rPr>
        <w:t xml:space="preserve">Xperia XZ2 </w:t>
      </w:r>
      <w:r w:rsidDel="00000000" w:rsidR="00000000" w:rsidRPr="00000000">
        <w:rPr>
          <w:rFonts w:ascii="Verdana" w:cs="Verdana" w:eastAsia="Verdana" w:hAnsi="Verdana"/>
          <w:i w:val="1"/>
          <w:sz w:val="22"/>
          <w:szCs w:val="22"/>
          <w:rtl w:val="0"/>
        </w:rPr>
        <w:t xml:space="preserve">y la GigaRed Telcel los usuarios disfrutarán de la mejor experiencia con la mayor Red y la mayor conectividad hasta 10 veces más rápida”.</w:t>
      </w:r>
    </w:p>
    <w:p w:rsidR="00000000" w:rsidDel="00000000" w:rsidP="00000000" w:rsidRDefault="00000000" w:rsidRPr="00000000" w14:paraId="00000019">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A">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El Xperia XZ2 está equipado con la quinta generación de Gorilla Glass y un marco de metal que agrega resistencia, adicional cuenta con la certificación IP65/IP68, que protege al equipo ante salpicaduras y derrames de agua.</w:t>
      </w:r>
    </w:p>
    <w:p w:rsidR="00000000" w:rsidDel="00000000" w:rsidP="00000000" w:rsidRDefault="00000000" w:rsidRPr="00000000" w14:paraId="0000001B">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C">
      <w:pPr>
        <w:contextualSpacing w:val="0"/>
        <w:jc w:val="both"/>
        <w:rPr>
          <w:rFonts w:ascii="Verdana" w:cs="Verdana" w:eastAsia="Verdana" w:hAnsi="Verdana"/>
          <w:sz w:val="22"/>
          <w:szCs w:val="22"/>
        </w:rPr>
      </w:pPr>
      <w:r w:rsidDel="00000000" w:rsidR="00000000" w:rsidRPr="00000000">
        <w:rPr>
          <w:rFonts w:ascii="Arial Unicode MS" w:cs="Arial Unicode MS" w:eastAsia="Arial Unicode MS" w:hAnsi="Arial Unicode MS"/>
          <w:sz w:val="22"/>
          <w:szCs w:val="22"/>
          <w:rtl w:val="0"/>
        </w:rPr>
        <w:t xml:space="preserve">Este equipo podrás disfrutarlo con el sistema operativo Android 8.0 Oreo y la plataforma móvil Snapdragon™ 845 de Qualcomm®, para velocidades de conexión increíbles. </w:t>
      </w:r>
    </w:p>
    <w:p w:rsidR="00000000" w:rsidDel="00000000" w:rsidP="00000000" w:rsidRDefault="00000000" w:rsidRPr="00000000" w14:paraId="0000001D">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1E">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El éxito del </w:t>
      </w:r>
      <w:r w:rsidDel="00000000" w:rsidR="00000000" w:rsidRPr="00000000">
        <w:rPr>
          <w:rFonts w:ascii="Verdana" w:cs="Verdana" w:eastAsia="Verdana" w:hAnsi="Verdana"/>
          <w:b w:val="1"/>
          <w:sz w:val="22"/>
          <w:szCs w:val="22"/>
          <w:rtl w:val="0"/>
        </w:rPr>
        <w:t xml:space="preserve">Xperia XZ2</w:t>
      </w:r>
      <w:r w:rsidDel="00000000" w:rsidR="00000000" w:rsidRPr="00000000">
        <w:rPr>
          <w:rFonts w:ascii="Verdana" w:cs="Verdana" w:eastAsia="Verdana" w:hAnsi="Verdana"/>
          <w:sz w:val="22"/>
          <w:szCs w:val="22"/>
          <w:rtl w:val="0"/>
        </w:rPr>
        <w:t xml:space="preserve"> lo ha hecho acreedor a diversos reconocimientos a nivel mundial como el Premio al Mejor Móvil en el MWC 2018 otorgado por el sitio PhoneArena, así como la mejor selección 2018 para Android Central, entre otros.</w:t>
      </w:r>
    </w:p>
    <w:p w:rsidR="00000000" w:rsidDel="00000000" w:rsidP="00000000" w:rsidRDefault="00000000" w:rsidRPr="00000000" w14:paraId="0000001F">
      <w:pPr>
        <w:contextualSpacing w:val="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0">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Visita el Centro de Atención a Clientes Telcel más cercano y hazlo tuyo desde ahora. Puedes adquirirlo en Amigo Kit por $17,999.00 o partir del Plan Telcel Max Sin Límites 7000. El </w:t>
      </w:r>
      <w:r w:rsidDel="00000000" w:rsidR="00000000" w:rsidRPr="00000000">
        <w:rPr>
          <w:rFonts w:ascii="Verdana" w:cs="Verdana" w:eastAsia="Verdana" w:hAnsi="Verdana"/>
          <w:b w:val="1"/>
          <w:sz w:val="22"/>
          <w:szCs w:val="22"/>
          <w:rtl w:val="0"/>
        </w:rPr>
        <w:t xml:space="preserve">Xperia XZ2</w:t>
      </w:r>
      <w:r w:rsidDel="00000000" w:rsidR="00000000" w:rsidRPr="00000000">
        <w:rPr>
          <w:rFonts w:ascii="Verdana" w:cs="Verdana" w:eastAsia="Verdana" w:hAnsi="Verdana"/>
          <w:sz w:val="22"/>
          <w:szCs w:val="22"/>
          <w:rtl w:val="0"/>
        </w:rPr>
        <w:t xml:space="preserve"> está disponible en color negro o plata. ¿Listo para que Sony te vuelva a sorprender?</w:t>
      </w:r>
    </w:p>
    <w:p w:rsidR="00000000" w:rsidDel="00000000" w:rsidP="00000000" w:rsidRDefault="00000000" w:rsidRPr="00000000" w14:paraId="00000021">
      <w:pPr>
        <w:contextualSpacing w:val="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22">
      <w:pPr>
        <w:contextualSpacing w:val="0"/>
        <w:jc w:val="both"/>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23">
      <w:pPr>
        <w:spacing w:line="276"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24">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contextualSpacing w:val="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Acerca de Sony Mobile Communications</w:t>
      </w:r>
    </w:p>
    <w:p w:rsidR="00000000" w:rsidDel="00000000" w:rsidP="00000000" w:rsidRDefault="00000000" w:rsidRPr="00000000" w14:paraId="00000026">
      <w:pPr>
        <w:contextualSpacing w:val="0"/>
        <w:jc w:val="both"/>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27">
      <w:pPr>
        <w:contextualSpacing w:val="0"/>
        <w:jc w:val="both"/>
        <w:rPr>
          <w:rFonts w:ascii="Verdana" w:cs="Verdana" w:eastAsia="Verdana" w:hAnsi="Verdana"/>
          <w:b w:val="1"/>
          <w:color w:val="1155cc"/>
          <w:sz w:val="16"/>
          <w:szCs w:val="16"/>
          <w:u w:val="single"/>
        </w:rPr>
      </w:pPr>
      <w:r w:rsidDel="00000000" w:rsidR="00000000" w:rsidRPr="00000000">
        <w:rPr>
          <w:rFonts w:ascii="Arial Unicode MS" w:cs="Arial Unicode MS" w:eastAsia="Arial Unicode MS" w:hAnsi="Arial Unicode MS"/>
          <w:b w:val="1"/>
          <w:sz w:val="16"/>
          <w:szCs w:val="16"/>
          <w:rtl w:val="0"/>
        </w:rPr>
        <w:t xml:space="preserve">Sony Mobile Communications es subsidiaria de Sony Corporation con sede en Tokio, líder innovador a nivel mundial en audio, video, juegos, comunicaciones, dispositivos y productos clave para la tecnología de la información, tanto para el mercado de consumidores como de profesionales. Con su música, películas, entretenimiento informático y negocios en línea, Sony ocupa una posición única por ser la compañía líder en electrónica y entretenimiento en el mundo. A través de su portafolio de smartphones y tablets Xperia™, y sus productos innovadores e inteligentes, Sony Mobile Communications ofrece lo mejor de la tecnología de Sony, así como contenidos y servicios de primer nivel y una fácil conectividad con el mundo de experiencias de la red de entretenimiento de Sony. Si deseas más información, visita</w:t>
      </w:r>
      <w:hyperlink r:id="rId6">
        <w:r w:rsidDel="00000000" w:rsidR="00000000" w:rsidRPr="00000000">
          <w:rPr>
            <w:rFonts w:ascii="Verdana" w:cs="Verdana" w:eastAsia="Verdana" w:hAnsi="Verdana"/>
            <w:b w:val="1"/>
            <w:sz w:val="16"/>
            <w:szCs w:val="16"/>
            <w:rtl w:val="0"/>
          </w:rPr>
          <w:t xml:space="preserve"> </w:t>
        </w:r>
      </w:hyperlink>
      <w:r w:rsidDel="00000000" w:rsidR="00000000" w:rsidRPr="00000000">
        <w:fldChar w:fldCharType="begin"/>
        <w:instrText xml:space="preserve"> HYPERLINK "http://www.sonymobile.com" </w:instrText>
        <w:fldChar w:fldCharType="separate"/>
      </w:r>
      <w:r w:rsidDel="00000000" w:rsidR="00000000" w:rsidRPr="00000000">
        <w:rPr>
          <w:rFonts w:ascii="Verdana" w:cs="Verdana" w:eastAsia="Verdana" w:hAnsi="Verdana"/>
          <w:b w:val="1"/>
          <w:color w:val="1155cc"/>
          <w:sz w:val="16"/>
          <w:szCs w:val="16"/>
          <w:u w:val="single"/>
          <w:rtl w:val="0"/>
        </w:rPr>
        <w:t xml:space="preserve">www.sonymobile.com</w:t>
      </w:r>
    </w:p>
    <w:p w:rsidR="00000000" w:rsidDel="00000000" w:rsidP="00000000" w:rsidRDefault="00000000" w:rsidRPr="00000000" w14:paraId="00000028">
      <w:pPr>
        <w:contextualSpacing w:val="0"/>
        <w:jc w:val="both"/>
        <w:rPr>
          <w:rFonts w:ascii="Arial" w:cs="Arial" w:eastAsia="Arial" w:hAnsi="Arial"/>
          <w:b w:val="1"/>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29">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CONTACTO</w:t>
      </w:r>
    </w:p>
    <w:p w:rsidR="00000000" w:rsidDel="00000000" w:rsidP="00000000" w:rsidRDefault="00000000" w:rsidRPr="00000000" w14:paraId="0000002B">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Another Company</w:t>
      </w:r>
      <w:r w:rsidDel="00000000" w:rsidR="00000000" w:rsidRPr="00000000">
        <w:rPr>
          <w:rtl w:val="0"/>
        </w:rPr>
      </w:r>
    </w:p>
    <w:p w:rsidR="00000000" w:rsidDel="00000000" w:rsidP="00000000" w:rsidRDefault="00000000" w:rsidRPr="00000000" w14:paraId="0000002D">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Oscar Fiesco</w:t>
      </w:r>
    </w:p>
    <w:p w:rsidR="00000000" w:rsidDel="00000000" w:rsidP="00000000" w:rsidRDefault="00000000" w:rsidRPr="00000000" w14:paraId="0000002E">
      <w:pPr>
        <w:spacing w:line="276" w:lineRule="auto"/>
        <w:contextualSpacing w:val="0"/>
        <w:jc w:val="both"/>
        <w:rPr>
          <w:rFonts w:ascii="Arial" w:cs="Arial" w:eastAsia="Arial" w:hAnsi="Arial"/>
          <w:sz w:val="22"/>
          <w:szCs w:val="22"/>
        </w:rPr>
      </w:pPr>
      <w:hyperlink r:id="rId7">
        <w:r w:rsidDel="00000000" w:rsidR="00000000" w:rsidRPr="00000000">
          <w:rPr>
            <w:rFonts w:ascii="Arial" w:cs="Arial" w:eastAsia="Arial" w:hAnsi="Arial"/>
            <w:color w:val="1155cc"/>
            <w:sz w:val="22"/>
            <w:szCs w:val="22"/>
            <w:u w:val="single"/>
            <w:rtl w:val="0"/>
          </w:rPr>
          <w:t xml:space="preserve">oscar@anothercompany.com.mx</w:t>
        </w:r>
      </w:hyperlink>
      <w:r w:rsidDel="00000000" w:rsidR="00000000" w:rsidRPr="00000000">
        <w:rPr>
          <w:rtl w:val="0"/>
        </w:rPr>
      </w:r>
    </w:p>
    <w:p w:rsidR="00000000" w:rsidDel="00000000" w:rsidP="00000000" w:rsidRDefault="00000000" w:rsidRPr="00000000" w14:paraId="0000002F">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 55 2942 5573</w:t>
      </w:r>
    </w:p>
    <w:p w:rsidR="00000000" w:rsidDel="00000000" w:rsidP="00000000" w:rsidRDefault="00000000" w:rsidRPr="00000000" w14:paraId="00000030">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Mario García</w:t>
      </w:r>
    </w:p>
    <w:p w:rsidR="00000000" w:rsidDel="00000000" w:rsidP="00000000" w:rsidRDefault="00000000" w:rsidRPr="00000000" w14:paraId="00000032">
      <w:pPr>
        <w:spacing w:line="276" w:lineRule="auto"/>
        <w:contextualSpacing w:val="0"/>
        <w:jc w:val="both"/>
        <w:rPr>
          <w:rFonts w:ascii="Arial" w:cs="Arial" w:eastAsia="Arial" w:hAnsi="Arial"/>
          <w:color w:val="1155cc"/>
          <w:sz w:val="22"/>
          <w:szCs w:val="22"/>
          <w:u w:val="single"/>
        </w:rPr>
      </w:pPr>
      <w:hyperlink r:id="rId8">
        <w:r w:rsidDel="00000000" w:rsidR="00000000" w:rsidRPr="00000000">
          <w:rPr>
            <w:rFonts w:ascii="Arial" w:cs="Arial" w:eastAsia="Arial" w:hAnsi="Arial"/>
            <w:color w:val="1155cc"/>
            <w:sz w:val="22"/>
            <w:szCs w:val="22"/>
            <w:u w:val="single"/>
            <w:rtl w:val="0"/>
          </w:rPr>
          <w:t xml:space="preserve">mario@anothercompany.com.mx</w:t>
        </w:r>
      </w:hyperlink>
      <w:r w:rsidDel="00000000" w:rsidR="00000000" w:rsidRPr="00000000">
        <w:rPr>
          <w:rtl w:val="0"/>
        </w:rPr>
      </w:r>
    </w:p>
    <w:p w:rsidR="00000000" w:rsidDel="00000000" w:rsidP="00000000" w:rsidRDefault="00000000" w:rsidRPr="00000000" w14:paraId="00000033">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 </w:t>
      </w:r>
      <w:r w:rsidDel="00000000" w:rsidR="00000000" w:rsidRPr="00000000">
        <w:rPr>
          <w:rFonts w:ascii="Arial" w:cs="Arial" w:eastAsia="Arial" w:hAnsi="Arial"/>
          <w:sz w:val="22"/>
          <w:szCs w:val="22"/>
          <w:rtl w:val="0"/>
        </w:rPr>
        <w:t xml:space="preserve">55 3930 2474</w:t>
      </w:r>
    </w:p>
    <w:p w:rsidR="00000000" w:rsidDel="00000000" w:rsidP="00000000" w:rsidRDefault="00000000" w:rsidRPr="00000000" w14:paraId="00000034">
      <w:pPr>
        <w:spacing w:line="276"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276"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Sony Mobile Communicatio</w:t>
      </w:r>
      <w:r w:rsidDel="00000000" w:rsidR="00000000" w:rsidRPr="00000000">
        <w:rPr>
          <w:rFonts w:ascii="Arial" w:cs="Arial" w:eastAsia="Arial" w:hAnsi="Arial"/>
          <w:b w:val="1"/>
          <w:sz w:val="22"/>
          <w:szCs w:val="22"/>
          <w:rtl w:val="0"/>
        </w:rPr>
        <w:t xml:space="preserve">ns</w:t>
      </w:r>
      <w:r w:rsidDel="00000000" w:rsidR="00000000" w:rsidRPr="00000000">
        <w:rPr>
          <w:rtl w:val="0"/>
        </w:rPr>
      </w:r>
    </w:p>
    <w:p w:rsidR="00000000" w:rsidDel="00000000" w:rsidP="00000000" w:rsidRDefault="00000000" w:rsidRPr="00000000" w14:paraId="00000036">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Claudia Sánchez Flores</w:t>
      </w:r>
    </w:p>
    <w:p w:rsidR="00000000" w:rsidDel="00000000" w:rsidP="00000000" w:rsidRDefault="00000000" w:rsidRPr="00000000" w14:paraId="00000037">
      <w:pPr>
        <w:spacing w:line="276" w:lineRule="auto"/>
        <w:contextualSpacing w:val="0"/>
        <w:jc w:val="both"/>
        <w:rPr>
          <w:rFonts w:ascii="Arial" w:cs="Arial" w:eastAsia="Arial" w:hAnsi="Arial"/>
          <w:sz w:val="22"/>
          <w:szCs w:val="22"/>
        </w:rPr>
      </w:pPr>
      <w:hyperlink r:id="rId9">
        <w:r w:rsidDel="00000000" w:rsidR="00000000" w:rsidRPr="00000000">
          <w:rPr>
            <w:rFonts w:ascii="Arial" w:cs="Arial" w:eastAsia="Arial" w:hAnsi="Arial"/>
            <w:color w:val="1155cc"/>
            <w:sz w:val="22"/>
            <w:szCs w:val="22"/>
            <w:u w:val="single"/>
            <w:rtl w:val="0"/>
          </w:rPr>
          <w:t xml:space="preserve">claudia.1.flores@sony.com</w:t>
        </w:r>
      </w:hyperlink>
      <w:r w:rsidDel="00000000" w:rsidR="00000000" w:rsidRPr="00000000">
        <w:rPr>
          <w:rtl w:val="0"/>
        </w:rPr>
      </w:r>
    </w:p>
    <w:p w:rsidR="00000000" w:rsidDel="00000000" w:rsidP="00000000" w:rsidRDefault="00000000" w:rsidRPr="00000000" w14:paraId="00000038">
      <w:pPr>
        <w:spacing w:line="276"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 55 30 67 70 69</w:t>
      </w:r>
      <w:r w:rsidDel="00000000" w:rsidR="00000000" w:rsidRPr="00000000">
        <w:rPr>
          <w:rtl w:val="0"/>
        </w:rPr>
      </w:r>
    </w:p>
    <w:sectPr>
      <w:headerReference r:id="rId10" w:type="default"/>
      <w:headerReference r:id="rId11" w:type="first"/>
      <w:footerReference r:id="rId12" w:type="default"/>
      <w:pgSz w:h="15840" w:w="12240"/>
      <w:pgMar w:bottom="1440" w:top="1440" w:left="1800" w:right="180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Verdan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contextualSpacing w:val="0"/>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center" w:pos="4320"/>
        <w:tab w:val="right" w:pos="8640"/>
      </w:tabs>
      <w:spacing w:before="708" w:lineRule="auto"/>
      <w:contextualSpacing w:val="0"/>
      <w:jc w:val="center"/>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Pr>
      <w:drawing>
        <wp:inline distB="0" distT="0" distL="0" distR="0">
          <wp:extent cx="2457450" cy="373393"/>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457450" cy="37339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contextualSpacing w:val="0"/>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mailto:claudia.1.flores@sony.com" TargetMode="External"/><Relationship Id="rId5" Type="http://schemas.openxmlformats.org/officeDocument/2006/relationships/styles" Target="styles.xml"/><Relationship Id="rId6" Type="http://schemas.openxmlformats.org/officeDocument/2006/relationships/hyperlink" Target="http://www.sonymobile.com" TargetMode="External"/><Relationship Id="rId7" Type="http://schemas.openxmlformats.org/officeDocument/2006/relationships/hyperlink" Target="mailto:oscar@anothercompany.com.mx" TargetMode="External"/><Relationship Id="rId8" Type="http://schemas.openxmlformats.org/officeDocument/2006/relationships/hyperlink" Target="mailto:mario@anothercompany.com.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