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rStyle w:val="Ninguno"/>
          <w:b w:val="1"/>
          <w:bCs w:val="1"/>
          <w:shd w:val="clear" w:color="auto" w:fill="ffffff"/>
        </w:rPr>
      </w:pPr>
    </w:p>
    <w:p>
      <w:pPr>
        <w:pStyle w:val="Cuerpo"/>
        <w:jc w:val="center"/>
        <w:rPr>
          <w:rStyle w:val="Ninguno"/>
          <w:b w:val="1"/>
          <w:bCs w:val="1"/>
          <w:shd w:val="clear" w:color="auto" w:fill="ffffff"/>
        </w:rPr>
      </w:pPr>
      <w:r>
        <w:rPr>
          <w:rStyle w:val="Ninguno"/>
          <w:b w:val="1"/>
          <w:bCs w:val="1"/>
          <w:shd w:val="clear" w:color="auto" w:fill="ffffff"/>
          <w:rtl w:val="0"/>
          <w:lang w:val="es-ES_tradnl"/>
        </w:rPr>
        <w:t>SECRET Y EPIC QUEEN TE AYUDAN A DESCUBRIR #ELPODERDESERINVENCIBLE EN EL MUNDO DE LA CIENCIA Y LA TECNOLOG</w:t>
      </w:r>
      <w:r>
        <w:rPr>
          <w:rStyle w:val="Ninguno"/>
          <w:b w:val="1"/>
          <w:bCs w:val="1"/>
          <w:shd w:val="clear" w:color="auto" w:fill="ffffff"/>
          <w:rtl w:val="0"/>
          <w:lang w:val="es-ES_tradnl"/>
        </w:rPr>
        <w:t>Í</w:t>
      </w:r>
      <w:r>
        <w:rPr>
          <w:rStyle w:val="Ninguno"/>
          <w:b w:val="1"/>
          <w:bCs w:val="1"/>
          <w:shd w:val="clear" w:color="auto" w:fill="ffffff"/>
          <w:rtl w:val="0"/>
          <w:lang w:val="es-ES_tradnl"/>
        </w:rPr>
        <w:t>A</w:t>
      </w:r>
    </w:p>
    <w:p>
      <w:pPr>
        <w:pStyle w:val="Cuerpo"/>
        <w:jc w:val="both"/>
        <w:rPr>
          <w:rStyle w:val="Ninguno"/>
          <w:b w:val="1"/>
          <w:bCs w:val="1"/>
          <w:lang w:val="es-ES_tradnl"/>
        </w:rPr>
      </w:pPr>
    </w:p>
    <w:p>
      <w:pPr>
        <w:pStyle w:val="Cuerpo"/>
        <w:jc w:val="both"/>
        <w:rPr>
          <w:rStyle w:val="Ninguno"/>
        </w:rPr>
      </w:pPr>
      <w:r>
        <w:rPr>
          <w:rStyle w:val="Ninguno"/>
          <w:b w:val="1"/>
          <w:bCs w:val="1"/>
          <w:rtl w:val="0"/>
          <w:lang w:val="es-ES_tradnl"/>
        </w:rPr>
        <w:t>Ciudad de M</w:t>
      </w:r>
      <w:r>
        <w:rPr>
          <w:rStyle w:val="Ninguno"/>
          <w:b w:val="1"/>
          <w:bCs w:val="1"/>
          <w:rtl w:val="0"/>
          <w:lang w:val="es-ES_tradnl"/>
        </w:rPr>
        <w:t>é</w:t>
      </w:r>
      <w:r>
        <w:rPr>
          <w:rStyle w:val="Ninguno"/>
          <w:b w:val="1"/>
          <w:bCs w:val="1"/>
          <w:rtl w:val="0"/>
          <w:lang w:val="es-ES_tradnl"/>
        </w:rPr>
        <w:t xml:space="preserve">xico, </w:t>
      </w:r>
      <w:r>
        <w:rPr>
          <w:rStyle w:val="Ninguno"/>
          <w:b w:val="1"/>
          <w:bCs w:val="1"/>
          <w:rtl w:val="0"/>
          <w:lang w:val="es-ES_tradnl"/>
        </w:rPr>
        <w:t>25</w:t>
      </w:r>
      <w:r>
        <w:rPr>
          <w:rStyle w:val="Ninguno"/>
          <w:b w:val="1"/>
          <w:bCs w:val="1"/>
          <w:rtl w:val="0"/>
          <w:lang w:val="es-ES_tradnl"/>
        </w:rPr>
        <w:t xml:space="preserve"> de enero de 2023 </w:t>
      </w:r>
      <w:r>
        <w:rPr>
          <w:rStyle w:val="Ninguno"/>
          <w:rtl w:val="0"/>
          <w:lang w:val="es-ES_tradnl"/>
        </w:rPr>
        <w:t xml:space="preserve"> – </w:t>
      </w:r>
      <w:r>
        <w:rPr>
          <w:rStyle w:val="Ninguno"/>
          <w:rtl w:val="0"/>
          <w:lang w:val="es-ES_tradnl"/>
        </w:rPr>
        <w:t>La ciencia y la tecnolog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han revolucionado el mundo en el que vivimos, y en muchos casos ha definido nuestro futuro. Muchos de estos grandes avances han sido encabezados por mujeres, pero a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n existen prejuicios de g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nero, los cuales pueden limitar a todas esas ni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as y j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venes interesadas en estas 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reas.</w:t>
      </w:r>
    </w:p>
    <w:p>
      <w:pPr>
        <w:pStyle w:val="Cuerpo"/>
        <w:jc w:val="both"/>
        <w:rPr>
          <w:rStyle w:val="Ninguno"/>
          <w:lang w:val="es-ES_tradnl"/>
        </w:rPr>
      </w:pPr>
    </w:p>
    <w:p>
      <w:pPr>
        <w:pStyle w:val="Cuerpo"/>
        <w:jc w:val="both"/>
        <w:rPr>
          <w:rStyle w:val="Ninguno"/>
        </w:rPr>
      </w:pPr>
      <w:r>
        <w:rPr>
          <w:rStyle w:val="Ninguno"/>
          <w:rtl w:val="0"/>
          <w:lang w:val="es-ES_tradnl"/>
        </w:rPr>
        <w:t>En nuestro pa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s, solo 3 de cada 10 personas en ciencia, tecnolog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a, ingenier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y matem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ticas (STEM, por sus siglas en ingl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s) son mujeres, de acuerdo con el IMCO, Centro de Investigaci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en Pol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ticas P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blica</w:t>
      </w:r>
      <w:r>
        <w:rPr>
          <w:rStyle w:val="Ninguno"/>
          <w:shd w:val="clear" w:color="auto" w:fill="ffffff"/>
          <w:rtl w:val="0"/>
          <w:lang w:val="es-ES_tradnl"/>
        </w:rPr>
        <w:t>s</w:t>
      </w:r>
      <w:r>
        <w:rPr>
          <w:rStyle w:val="Ninguno"/>
          <w:vertAlign w:val="superscript"/>
        </w:rPr>
        <w:footnoteReference w:id="1"/>
      </w:r>
      <w:r>
        <w:rPr>
          <w:rStyle w:val="Ninguno"/>
          <w:rtl w:val="0"/>
          <w:lang w:val="es-ES_tradnl"/>
        </w:rPr>
        <w:t>, mientras que el 35% de los integrantes del Sistema Nacional de Investigadores, una de las instituciones 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importantes del pa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s, son mujeres</w:t>
      </w:r>
      <w:r>
        <w:rPr>
          <w:rStyle w:val="Ninguno"/>
          <w:vertAlign w:val="superscript"/>
        </w:rPr>
        <w:footnoteReference w:id="2"/>
      </w:r>
      <w:r>
        <w:rPr>
          <w:rStyle w:val="Ninguno"/>
          <w:rtl w:val="0"/>
          <w:lang w:val="es-ES_tradnl"/>
        </w:rPr>
        <w:t xml:space="preserve">. </w:t>
      </w:r>
    </w:p>
    <w:p>
      <w:pPr>
        <w:pStyle w:val="Cuerpo"/>
        <w:jc w:val="both"/>
        <w:rPr>
          <w:rStyle w:val="Ninguno"/>
          <w:lang w:val="es-ES_tradnl"/>
        </w:rPr>
      </w:pPr>
    </w:p>
    <w:p>
      <w:pPr>
        <w:pStyle w:val="Cuerpo"/>
        <w:jc w:val="both"/>
        <w:rPr>
          <w:rStyle w:val="Ninguno"/>
          <w:sz w:val="18"/>
          <w:szCs w:val="18"/>
        </w:rPr>
      </w:pPr>
      <w:r>
        <w:rPr>
          <w:rStyle w:val="Ninguno"/>
          <w:rtl w:val="0"/>
          <w:lang w:val="es-ES_tradnl"/>
        </w:rPr>
        <w:t>Ante esta situaci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en </w:t>
      </w:r>
      <w:r>
        <w:rPr>
          <w:rStyle w:val="Ninguno"/>
          <w:b w:val="1"/>
          <w:bCs w:val="1"/>
          <w:rtl w:val="0"/>
          <w:lang w:val="es-ES_tradnl"/>
        </w:rPr>
        <w:t>Secret</w:t>
      </w:r>
      <w:r>
        <w:rPr>
          <w:rStyle w:val="Ninguno"/>
          <w:rtl w:val="0"/>
          <w:lang w:val="es-ES_tradnl"/>
        </w:rPr>
        <w:t xml:space="preserve"> decidimos sumarnos a la causa y colaborar a partir de Enero con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"https://epicqueen.com/"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s-ES_tradnl"/>
        </w:rPr>
        <w:t>Epic Queen</w:t>
      </w:r>
      <w:r>
        <w:rPr/>
        <w:fldChar w:fldCharType="end" w:fldLock="0"/>
      </w:r>
      <w:r>
        <w:rPr>
          <w:rStyle w:val="Ninguno"/>
          <w:rtl w:val="0"/>
          <w:lang w:val="es-ES_tradnl"/>
        </w:rPr>
        <w:t>, una startup mexicana que busca desafiar los estereotipos de g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nero, motivando a que 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ni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as y j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venes aprendan sobre STEM y as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, prepararse para cumplir sus sue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 xml:space="preserve">os en estas disciplinas. Para </w:t>
      </w:r>
      <w:r>
        <w:rPr>
          <w:rStyle w:val="Ninguno"/>
          <w:b w:val="1"/>
          <w:bCs w:val="1"/>
          <w:rtl w:val="0"/>
          <w:lang w:val="es-ES_tradnl"/>
        </w:rPr>
        <w:t>Secret,</w:t>
      </w:r>
      <w:r>
        <w:rPr>
          <w:rStyle w:val="Ninguno"/>
          <w:rtl w:val="0"/>
          <w:lang w:val="es-ES_tradnl"/>
        </w:rPr>
        <w:t xml:space="preserve"> es importante que todas las mujeres tengan la motivaci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para pasar de la intenci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a la acci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as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, cumplir cualquier las metas que se propongan. El empoderamiento femenino es parte de nuestro ADN desde nuestra fundaci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por eso, hemos buscado formas importantes para inspirar a todas las mujeres a seguir avanzando hacia un nuevo est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 xml:space="preserve">ndar social y cultural sin preocuparse por el sudor o por las diferentes barreras que han limitado ese cambio. </w:t>
      </w:r>
    </w:p>
    <w:p>
      <w:pPr>
        <w:pStyle w:val="Cuerpo"/>
        <w:jc w:val="both"/>
        <w:rPr>
          <w:rStyle w:val="Ninguno"/>
          <w:lang w:val="es-ES_tradnl"/>
        </w:rPr>
      </w:pPr>
    </w:p>
    <w:p>
      <w:pPr>
        <w:pStyle w:val="Cuerpo"/>
        <w:jc w:val="both"/>
        <w:rPr>
          <w:rStyle w:val="Ninguno"/>
        </w:rPr>
      </w:pPr>
      <w:r>
        <w:rPr>
          <w:rStyle w:val="Ninguno"/>
          <w:rtl w:val="0"/>
          <w:lang w:val="es-ES_tradnl"/>
        </w:rPr>
        <w:t xml:space="preserve">Estas son algunas de las acciones que realizaremos junto con </w:t>
      </w:r>
      <w:r>
        <w:rPr>
          <w:rStyle w:val="Ninguno"/>
          <w:b w:val="1"/>
          <w:bCs w:val="1"/>
          <w:rtl w:val="0"/>
          <w:lang w:val="es-ES_tradnl"/>
        </w:rPr>
        <w:t>Epic Queen</w:t>
      </w:r>
      <w:r>
        <w:rPr>
          <w:rStyle w:val="Ninguno"/>
          <w:rtl w:val="0"/>
          <w:lang w:val="es-ES_tradnl"/>
        </w:rPr>
        <w:t>:</w:t>
      </w:r>
    </w:p>
    <w:p>
      <w:pPr>
        <w:pStyle w:val="Cuerpo"/>
        <w:numPr>
          <w:ilvl w:val="0"/>
          <w:numId w:val="2"/>
        </w:numPr>
        <w:bidi w:val="0"/>
        <w:spacing w:before="240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rStyle w:val="Ninguno"/>
          <w:sz w:val="22"/>
          <w:szCs w:val="22"/>
          <w:rtl w:val="0"/>
          <w:lang w:val="es-ES_tradnl"/>
        </w:rPr>
        <w:t>Patrocinio de 60 (sesenta) becas a las que podr</w:t>
      </w:r>
      <w:r>
        <w:rPr>
          <w:rStyle w:val="Ninguno"/>
          <w:sz w:val="22"/>
          <w:szCs w:val="22"/>
          <w:rtl w:val="0"/>
          <w:lang w:val="es-ES_tradnl"/>
        </w:rPr>
        <w:t>á</w:t>
      </w:r>
      <w:r>
        <w:rPr>
          <w:rStyle w:val="Ninguno"/>
          <w:sz w:val="22"/>
          <w:szCs w:val="22"/>
          <w:rtl w:val="0"/>
          <w:lang w:val="es-ES_tradnl"/>
        </w:rPr>
        <w:t>n acceder las adolescentes para seguir su formaci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>n en ciencia y tecnolog</w:t>
      </w:r>
      <w:r>
        <w:rPr>
          <w:rStyle w:val="Ninguno"/>
          <w:sz w:val="22"/>
          <w:szCs w:val="22"/>
          <w:rtl w:val="0"/>
          <w:lang w:val="es-ES_tradnl"/>
        </w:rPr>
        <w:t>í</w:t>
      </w:r>
      <w:r>
        <w:rPr>
          <w:rStyle w:val="Ninguno"/>
          <w:sz w:val="22"/>
          <w:szCs w:val="22"/>
          <w:rtl w:val="0"/>
          <w:lang w:val="es-ES_tradnl"/>
        </w:rPr>
        <w:t>a, aumentando su autoconfianza y abriendo nuevas puertas para su futuro profesional.</w:t>
      </w:r>
    </w:p>
    <w:p>
      <w:pPr>
        <w:pStyle w:val="Cuerpo"/>
        <w:numPr>
          <w:ilvl w:val="0"/>
          <w:numId w:val="3"/>
        </w:numPr>
        <w:bidi w:val="0"/>
        <w:spacing w:after="240"/>
        <w:ind w:right="0"/>
        <w:jc w:val="both"/>
        <w:rPr>
          <w:rtl w:val="0"/>
          <w:lang w:val="es-ES_tradnl"/>
        </w:rPr>
      </w:pPr>
      <w:r>
        <w:rPr>
          <w:rStyle w:val="Ninguno"/>
          <w:rtl w:val="0"/>
          <w:lang w:val="es-ES_tradnl"/>
        </w:rPr>
        <w:t>Patrocinio de 10 (diez) lugares para estar presente en la STEM Party, una sesi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donde todas las invitadas podr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 xml:space="preserve">n tomar talleres y comenzar a desarrollar sus habilidades en estas 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 xml:space="preserve">reas de conocimiento de manera segura y divertida de la mano de </w:t>
      </w:r>
      <w:r>
        <w:rPr>
          <w:rStyle w:val="Ninguno"/>
          <w:b w:val="1"/>
          <w:bCs w:val="1"/>
          <w:rtl w:val="0"/>
          <w:lang w:val="es-ES_tradnl"/>
        </w:rPr>
        <w:t>Secret</w:t>
      </w:r>
      <w:r>
        <w:rPr>
          <w:rStyle w:val="Ninguno"/>
          <w:rtl w:val="0"/>
          <w:lang w:val="es-ES_tradnl"/>
        </w:rPr>
        <w:t xml:space="preserve"> y </w:t>
      </w:r>
      <w:r>
        <w:rPr>
          <w:rStyle w:val="Ninguno"/>
          <w:b w:val="1"/>
          <w:bCs w:val="1"/>
          <w:rtl w:val="0"/>
          <w:lang w:val="es-ES_tradnl"/>
        </w:rPr>
        <w:t xml:space="preserve">Epic </w:t>
      </w:r>
      <w:r>
        <w:rPr>
          <w:rStyle w:val="Ninguno"/>
          <w:rtl w:val="0"/>
          <w:lang w:val="es-ES_tradnl"/>
        </w:rPr>
        <w:t xml:space="preserve">Queen. </w:t>
      </w:r>
    </w:p>
    <w:p>
      <w:pPr>
        <w:pStyle w:val="Cuerpo"/>
        <w:spacing w:before="240"/>
        <w:jc w:val="both"/>
        <w:rPr>
          <w:rStyle w:val="Ninguno"/>
        </w:rPr>
      </w:pPr>
      <w:r>
        <w:rPr>
          <w:rStyle w:val="Ninguno"/>
          <w:rtl w:val="0"/>
          <w:lang w:val="es-ES_tradnl"/>
        </w:rPr>
        <w:t>Adicional para las usuarias de</w:t>
      </w:r>
      <w:r>
        <w:rPr>
          <w:rStyle w:val="Ninguno"/>
          <w:b w:val="1"/>
          <w:bCs w:val="1"/>
          <w:rtl w:val="0"/>
          <w:lang w:val="es-ES_tradnl"/>
        </w:rPr>
        <w:t xml:space="preserve"> Secret</w:t>
      </w:r>
      <w:r>
        <w:rPr>
          <w:rStyle w:val="Ninguno"/>
          <w:rtl w:val="0"/>
          <w:lang w:val="es-ES_tradnl"/>
        </w:rPr>
        <w:t xml:space="preserve"> estar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 xml:space="preserve">ofreciendo otros premios para seguir apoyando a la causa: 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rStyle w:val="Ninguno"/>
          <w:sz w:val="22"/>
          <w:szCs w:val="22"/>
          <w:rtl w:val="0"/>
          <w:lang w:val="es-ES_tradnl"/>
        </w:rPr>
        <w:t>Patrocinio de 2 (dos) computadoras port</w:t>
      </w:r>
      <w:r>
        <w:rPr>
          <w:rStyle w:val="Ninguno"/>
          <w:sz w:val="22"/>
          <w:szCs w:val="22"/>
          <w:rtl w:val="0"/>
          <w:lang w:val="es-ES_tradnl"/>
        </w:rPr>
        <w:t>á</w:t>
      </w:r>
      <w:r>
        <w:rPr>
          <w:rStyle w:val="Ninguno"/>
          <w:sz w:val="22"/>
          <w:szCs w:val="22"/>
          <w:rtl w:val="0"/>
          <w:lang w:val="es-ES_tradnl"/>
        </w:rPr>
        <w:t>tiles (Laptop HP ProBook 440 G9) que servir</w:t>
      </w:r>
      <w:r>
        <w:rPr>
          <w:rStyle w:val="Ninguno"/>
          <w:sz w:val="22"/>
          <w:szCs w:val="22"/>
          <w:rtl w:val="0"/>
          <w:lang w:val="es-ES_tradnl"/>
        </w:rPr>
        <w:t>á</w:t>
      </w:r>
      <w:r>
        <w:rPr>
          <w:rStyle w:val="Ninguno"/>
          <w:sz w:val="22"/>
          <w:szCs w:val="22"/>
          <w:rtl w:val="0"/>
          <w:lang w:val="es-ES_tradnl"/>
        </w:rPr>
        <w:t>n como herramientas a ni</w:t>
      </w:r>
      <w:r>
        <w:rPr>
          <w:rStyle w:val="Ninguno"/>
          <w:sz w:val="22"/>
          <w:szCs w:val="22"/>
          <w:rtl w:val="0"/>
          <w:lang w:val="es-ES_tradnl"/>
        </w:rPr>
        <w:t>ñ</w:t>
      </w:r>
      <w:r>
        <w:rPr>
          <w:rStyle w:val="Ninguno"/>
          <w:sz w:val="22"/>
          <w:szCs w:val="22"/>
          <w:rtl w:val="0"/>
          <w:lang w:val="es-ES_tradnl"/>
        </w:rPr>
        <w:t xml:space="preserve">as y adolescentes en sus estudios. 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rStyle w:val="Ninguno"/>
          <w:sz w:val="22"/>
          <w:szCs w:val="22"/>
          <w:rtl w:val="0"/>
          <w:lang w:val="es-ES_tradnl"/>
        </w:rPr>
        <w:t xml:space="preserve">Patrocinio de 30 (treinta) lugares para asistir al programa </w:t>
      </w:r>
      <w:r>
        <w:rPr>
          <w:rStyle w:val="Hyperlink.2"/>
          <w:b w:val="1"/>
          <w:bCs w:val="1"/>
          <w:outline w:val="0"/>
          <w:color w:val="1155cc"/>
          <w:sz w:val="22"/>
          <w:szCs w:val="22"/>
          <w:u w:val="single" w:color="1155cc"/>
          <w:lang w:val="es-ES_tradnl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2"/>
          <w:b w:val="1"/>
          <w:bCs w:val="1"/>
          <w:outline w:val="0"/>
          <w:color w:val="1155cc"/>
          <w:sz w:val="22"/>
          <w:szCs w:val="22"/>
          <w:u w:val="single" w:color="1155cc"/>
          <w:lang w:val="es-ES_tradnl"/>
          <w14:textFill>
            <w14:solidFill>
              <w14:srgbClr w14:val="1155CC"/>
            </w14:solidFill>
          </w14:textFill>
        </w:rPr>
        <w:instrText xml:space="preserve"> HYPERLINK "https://team.healthyvita.mx/fit-a-thon/"</w:instrText>
      </w:r>
      <w:r>
        <w:rPr>
          <w:rStyle w:val="Hyperlink.2"/>
          <w:b w:val="1"/>
          <w:bCs w:val="1"/>
          <w:outline w:val="0"/>
          <w:color w:val="1155cc"/>
          <w:sz w:val="22"/>
          <w:szCs w:val="22"/>
          <w:u w:val="single" w:color="1155cc"/>
          <w:lang w:val="es-ES_tradnl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2"/>
          <w:b w:val="1"/>
          <w:bCs w:val="1"/>
          <w:outline w:val="0"/>
          <w:color w:val="1155cc"/>
          <w:sz w:val="22"/>
          <w:szCs w:val="22"/>
          <w:u w:val="single" w:color="1155cc"/>
          <w:rtl w:val="0"/>
          <w:lang w:val="es-ES_tradnl"/>
          <w14:textFill>
            <w14:solidFill>
              <w14:srgbClr w14:val="1155CC"/>
            </w14:solidFill>
          </w14:textFill>
        </w:rPr>
        <w:t>Fit-a-th</w:t>
      </w:r>
      <w:r>
        <w:rPr>
          <w:rStyle w:val="Hyperlink.2"/>
          <w:b w:val="1"/>
          <w:bCs w:val="1"/>
          <w:outline w:val="0"/>
          <w:color w:val="1155cc"/>
          <w:sz w:val="22"/>
          <w:szCs w:val="22"/>
          <w:u w:val="single" w:color="1155cc"/>
          <w:rtl w:val="0"/>
          <w:lang w:val="es-ES_tradnl"/>
          <w14:textFill>
            <w14:solidFill>
              <w14:srgbClr w14:val="1155CC"/>
            </w14:solidFill>
          </w14:textFill>
        </w:rPr>
        <w:t>ó</w:t>
      </w:r>
      <w:r>
        <w:rPr>
          <w:rStyle w:val="Hyperlink.2"/>
          <w:b w:val="1"/>
          <w:bCs w:val="1"/>
          <w:outline w:val="0"/>
          <w:color w:val="1155cc"/>
          <w:sz w:val="22"/>
          <w:szCs w:val="22"/>
          <w:u w:val="single" w:color="1155cc"/>
          <w:rtl w:val="0"/>
          <w:lang w:val="es-ES_tradnl"/>
          <w14:textFill>
            <w14:solidFill>
              <w14:srgbClr w14:val="1155CC"/>
            </w14:solidFill>
          </w14:textFill>
        </w:rPr>
        <w:t>n</w:t>
      </w:r>
      <w:r>
        <w:rPr>
          <w:sz w:val="18"/>
          <w:szCs w:val="18"/>
        </w:rPr>
        <w:fldChar w:fldCharType="end" w:fldLock="0"/>
      </w:r>
      <w:r>
        <w:rPr>
          <w:rStyle w:val="Hyperlink.3"/>
          <w:outline w:val="0"/>
          <w:color w:val="1155cc"/>
          <w:sz w:val="22"/>
          <w:szCs w:val="22"/>
          <w:u w:val="single" w:color="1155cc"/>
          <w:lang w:val="es-ES_tradnl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3"/>
          <w:outline w:val="0"/>
          <w:color w:val="1155cc"/>
          <w:sz w:val="22"/>
          <w:szCs w:val="22"/>
          <w:u w:val="single" w:color="1155cc"/>
          <w:lang w:val="es-ES_tradnl"/>
          <w14:textFill>
            <w14:solidFill>
              <w14:srgbClr w14:val="1155CC"/>
            </w14:solidFill>
          </w14:textFill>
        </w:rPr>
        <w:instrText xml:space="preserve"> HYPERLINK "https://team.healthyvita.mx/fit-a-thon/"</w:instrText>
      </w:r>
      <w:r>
        <w:rPr>
          <w:rStyle w:val="Hyperlink.3"/>
          <w:outline w:val="0"/>
          <w:color w:val="1155cc"/>
          <w:sz w:val="22"/>
          <w:szCs w:val="22"/>
          <w:u w:val="single" w:color="1155cc"/>
          <w:lang w:val="es-ES_tradnl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3"/>
          <w:outline w:val="0"/>
          <w:color w:val="1155cc"/>
          <w:sz w:val="22"/>
          <w:szCs w:val="22"/>
          <w:u w:val="single" w:color="1155cc"/>
          <w:rtl w:val="0"/>
          <w:lang w:val="es-ES_tradnl"/>
          <w14:textFill>
            <w14:solidFill>
              <w14:srgbClr w14:val="1155CC"/>
            </w14:solidFill>
          </w14:textFill>
        </w:rPr>
        <w:t xml:space="preserve"> </w:t>
      </w:r>
      <w:r>
        <w:rPr>
          <w:sz w:val="18"/>
          <w:szCs w:val="18"/>
        </w:rPr>
        <w:fldChar w:fldCharType="end" w:fldLock="0"/>
      </w:r>
      <w:r>
        <w:rPr>
          <w:rStyle w:val="Hyperlink.2"/>
          <w:b w:val="1"/>
          <w:bCs w:val="1"/>
          <w:outline w:val="0"/>
          <w:color w:val="1155cc"/>
          <w:sz w:val="22"/>
          <w:szCs w:val="22"/>
          <w:u w:val="single" w:color="1155cc"/>
          <w:lang w:val="es-ES_tradnl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2"/>
          <w:b w:val="1"/>
          <w:bCs w:val="1"/>
          <w:outline w:val="0"/>
          <w:color w:val="1155cc"/>
          <w:sz w:val="22"/>
          <w:szCs w:val="22"/>
          <w:u w:val="single" w:color="1155cc"/>
          <w:lang w:val="es-ES_tradnl"/>
          <w14:textFill>
            <w14:solidFill>
              <w14:srgbClr w14:val="1155CC"/>
            </w14:solidFill>
          </w14:textFill>
        </w:rPr>
        <w:instrText xml:space="preserve"> HYPERLINK "https://team.healthyvita.mx/fit-a-thon/"</w:instrText>
      </w:r>
      <w:r>
        <w:rPr>
          <w:rStyle w:val="Hyperlink.2"/>
          <w:b w:val="1"/>
          <w:bCs w:val="1"/>
          <w:outline w:val="0"/>
          <w:color w:val="1155cc"/>
          <w:sz w:val="22"/>
          <w:szCs w:val="22"/>
          <w:u w:val="single" w:color="1155cc"/>
          <w:lang w:val="es-ES_tradnl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2"/>
          <w:b w:val="1"/>
          <w:bCs w:val="1"/>
          <w:outline w:val="0"/>
          <w:color w:val="1155cc"/>
          <w:sz w:val="22"/>
          <w:szCs w:val="22"/>
          <w:u w:val="single" w:color="1155cc"/>
          <w:rtl w:val="0"/>
          <w:lang w:val="es-ES_tradnl"/>
          <w14:textFill>
            <w14:solidFill>
              <w14:srgbClr w14:val="1155CC"/>
            </w14:solidFill>
          </w14:textFill>
        </w:rPr>
        <w:t xml:space="preserve">Method </w:t>
      </w:r>
      <w:r>
        <w:rPr>
          <w:sz w:val="18"/>
          <w:szCs w:val="18"/>
        </w:rPr>
        <w:fldChar w:fldCharType="end" w:fldLock="0"/>
      </w:r>
      <w:r>
        <w:rPr>
          <w:rStyle w:val="Ninguno"/>
          <w:sz w:val="22"/>
          <w:szCs w:val="22"/>
          <w:rtl w:val="0"/>
          <w:lang w:val="es-ES_tradnl"/>
        </w:rPr>
        <w:t xml:space="preserve">de la </w:t>
      </w:r>
      <w:r>
        <w:rPr>
          <w:rStyle w:val="Ninguno"/>
          <w:i w:val="1"/>
          <w:iCs w:val="1"/>
          <w:sz w:val="22"/>
          <w:szCs w:val="22"/>
          <w:rtl w:val="0"/>
          <w:lang w:val="es-ES_tradnl"/>
        </w:rPr>
        <w:t>influencer</w:t>
      </w:r>
      <w:r>
        <w:rPr>
          <w:rStyle w:val="Ninguno"/>
          <w:sz w:val="22"/>
          <w:szCs w:val="22"/>
          <w:rtl w:val="0"/>
          <w:lang w:val="es-ES_tradnl"/>
        </w:rPr>
        <w:t xml:space="preserve"> </w:t>
      </w:r>
      <w:r>
        <w:rPr>
          <w:rStyle w:val="Hyperlink.2"/>
          <w:b w:val="1"/>
          <w:bCs w:val="1"/>
          <w:outline w:val="0"/>
          <w:color w:val="1155cc"/>
          <w:sz w:val="22"/>
          <w:szCs w:val="22"/>
          <w:u w:val="single" w:color="1155cc"/>
          <w:lang w:val="es-ES_tradnl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2"/>
          <w:b w:val="1"/>
          <w:bCs w:val="1"/>
          <w:outline w:val="0"/>
          <w:color w:val="1155cc"/>
          <w:sz w:val="22"/>
          <w:szCs w:val="22"/>
          <w:u w:val="single" w:color="1155cc"/>
          <w:lang w:val="es-ES_tradnl"/>
          <w14:textFill>
            <w14:solidFill>
              <w14:srgbClr w14:val="1155CC"/>
            </w14:solidFill>
          </w14:textFill>
        </w:rPr>
        <w:instrText xml:space="preserve"> HYPERLINK "https://team.healthyvita.mx/"</w:instrText>
      </w:r>
      <w:r>
        <w:rPr>
          <w:rStyle w:val="Hyperlink.2"/>
          <w:b w:val="1"/>
          <w:bCs w:val="1"/>
          <w:outline w:val="0"/>
          <w:color w:val="1155cc"/>
          <w:sz w:val="22"/>
          <w:szCs w:val="22"/>
          <w:u w:val="single" w:color="1155cc"/>
          <w:lang w:val="es-ES_tradnl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2"/>
          <w:b w:val="1"/>
          <w:bCs w:val="1"/>
          <w:outline w:val="0"/>
          <w:color w:val="1155cc"/>
          <w:sz w:val="22"/>
          <w:szCs w:val="22"/>
          <w:u w:val="single" w:color="1155cc"/>
          <w:rtl w:val="0"/>
          <w:lang w:val="es-ES_tradnl"/>
          <w14:textFill>
            <w14:solidFill>
              <w14:srgbClr w14:val="1155CC"/>
            </w14:solidFill>
          </w14:textFill>
        </w:rPr>
        <w:t>Bren Vita</w:t>
      </w:r>
      <w:r>
        <w:rPr>
          <w:sz w:val="18"/>
          <w:szCs w:val="18"/>
        </w:rPr>
        <w:fldChar w:fldCharType="end" w:fldLock="0"/>
      </w:r>
      <w:r>
        <w:rPr>
          <w:rStyle w:val="Ninguno"/>
          <w:sz w:val="22"/>
          <w:szCs w:val="22"/>
          <w:rtl w:val="0"/>
          <w:lang w:val="es-ES_tradnl"/>
        </w:rPr>
        <w:t>. Con ellos, las ganadoras podr</w:t>
      </w:r>
      <w:r>
        <w:rPr>
          <w:rStyle w:val="Ninguno"/>
          <w:sz w:val="22"/>
          <w:szCs w:val="22"/>
          <w:rtl w:val="0"/>
          <w:lang w:val="es-ES_tradnl"/>
        </w:rPr>
        <w:t>á</w:t>
      </w:r>
      <w:r>
        <w:rPr>
          <w:rStyle w:val="Ninguno"/>
          <w:sz w:val="22"/>
          <w:szCs w:val="22"/>
          <w:rtl w:val="0"/>
          <w:lang w:val="es-ES_tradnl"/>
        </w:rPr>
        <w:t>n tener acceso a la plataforma que consta de 3 secciones: FOCUS (contenido psicol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>gico enfocado a crear h</w:t>
      </w:r>
      <w:r>
        <w:rPr>
          <w:rStyle w:val="Ninguno"/>
          <w:sz w:val="22"/>
          <w:szCs w:val="22"/>
          <w:rtl w:val="0"/>
          <w:lang w:val="es-ES_tradnl"/>
        </w:rPr>
        <w:t>á</w:t>
      </w:r>
      <w:r>
        <w:rPr>
          <w:rStyle w:val="Ninguno"/>
          <w:sz w:val="22"/>
          <w:szCs w:val="22"/>
          <w:rtl w:val="0"/>
          <w:lang w:val="es-ES_tradnl"/>
        </w:rPr>
        <w:t xml:space="preserve">bitos saludables), TRAINING (entrenamientos </w:t>
      </w:r>
      <w:r>
        <w:rPr>
          <w:rStyle w:val="Ninguno"/>
          <w:sz w:val="22"/>
          <w:szCs w:val="22"/>
          <w:rtl w:val="0"/>
          <w:lang w:val="es-ES_tradnl"/>
        </w:rPr>
        <w:t>“</w:t>
      </w:r>
      <w:r>
        <w:rPr>
          <w:rStyle w:val="Ninguno"/>
          <w:sz w:val="22"/>
          <w:szCs w:val="22"/>
          <w:rtl w:val="0"/>
          <w:lang w:val="es-ES_tradnl"/>
        </w:rPr>
        <w:t>On Demand</w:t>
      </w:r>
      <w:r>
        <w:rPr>
          <w:rStyle w:val="Ninguno"/>
          <w:sz w:val="22"/>
          <w:szCs w:val="22"/>
          <w:rtl w:val="0"/>
          <w:lang w:val="es-ES_tradnl"/>
        </w:rPr>
        <w:t xml:space="preserve">” </w:t>
      </w:r>
      <w:r>
        <w:rPr>
          <w:rStyle w:val="Ninguno"/>
          <w:sz w:val="22"/>
          <w:szCs w:val="22"/>
          <w:rtl w:val="0"/>
          <w:lang w:val="es-ES_tradnl"/>
        </w:rPr>
        <w:t xml:space="preserve">de diferentes </w:t>
      </w:r>
      <w:r>
        <w:rPr>
          <w:rStyle w:val="Ninguno"/>
          <w:i w:val="1"/>
          <w:iCs w:val="1"/>
          <w:sz w:val="22"/>
          <w:szCs w:val="22"/>
          <w:rtl w:val="0"/>
          <w:lang w:val="es-ES_tradnl"/>
        </w:rPr>
        <w:t>coaches</w:t>
      </w:r>
      <w:r>
        <w:rPr>
          <w:rStyle w:val="Ninguno"/>
          <w:sz w:val="22"/>
          <w:szCs w:val="22"/>
          <w:rtl w:val="0"/>
          <w:lang w:val="es-ES_tradnl"/>
        </w:rPr>
        <w:t xml:space="preserve"> con fama internacional) y NUTRITION (con un plan semipersonalizado de alimentaci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>n).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rStyle w:val="Ninguno"/>
          <w:sz w:val="22"/>
          <w:szCs w:val="22"/>
          <w:rtl w:val="0"/>
          <w:lang w:val="es-ES_tradnl"/>
        </w:rPr>
        <w:t>Patrocinio de 30 (treinta) lugares para asistir a una conferencia online con Jessica Fern</w:t>
      </w:r>
      <w:r>
        <w:rPr>
          <w:rStyle w:val="Ninguno"/>
          <w:sz w:val="22"/>
          <w:szCs w:val="22"/>
          <w:rtl w:val="0"/>
          <w:lang w:val="es-ES_tradnl"/>
        </w:rPr>
        <w:t>á</w:t>
      </w:r>
      <w:r>
        <w:rPr>
          <w:rStyle w:val="Ninguno"/>
          <w:sz w:val="22"/>
          <w:szCs w:val="22"/>
          <w:rtl w:val="0"/>
          <w:lang w:val="es-ES_tradnl"/>
        </w:rPr>
        <w:t>ndez sobre empoderamiento femenino.</w:t>
      </w:r>
    </w:p>
    <w:p>
      <w:pPr>
        <w:pStyle w:val="Cuerpo"/>
        <w:jc w:val="both"/>
        <w:rPr>
          <w:rStyle w:val="Ninguno"/>
          <w:sz w:val="18"/>
          <w:szCs w:val="18"/>
          <w:lang w:val="es-ES_tradnl"/>
        </w:rPr>
      </w:pPr>
    </w:p>
    <w:p>
      <w:pPr>
        <w:pStyle w:val="Cuerpo"/>
        <w:jc w:val="both"/>
        <w:rPr>
          <w:rStyle w:val="Ninguno"/>
        </w:rPr>
      </w:pPr>
      <w:r>
        <w:rPr>
          <w:rStyle w:val="Ninguno"/>
          <w:rtl w:val="0"/>
          <w:lang w:val="es-ES_tradnl"/>
        </w:rPr>
        <w:t>¡</w:t>
      </w:r>
      <w:r>
        <w:rPr>
          <w:rStyle w:val="Ninguno"/>
          <w:rtl w:val="0"/>
          <w:lang w:val="es-ES_tradnl"/>
        </w:rPr>
        <w:t>S</w:t>
      </w:r>
      <w:r>
        <w:rPr>
          <w:rStyle w:val="Ninguno"/>
          <w:rtl w:val="0"/>
          <w:lang w:val="es-ES_tradnl"/>
        </w:rPr>
        <w:t xml:space="preserve">é </w:t>
      </w:r>
      <w:r>
        <w:rPr>
          <w:rStyle w:val="Ninguno"/>
          <w:rtl w:val="0"/>
          <w:lang w:val="es-ES_tradnl"/>
        </w:rPr>
        <w:t>parte de esta iniciativa!  Estos son los pasos para poder participar:</w:t>
      </w:r>
    </w:p>
    <w:p>
      <w:pPr>
        <w:pStyle w:val="Cuerpo"/>
        <w:jc w:val="both"/>
        <w:rPr>
          <w:rStyle w:val="Ninguno"/>
          <w:lang w:val="es-ES_tradnl"/>
        </w:rPr>
      </w:pPr>
    </w:p>
    <w:p>
      <w:pPr>
        <w:pStyle w:val="Cuerpo"/>
        <w:numPr>
          <w:ilvl w:val="0"/>
          <w:numId w:val="5"/>
        </w:numPr>
        <w:bidi w:val="0"/>
        <w:ind w:right="0"/>
        <w:jc w:val="both"/>
        <w:rPr>
          <w:rtl w:val="0"/>
          <w:lang w:val="es-ES_tradnl"/>
        </w:rPr>
      </w:pPr>
      <w:r>
        <w:rPr>
          <w:rStyle w:val="Ninguno"/>
          <w:rtl w:val="0"/>
          <w:lang w:val="es-ES_tradnl"/>
        </w:rPr>
        <w:t>Compra dos o 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 xml:space="preserve">s productos de </w:t>
      </w:r>
      <w:r>
        <w:rPr>
          <w:rStyle w:val="Ninguno"/>
          <w:b w:val="1"/>
          <w:bCs w:val="1"/>
          <w:rtl w:val="0"/>
          <w:lang w:val="es-ES_tradnl"/>
        </w:rPr>
        <w:t>Secret</w:t>
      </w:r>
      <w:r>
        <w:rPr>
          <w:rStyle w:val="Ninguno"/>
          <w:rtl w:val="0"/>
          <w:lang w:val="es-ES_tradnl"/>
        </w:rPr>
        <w:t>.</w:t>
      </w:r>
    </w:p>
    <w:p>
      <w:pPr>
        <w:pStyle w:val="Cuerpo"/>
        <w:numPr>
          <w:ilvl w:val="0"/>
          <w:numId w:val="5"/>
        </w:numPr>
        <w:bidi w:val="0"/>
        <w:ind w:right="0"/>
        <w:jc w:val="both"/>
        <w:rPr>
          <w:rtl w:val="0"/>
          <w:lang w:val="es-ES_tradnl"/>
        </w:rPr>
      </w:pPr>
      <w:r>
        <w:rPr>
          <w:rStyle w:val="Ninguno"/>
          <w:rtl w:val="0"/>
          <w:lang w:val="es-ES_tradnl"/>
        </w:rPr>
        <w:t xml:space="preserve">Ingresa 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"https://secretdescubretupotencial.com/"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s-ES_tradnl"/>
        </w:rPr>
        <w:t>https://secretdescubretupotencial.com/</w:t>
      </w:r>
      <w:r>
        <w:rPr/>
        <w:fldChar w:fldCharType="end" w:fldLock="0"/>
      </w:r>
      <w:r>
        <w:rPr>
          <w:rStyle w:val="Ninguno"/>
          <w:rtl w:val="0"/>
          <w:lang w:val="es-ES_tradnl"/>
        </w:rPr>
        <w:t>.</w:t>
      </w:r>
    </w:p>
    <w:p>
      <w:pPr>
        <w:pStyle w:val="Cuerpo"/>
        <w:numPr>
          <w:ilvl w:val="0"/>
          <w:numId w:val="5"/>
        </w:numPr>
        <w:bidi w:val="0"/>
        <w:ind w:right="0"/>
        <w:jc w:val="both"/>
        <w:rPr>
          <w:rtl w:val="0"/>
          <w:lang w:val="es-ES_tradnl"/>
        </w:rPr>
      </w:pPr>
      <w:r>
        <w:rPr>
          <w:rStyle w:val="Ninguno"/>
          <w:rtl w:val="0"/>
          <w:lang w:val="es-ES_tradnl"/>
        </w:rPr>
        <w:t xml:space="preserve">Registra tu ticket. </w:t>
      </w:r>
      <w:r>
        <w:rPr>
          <w:rStyle w:val="Ninguno"/>
          <w:rtl w:val="0"/>
          <w:lang w:val="es-ES_tradnl"/>
        </w:rPr>
        <w:t>¡</w:t>
      </w:r>
      <w:r>
        <w:rPr>
          <w:rStyle w:val="Ninguno"/>
          <w:rtl w:val="0"/>
          <w:lang w:val="es-ES_tradnl"/>
        </w:rPr>
        <w:t>Tienes hasta el 15 de febrero para hacerlo!</w:t>
      </w:r>
    </w:p>
    <w:p>
      <w:pPr>
        <w:pStyle w:val="Cuerpo"/>
        <w:jc w:val="both"/>
        <w:rPr>
          <w:rStyle w:val="Ninguno"/>
          <w:lang w:val="es-ES_tradnl"/>
        </w:rPr>
      </w:pPr>
    </w:p>
    <w:p>
      <w:pPr>
        <w:pStyle w:val="Cuerpo"/>
        <w:jc w:val="both"/>
        <w:rPr>
          <w:rStyle w:val="Ninguno"/>
        </w:rPr>
      </w:pP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  <w:lang w:val="es-ES_tradnl"/>
        </w:rPr>
        <w:t xml:space="preserve">Quieres dejar huella en la ciencia? </w:t>
      </w:r>
      <w:r>
        <w:rPr>
          <w:rStyle w:val="Ninguno"/>
          <w:rtl w:val="0"/>
          <w:lang w:val="es-ES_tradnl"/>
        </w:rPr>
        <w:t>¡</w:t>
      </w:r>
      <w:r>
        <w:rPr>
          <w:rStyle w:val="Ninguno"/>
          <w:rtl w:val="0"/>
          <w:lang w:val="es-ES_tradnl"/>
        </w:rPr>
        <w:t>A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n est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a tiempo para hacerlo! Convi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rtete en toda una Epic Queen y recuerda que la protecci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invisible de Secret te har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sentir Invenciblemente Fresca, cuando 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lo necesitas. Para conocer 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 xml:space="preserve">s sobre </w:t>
      </w:r>
      <w:r>
        <w:rPr>
          <w:rStyle w:val="Ninguno"/>
          <w:b w:val="1"/>
          <w:bCs w:val="1"/>
          <w:rtl w:val="0"/>
          <w:lang w:val="es-ES_tradnl"/>
        </w:rPr>
        <w:t>#ElPoderdeSerInvencible</w:t>
      </w:r>
      <w:r>
        <w:rPr>
          <w:rStyle w:val="Ninguno"/>
          <w:rtl w:val="0"/>
          <w:lang w:val="es-ES_tradnl"/>
        </w:rPr>
        <w:t xml:space="preserve"> visita el Instagram de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"https://www.instagram.com/secretdesodorantes/?hl=en"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s-ES_tradnl"/>
        </w:rPr>
        <w:t>SecretDesodorantes</w:t>
      </w:r>
      <w:r>
        <w:rPr/>
        <w:fldChar w:fldCharType="end" w:fldLock="0"/>
      </w:r>
      <w:r>
        <w:rPr>
          <w:rStyle w:val="Ninguno"/>
          <w:rtl w:val="0"/>
          <w:lang w:val="es-ES_tradnl"/>
        </w:rPr>
        <w:t>.</w:t>
      </w:r>
    </w:p>
    <w:p>
      <w:pPr>
        <w:pStyle w:val="Cuerpo"/>
        <w:jc w:val="both"/>
        <w:rPr>
          <w:rStyle w:val="Ninguno"/>
          <w:lang w:val="es-ES_tradnl"/>
        </w:rPr>
      </w:pPr>
    </w:p>
    <w:p>
      <w:pPr>
        <w:pStyle w:val="Cuerpo"/>
        <w:jc w:val="both"/>
        <w:rPr>
          <w:rStyle w:val="Ninguno"/>
          <w:sz w:val="18"/>
          <w:szCs w:val="18"/>
        </w:rPr>
      </w:pPr>
      <w:r>
        <w:rPr>
          <w:rStyle w:val="Ninguno"/>
          <w:rtl w:val="0"/>
          <w:lang w:val="es-ES_tradnl"/>
        </w:rPr>
        <w:t>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informaci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t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 xml:space="preserve">rminos y condiciones de la actividad en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"https://secretdescubretupotencial.com/"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s-ES_tradnl"/>
        </w:rPr>
        <w:t>https://secretdescubretupotencial.com/</w:t>
      </w:r>
      <w:r>
        <w:rPr/>
        <w:fldChar w:fldCharType="end" w:fldLock="0"/>
      </w:r>
      <w:r>
        <w:rPr>
          <w:rStyle w:val="Ninguno"/>
          <w:rtl w:val="0"/>
          <w:lang w:val="es-ES_tradnl"/>
        </w:rPr>
        <w:t xml:space="preserve">. </w:t>
      </w:r>
    </w:p>
    <w:p>
      <w:pPr>
        <w:pStyle w:val="Cuerpo"/>
        <w:jc w:val="both"/>
        <w:rPr>
          <w:rStyle w:val="Ninguno"/>
          <w:lang w:val="es-ES_tradnl"/>
        </w:rPr>
      </w:pPr>
    </w:p>
    <w:p>
      <w:pPr>
        <w:pStyle w:val="Cuerpo"/>
        <w:jc w:val="both"/>
        <w:rPr>
          <w:rStyle w:val="Ninguno"/>
          <w:outline w:val="0"/>
          <w:color w:val="4a86e8"/>
          <w:u w:color="4a86e8"/>
          <w:shd w:val="clear" w:color="auto" w:fill="ffffff"/>
          <w:lang w:val="es-ES_tradnl"/>
          <w14:textFill>
            <w14:solidFill>
              <w14:srgbClr w14:val="4A86E8"/>
            </w14:solidFill>
          </w14:textFill>
        </w:rPr>
      </w:pPr>
    </w:p>
    <w:p>
      <w:pPr>
        <w:pStyle w:val="Cuerpo"/>
        <w:jc w:val="center"/>
        <w:rPr>
          <w:rStyle w:val="Ninguno"/>
          <w:sz w:val="24"/>
          <w:szCs w:val="24"/>
          <w:shd w:val="clear" w:color="auto" w:fill="ffffff"/>
        </w:rPr>
      </w:pP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># # #</w:t>
      </w:r>
    </w:p>
    <w:p>
      <w:pPr>
        <w:pStyle w:val="Cuerpo"/>
        <w:spacing w:after="160"/>
        <w:rPr>
          <w:rStyle w:val="Ninguno"/>
          <w:sz w:val="24"/>
          <w:szCs w:val="24"/>
          <w:lang w:val="es-ES_tradnl"/>
        </w:rPr>
      </w:pPr>
    </w:p>
    <w:p>
      <w:pPr>
        <w:pStyle w:val="Cuerpo"/>
        <w:jc w:val="both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s-ES_tradnl"/>
        </w:rPr>
        <w:t>Sobre Procter &amp; Gamble:</w:t>
      </w:r>
    </w:p>
    <w:p>
      <w:pPr>
        <w:pStyle w:val="Cuerpo"/>
        <w:jc w:val="both"/>
        <w:rPr>
          <w:rStyle w:val="Ninguno"/>
          <w:sz w:val="20"/>
          <w:szCs w:val="20"/>
        </w:rPr>
      </w:pP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>P&amp;G brinda productos a consumidores de todo el mundo, y cuenta con uno de los portafolios de marcas confiables, de calidad y l</w:t>
      </w:r>
      <w:r>
        <w:rPr>
          <w:rStyle w:val="Ninguno"/>
          <w:rFonts w:ascii="Calibri" w:hAnsi="Calibri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>deres del mundo, que incluye a Always</w:t>
      </w:r>
      <w:r>
        <w:rPr>
          <w:rStyle w:val="Ninguno"/>
          <w:rFonts w:ascii="Calibri" w:hAnsi="Calibri" w:hint="default"/>
          <w:sz w:val="20"/>
          <w:szCs w:val="20"/>
          <w:rtl w:val="0"/>
          <w:lang w:val="es-ES_tradnl"/>
        </w:rPr>
        <w:t>®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t>️</w:t>
      </w: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>, Ariel</w:t>
      </w:r>
      <w:r>
        <w:rPr>
          <w:rStyle w:val="Ninguno"/>
          <w:rFonts w:ascii="Calibri" w:hAnsi="Calibri" w:hint="default"/>
          <w:sz w:val="20"/>
          <w:szCs w:val="20"/>
          <w:rtl w:val="0"/>
          <w:lang w:val="es-ES_tradnl"/>
        </w:rPr>
        <w:t>®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t>️</w:t>
      </w: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>, Crest</w:t>
      </w:r>
      <w:r>
        <w:rPr>
          <w:rStyle w:val="Ninguno"/>
          <w:rFonts w:ascii="Calibri" w:hAnsi="Calibri" w:hint="default"/>
          <w:sz w:val="20"/>
          <w:szCs w:val="20"/>
          <w:rtl w:val="0"/>
          <w:lang w:val="es-ES_tradnl"/>
        </w:rPr>
        <w:t>®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t>️</w:t>
      </w: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>, Dawn, Downy</w:t>
      </w:r>
      <w:r>
        <w:rPr>
          <w:rStyle w:val="Ninguno"/>
          <w:rFonts w:ascii="Calibri" w:hAnsi="Calibri" w:hint="default"/>
          <w:sz w:val="20"/>
          <w:szCs w:val="20"/>
          <w:rtl w:val="0"/>
          <w:lang w:val="es-ES_tradnl"/>
        </w:rPr>
        <w:t>®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t>️</w:t>
      </w: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>, Febreze</w:t>
      </w:r>
      <w:r>
        <w:rPr>
          <w:rStyle w:val="Ninguno"/>
          <w:rFonts w:ascii="Calibri" w:hAnsi="Calibri" w:hint="default"/>
          <w:sz w:val="20"/>
          <w:szCs w:val="20"/>
          <w:rtl w:val="0"/>
          <w:lang w:val="es-ES_tradnl"/>
        </w:rPr>
        <w:t>®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t>️</w:t>
      </w: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>, Gillette</w:t>
      </w:r>
      <w:r>
        <w:rPr>
          <w:rStyle w:val="Ninguno"/>
          <w:rFonts w:ascii="Calibri" w:hAnsi="Calibri" w:hint="default"/>
          <w:sz w:val="20"/>
          <w:szCs w:val="20"/>
          <w:rtl w:val="0"/>
          <w:lang w:val="es-ES_tradnl"/>
        </w:rPr>
        <w:t>®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t>️</w:t>
      </w: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>, Head &amp; Shoulders</w:t>
      </w:r>
      <w:r>
        <w:rPr>
          <w:rStyle w:val="Ninguno"/>
          <w:rFonts w:ascii="Calibri" w:hAnsi="Calibri" w:hint="default"/>
          <w:sz w:val="20"/>
          <w:szCs w:val="20"/>
          <w:rtl w:val="0"/>
          <w:lang w:val="es-ES_tradnl"/>
        </w:rPr>
        <w:t>®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t>️</w:t>
      </w: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>, Lenor, Olay</w:t>
      </w:r>
      <w:r>
        <w:rPr>
          <w:rStyle w:val="Ninguno"/>
          <w:rFonts w:ascii="Calibri" w:hAnsi="Calibri" w:hint="default"/>
          <w:sz w:val="20"/>
          <w:szCs w:val="20"/>
          <w:rtl w:val="0"/>
          <w:lang w:val="es-ES_tradnl"/>
        </w:rPr>
        <w:t>®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t>️</w:t>
      </w: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>, Oral-B</w:t>
      </w:r>
      <w:r>
        <w:rPr>
          <w:rStyle w:val="Ninguno"/>
          <w:rFonts w:ascii="Calibri" w:hAnsi="Calibri" w:hint="default"/>
          <w:sz w:val="20"/>
          <w:szCs w:val="20"/>
          <w:rtl w:val="0"/>
          <w:lang w:val="es-ES_tradnl"/>
        </w:rPr>
        <w:t>®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t>️</w:t>
      </w: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>, Pampers</w:t>
      </w:r>
      <w:r>
        <w:rPr>
          <w:rStyle w:val="Ninguno"/>
          <w:rFonts w:ascii="Calibri" w:hAnsi="Calibri" w:hint="default"/>
          <w:sz w:val="20"/>
          <w:szCs w:val="20"/>
          <w:rtl w:val="0"/>
          <w:lang w:val="es-ES_tradnl"/>
        </w:rPr>
        <w:t>®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t>️</w:t>
      </w: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>, Pantene</w:t>
      </w:r>
      <w:r>
        <w:rPr>
          <w:rStyle w:val="Ninguno"/>
          <w:rFonts w:ascii="Calibri" w:hAnsi="Calibri" w:hint="default"/>
          <w:sz w:val="20"/>
          <w:szCs w:val="20"/>
          <w:rtl w:val="0"/>
          <w:lang w:val="es-ES_tradnl"/>
        </w:rPr>
        <w:t>®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t>️</w:t>
      </w: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>, SK-II, Tide, Vick</w:t>
      </w:r>
      <w:r>
        <w:rPr>
          <w:rStyle w:val="Ninguno"/>
          <w:rFonts w:ascii="Calibri" w:hAnsi="Calibri" w:hint="default"/>
          <w:sz w:val="20"/>
          <w:szCs w:val="20"/>
          <w:rtl w:val="0"/>
          <w:lang w:val="es-ES_tradnl"/>
        </w:rPr>
        <w:t>®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t>️</w:t>
      </w: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 xml:space="preserve"> y Whisper. La comunidad P&amp;G tiene operaciones en aproximadamente 70 pa</w:t>
      </w:r>
      <w:r>
        <w:rPr>
          <w:rStyle w:val="Ninguno"/>
          <w:rFonts w:ascii="Calibri" w:hAnsi="Calibri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 xml:space="preserve">ses a nivel global. Visita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"http://www.pg.com"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s-ES_tradnl"/>
        </w:rPr>
        <w:t>http://www.pg.com</w:t>
      </w:r>
      <w:r>
        <w:rPr/>
        <w:fldChar w:fldCharType="end" w:fldLock="0"/>
      </w:r>
      <w:r>
        <w:rPr>
          <w:rStyle w:val="Ninguno"/>
          <w:sz w:val="20"/>
          <w:szCs w:val="20"/>
          <w:rtl w:val="0"/>
          <w:lang w:val="es-ES_tradnl"/>
        </w:rPr>
        <w:t xml:space="preserve"> para obtener la informaci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 y las novedades m</w:t>
      </w:r>
      <w:r>
        <w:rPr>
          <w:rStyle w:val="Ninguno"/>
          <w:sz w:val="20"/>
          <w:szCs w:val="20"/>
          <w:rtl w:val="0"/>
          <w:lang w:val="es-ES_tradnl"/>
        </w:rPr>
        <w:t>á</w:t>
      </w:r>
      <w:r>
        <w:rPr>
          <w:rStyle w:val="Ninguno"/>
          <w:sz w:val="20"/>
          <w:szCs w:val="20"/>
          <w:rtl w:val="0"/>
          <w:lang w:val="es-ES_tradnl"/>
        </w:rPr>
        <w:t>s recientes de P&amp;G y sus marcas.</w:t>
      </w:r>
    </w:p>
    <w:p>
      <w:pPr>
        <w:pStyle w:val="Cuerpo"/>
        <w:jc w:val="both"/>
        <w:rPr>
          <w:rStyle w:val="Ninguno"/>
          <w:rFonts w:ascii="Open Sans Light" w:cs="Open Sans Light" w:hAnsi="Open Sans Light" w:eastAsia="Open Sans Light"/>
          <w:sz w:val="20"/>
          <w:szCs w:val="20"/>
          <w:lang w:val="es-ES_tradnl"/>
        </w:rPr>
      </w:pPr>
    </w:p>
    <w:p>
      <w:pPr>
        <w:pStyle w:val="Cuerpo"/>
        <w:jc w:val="both"/>
        <w:rPr>
          <w:rStyle w:val="Ninguno"/>
          <w:b w:val="1"/>
          <w:bCs w:val="1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Contacto para medios</w:t>
      </w:r>
    </w:p>
    <w:p>
      <w:pPr>
        <w:pStyle w:val="Cuerpo"/>
        <w:jc w:val="both"/>
        <w:rPr>
          <w:rStyle w:val="Ninguno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Olaf Borboa</w:t>
      </w:r>
    </w:p>
    <w:p>
      <w:pPr>
        <w:pStyle w:val="Cuerpo"/>
        <w:jc w:val="both"/>
        <w:rPr>
          <w:rStyle w:val="Ninguno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SR. PR Executive</w:t>
      </w:r>
    </w:p>
    <w:p>
      <w:pPr>
        <w:pStyle w:val="Cuerpo"/>
        <w:jc w:val="both"/>
      </w:pPr>
      <w:r>
        <w:rPr>
          <w:rStyle w:val="Ninguno"/>
          <w:outline w:val="0"/>
          <w:color w:val="0000ff"/>
          <w:sz w:val="20"/>
          <w:szCs w:val="20"/>
          <w:u w:val="single" w:color="0000ff"/>
          <w:shd w:val="clear" w:color="auto" w:fill="ffffff"/>
          <w:rtl w:val="0"/>
          <w:lang w:val="en-US"/>
          <w14:textFill>
            <w14:solidFill>
              <w14:srgbClr w14:val="0000FF"/>
            </w14:solidFill>
          </w14:textFill>
        </w:rPr>
        <w:t>olaf.borboa@another.co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Open Sans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Cuerpo"/>
        <w:spacing w:line="240" w:lineRule="auto"/>
      </w:pPr>
      <w:r>
        <w:rPr>
          <w:rStyle w:val="Ninguno"/>
          <w:vertAlign w:val="superscript"/>
        </w:rPr>
        <w:footnoteRef/>
      </w:r>
      <w:r>
        <w:rPr>
          <w:rStyle w:val="Ninguno"/>
          <w:sz w:val="20"/>
          <w:szCs w:val="20"/>
          <w:rtl w:val="0"/>
          <w:lang w:val="es-ES_tradnl"/>
        </w:rPr>
        <w:t xml:space="preserve"> Centro de Investigaci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 en Pol</w:t>
      </w:r>
      <w:r>
        <w:rPr>
          <w:rStyle w:val="Ninguno"/>
          <w:sz w:val="20"/>
          <w:szCs w:val="20"/>
          <w:rtl w:val="0"/>
          <w:lang w:val="es-ES_tradnl"/>
        </w:rPr>
        <w:t>í</w:t>
      </w:r>
      <w:r>
        <w:rPr>
          <w:rStyle w:val="Ninguno"/>
          <w:sz w:val="20"/>
          <w:szCs w:val="20"/>
          <w:rtl w:val="0"/>
          <w:lang w:val="es-ES_tradnl"/>
        </w:rPr>
        <w:t>ticas P</w:t>
      </w:r>
      <w:r>
        <w:rPr>
          <w:rStyle w:val="Ninguno"/>
          <w:sz w:val="20"/>
          <w:szCs w:val="20"/>
          <w:rtl w:val="0"/>
          <w:lang w:val="es-ES_tradnl"/>
        </w:rPr>
        <w:t>ú</w:t>
      </w:r>
      <w:r>
        <w:rPr>
          <w:rStyle w:val="Ninguno"/>
          <w:sz w:val="20"/>
          <w:szCs w:val="20"/>
          <w:rtl w:val="0"/>
          <w:lang w:val="es-ES_tradnl"/>
        </w:rPr>
        <w:t xml:space="preserve">blicas (febrero 2022),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"https://imco.org.mx/en-mexico-solo-3-de-cada-10-profesionistas-stem-son-mujeres/"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EN M</w:t>
      </w:r>
      <w:r>
        <w:rPr>
          <w:rStyle w:val="Hyperlink.0"/>
          <w:rtl w:val="0"/>
          <w:lang w:val="es-ES_tradnl"/>
        </w:rPr>
        <w:t>É</w:t>
      </w:r>
      <w:r>
        <w:rPr>
          <w:rStyle w:val="Hyperlink.0"/>
          <w:rtl w:val="0"/>
          <w:lang w:val="es-ES_tradnl"/>
        </w:rPr>
        <w:t>XICO, SOLO 3 DE CADA 10 PROFESIONISTAS STEM SON MUJERES</w:t>
      </w:r>
      <w:r>
        <w:rPr/>
        <w:fldChar w:fldCharType="end" w:fldLock="0"/>
      </w:r>
      <w:r>
        <w:rPr>
          <w:rStyle w:val="Ninguno"/>
          <w:sz w:val="20"/>
          <w:szCs w:val="20"/>
          <w:rtl w:val="0"/>
          <w:lang w:val="es-ES_tradnl"/>
        </w:rPr>
        <w:t>.</w:t>
      </w:r>
    </w:p>
  </w:footnote>
  <w:footnote w:id="2">
    <w:p>
      <w:pPr>
        <w:pStyle w:val="Cuerpo"/>
        <w:spacing w:line="240" w:lineRule="auto"/>
      </w:pPr>
      <w:r>
        <w:rPr>
          <w:rStyle w:val="Ninguno"/>
          <w:vertAlign w:val="superscript"/>
        </w:rPr>
        <w:footnoteRef/>
      </w:r>
      <w:r>
        <w:rPr>
          <w:rStyle w:val="Ninguno"/>
          <w:sz w:val="20"/>
          <w:szCs w:val="20"/>
          <w:rtl w:val="0"/>
          <w:lang w:val="es-ES_tradnl"/>
        </w:rPr>
        <w:t xml:space="preserve"> INMUJERES (febrero 2018),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"http://cedoc.inmujeres.gob.mx/documentos_download/BoletinN2_2018.pdf"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DESIGUALDAD EN CIFRAS, MUJERES EN LA CIENCIA</w:t>
      </w:r>
      <w:r>
        <w:rPr/>
        <w:fldChar w:fldCharType="end" w:fldLock="0"/>
      </w:r>
      <w:r>
        <w:rPr>
          <w:rStyle w:val="Ninguno"/>
          <w:sz w:val="20"/>
          <w:szCs w:val="20"/>
          <w:rtl w:val="0"/>
          <w:lang w:val="es-ES_tradnl"/>
        </w:rPr>
        <w:t>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jc w:val="center"/>
    </w:pPr>
    <w:r>
      <w:rPr>
        <w:rStyle w:val="Ninguno"/>
      </w:rPr>
      <w:drawing xmlns:a="http://schemas.openxmlformats.org/drawingml/2006/main">
        <wp:inline distT="0" distB="0" distL="0" distR="0">
          <wp:extent cx="1081088" cy="929060"/>
          <wp:effectExtent l="0" t="0" r="0" b="0"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6740" r="0" b="6740"/>
                  <a:stretch>
                    <a:fillRect/>
                  </a:stretch>
                </pic:blipFill>
                <pic:spPr>
                  <a:xfrm>
                    <a:off x="0" y="0"/>
                    <a:ext cx="1081088" cy="9290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○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■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○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■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○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■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Ninguno"/>
    <w:next w:val="Hyperlink.0"/>
    <w:rPr>
      <w:outline w:val="0"/>
      <w:color w:val="1155cc"/>
      <w:sz w:val="20"/>
      <w:szCs w:val="20"/>
      <w:u w:val="single" w:color="1155cc"/>
      <w:lang w:val="es-ES_tradnl"/>
      <w14:textFill>
        <w14:solidFill>
          <w14:srgbClr w14:val="1155CC"/>
        </w14:solidFill>
      </w14:textFill>
    </w:rPr>
  </w:style>
  <w:style w:type="character" w:styleId="Hyperlink.1">
    <w:name w:val="Hyperlink.1"/>
    <w:basedOn w:val="Ninguno"/>
    <w:next w:val="Hyperlink.1"/>
    <w:rPr>
      <w:outline w:val="0"/>
      <w:color w:val="1155cc"/>
      <w:u w:val="single" w:color="1155cc"/>
      <w:lang w:val="es-ES_tradnl"/>
      <w14:textFill>
        <w14:solidFill>
          <w14:srgbClr w14:val="1155CC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character" w:styleId="Hyperlink.2">
    <w:name w:val="Hyperlink.2"/>
    <w:basedOn w:val="Ninguno"/>
    <w:next w:val="Hyperlink.2"/>
    <w:rPr>
      <w:rFonts w:ascii="Arial" w:cs="Arial" w:hAnsi="Arial" w:eastAsia="Arial"/>
      <w:b w:val="1"/>
      <w:bCs w:val="1"/>
      <w:outline w:val="0"/>
      <w:color w:val="1155cc"/>
      <w:sz w:val="22"/>
      <w:szCs w:val="22"/>
      <w:u w:val="single" w:color="1155cc"/>
      <w:lang w:val="es-ES_tradnl"/>
      <w14:textFill>
        <w14:solidFill>
          <w14:srgbClr w14:val="1155CC"/>
        </w14:solidFill>
      </w14:textFill>
    </w:rPr>
  </w:style>
  <w:style w:type="character" w:styleId="Hyperlink.3">
    <w:name w:val="Hyperlink.3"/>
    <w:basedOn w:val="Ninguno"/>
    <w:next w:val="Hyperlink.3"/>
    <w:rPr>
      <w:outline w:val="0"/>
      <w:color w:val="1155cc"/>
      <w:sz w:val="22"/>
      <w:szCs w:val="22"/>
      <w:u w:val="single" w:color="1155cc"/>
      <w:lang w:val="es-ES_tradnl"/>
      <w14:textFill>
        <w14:solidFill>
          <w14:srgbClr w14:val="1155CC"/>
        </w14:solidFill>
      </w14:textFill>
    </w:rPr>
  </w:style>
  <w:style w:type="numbering" w:styleId="Estilo importado 2">
    <w:name w:val="Estilo importado 2"/>
    <w:pPr>
      <w:numPr>
        <w:numId w:val="4"/>
      </w:numPr>
    </w:pPr>
  </w:style>
  <w:style w:type="character" w:styleId="Hyperlink.4">
    <w:name w:val="Hyperlink.4"/>
    <w:basedOn w:val="Ninguno"/>
    <w:next w:val="Hyperlink.4"/>
    <w:rPr>
      <w:rFonts w:ascii="Arial" w:cs="Arial" w:hAnsi="Arial" w:eastAsia="Arial"/>
      <w:b w:val="1"/>
      <w:bCs w:val="1"/>
      <w:outline w:val="0"/>
      <w:color w:val="1155cc"/>
      <w:u w:val="single" w:color="1155cc"/>
      <w:lang w:val="es-ES_tradnl"/>
      <w14:textFill>
        <w14:solidFill>
          <w14:srgbClr w14:val="1155CC"/>
        </w14:solidFill>
      </w14:textFill>
    </w:rPr>
  </w:style>
  <w:style w:type="character" w:styleId="Hyperlink.5">
    <w:name w:val="Hyperlink.5"/>
    <w:basedOn w:val="Ninguno"/>
    <w:next w:val="Hyperlink.5"/>
    <w:rPr>
      <w:sz w:val="20"/>
      <w:szCs w:val="20"/>
      <w:u w:val="singl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