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222222"/>
          <w:sz w:val="22"/>
          <w:szCs w:val="22"/>
          <w:highlight w:val="white"/>
        </w:rPr>
      </w:pPr>
      <w:r w:rsidDel="00000000" w:rsidR="00000000" w:rsidRPr="00000000">
        <w:rPr>
          <w:rtl w:val="0"/>
        </w:rPr>
      </w:r>
    </w:p>
    <w:p w:rsidR="00000000" w:rsidDel="00000000" w:rsidP="00000000" w:rsidRDefault="00000000" w:rsidRPr="00000000" w14:paraId="00000002">
      <w:pPr>
        <w:rPr>
          <w:color w:val="222222"/>
          <w:sz w:val="22"/>
          <w:szCs w:val="22"/>
          <w:highlight w:val="yellow"/>
        </w:rPr>
      </w:pPr>
      <w:r w:rsidDel="00000000" w:rsidR="00000000" w:rsidRPr="00000000">
        <w:rPr>
          <w:rtl w:val="0"/>
        </w:rPr>
      </w:r>
    </w:p>
    <w:p w:rsidR="00000000" w:rsidDel="00000000" w:rsidP="00000000" w:rsidRDefault="00000000" w:rsidRPr="00000000" w14:paraId="00000003">
      <w:pPr>
        <w:spacing w:line="288" w:lineRule="auto"/>
        <w:jc w:val="center"/>
        <w:rPr>
          <w:i w:val="1"/>
          <w:iCs w:val="1"/>
          <w:sz w:val="24"/>
          <w:szCs w:val="24"/>
        </w:rPr>
      </w:pPr>
      <w:r w:rsidDel="00000000" w:rsidR="00000000" w:rsidRPr="00000000">
        <w:rPr>
          <w:b w:val="1"/>
          <w:bCs w:val="1"/>
          <w:color w:val="222222"/>
          <w:sz w:val="32"/>
          <w:szCs w:val="32"/>
          <w:rtl w:val="0"/>
        </w:rPr>
        <w:t xml:space="preserve">Klang.io</w:t>
      </w:r>
      <w:r w:rsidDel="00000000" w:rsidR="00000000" w:rsidRPr="00000000">
        <w:rPr>
          <w:b w:val="1"/>
          <w:bCs w:val="1"/>
          <w:sz w:val="32"/>
          <w:szCs w:val="32"/>
          <w:rtl w:val="0"/>
        </w:rPr>
        <w:t xml:space="preserve"> Announces Choral Mode Update to Transcription Studio and Sing2Notes</w:t>
      </w:r>
      <w:r w:rsidDel="00000000" w:rsidR="00000000" w:rsidRPr="00000000">
        <w:rPr>
          <w:rtl w:val="0"/>
        </w:rPr>
      </w:r>
    </w:p>
    <w:p w:rsidR="00000000" w:rsidDel="00000000" w:rsidP="00000000" w:rsidRDefault="00000000" w:rsidRPr="00000000" w14:paraId="00000004">
      <w:pPr>
        <w:spacing w:line="288" w:lineRule="auto"/>
        <w:jc w:val="center"/>
        <w:rPr>
          <w:b w:val="1"/>
          <w:bCs w:val="1"/>
          <w:color w:val="222222"/>
          <w:sz w:val="32"/>
          <w:szCs w:val="32"/>
        </w:rPr>
      </w:pPr>
      <w:r w:rsidDel="00000000" w:rsidR="00000000" w:rsidRPr="00000000">
        <w:rPr>
          <w:i w:val="1"/>
          <w:iCs w:val="1"/>
          <w:sz w:val="28"/>
          <w:szCs w:val="28"/>
          <w:rtl w:val="0"/>
        </w:rPr>
        <w:br w:type="textWrapping"/>
        <w:t xml:space="preserve">The first AI transcription tool for multi-part vocal arrangements, just in time for holiday choir season!</w:t>
      </w:r>
      <w:r w:rsidDel="00000000" w:rsidR="00000000" w:rsidRPr="00000000">
        <w:rPr>
          <w:rtl w:val="0"/>
        </w:rPr>
      </w:r>
    </w:p>
    <w:p w:rsidR="00000000" w:rsidDel="00000000" w:rsidP="00000000" w:rsidRDefault="00000000" w:rsidRPr="00000000" w14:paraId="00000005">
      <w:pPr>
        <w:rPr>
          <w:color w:val="222222"/>
          <w:sz w:val="22"/>
          <w:szCs w:val="22"/>
          <w:highlight w:val="white"/>
        </w:rPr>
      </w:pPr>
      <w:r w:rsidDel="00000000" w:rsidR="00000000" w:rsidRPr="00000000">
        <w:rPr>
          <w:rtl w:val="0"/>
        </w:rPr>
      </w:r>
    </w:p>
    <w:p w:rsidR="00000000" w:rsidDel="00000000" w:rsidP="00000000" w:rsidRDefault="00000000" w:rsidRPr="00000000" w14:paraId="00000006">
      <w:pPr>
        <w:rPr>
          <w:b w:val="1"/>
          <w:bCs w:val="1"/>
          <w:color w:val="222222"/>
          <w:sz w:val="22"/>
          <w:szCs w:val="22"/>
        </w:rPr>
      </w:pPr>
      <w:r w:rsidDel="00000000" w:rsidR="00000000" w:rsidRPr="00000000">
        <w:rPr>
          <w:rtl w:val="0"/>
        </w:rPr>
      </w:r>
    </w:p>
    <w:p w:rsidR="00000000" w:rsidDel="00000000" w:rsidP="00000000" w:rsidRDefault="00000000" w:rsidRPr="00000000" w14:paraId="00000007">
      <w:pPr>
        <w:spacing w:line="288" w:lineRule="auto"/>
        <w:rPr>
          <w:b w:val="1"/>
          <w:bCs w:val="1"/>
          <w:color w:val="222222"/>
          <w:sz w:val="22"/>
          <w:szCs w:val="22"/>
        </w:rPr>
      </w:pPr>
      <w:r w:rsidDel="00000000" w:rsidR="00000000" w:rsidRPr="00000000">
        <w:rPr>
          <w:b w:val="1"/>
          <w:bCs w:val="1"/>
          <w:color w:val="222222"/>
          <w:sz w:val="22"/>
          <w:szCs w:val="22"/>
          <w:rtl w:val="0"/>
        </w:rPr>
        <w:t xml:space="preserve">Karlsruhe, DE, October 28, 2026 — </w:t>
      </w:r>
      <w:hyperlink r:id="rId6">
        <w:r w:rsidDel="00000000" w:rsidR="00000000" w:rsidRPr="00000000">
          <w:rPr>
            <w:b w:val="1"/>
            <w:bCs w:val="1"/>
            <w:color w:val="1155cc"/>
            <w:sz w:val="22"/>
            <w:szCs w:val="22"/>
            <w:u w:val="single"/>
            <w:rtl w:val="0"/>
          </w:rPr>
          <w:t xml:space="preserve">Klang.io</w:t>
        </w:r>
      </w:hyperlink>
      <w:r w:rsidDel="00000000" w:rsidR="00000000" w:rsidRPr="00000000">
        <w:rPr>
          <w:b w:val="1"/>
          <w:bCs w:val="1"/>
          <w:color w:val="222222"/>
          <w:sz w:val="22"/>
          <w:szCs w:val="22"/>
          <w:rtl w:val="0"/>
        </w:rPr>
        <w:t xml:space="preserve"> announces </w:t>
      </w:r>
      <w:r w:rsidDel="00000000" w:rsidR="00000000" w:rsidRPr="00000000">
        <w:rPr>
          <w:b w:val="1"/>
          <w:bCs w:val="1"/>
          <w:color w:val="222222"/>
          <w:sz w:val="22"/>
          <w:szCs w:val="22"/>
          <w:rtl w:val="0"/>
        </w:rPr>
        <w:t xml:space="preserve">Choral Mode</w:t>
      </w:r>
      <w:r w:rsidDel="00000000" w:rsidR="00000000" w:rsidRPr="00000000">
        <w:rPr>
          <w:b w:val="1"/>
          <w:bCs w:val="1"/>
          <w:color w:val="222222"/>
          <w:sz w:val="22"/>
          <w:szCs w:val="22"/>
          <w:rtl w:val="0"/>
        </w:rPr>
        <w:t xml:space="preserve">, a new transcription mode designed to capture and notate multiple vocal parts simultaneously. Choral Mode expands klang.io’s best-in-class AI-driven music notation tools by being able to recognize and separate standard SATB (Soprano, Alto, Tenor, and Bass) vocal sounds from a recording and notate them accurately to sheet music. It is the first AI-transcription tool capable of accomplishing this. Choral Mode is currently available as a Beta for existing </w:t>
      </w:r>
      <w:hyperlink r:id="rId7">
        <w:r w:rsidDel="00000000" w:rsidR="00000000" w:rsidRPr="00000000">
          <w:rPr>
            <w:b w:val="1"/>
            <w:bCs w:val="1"/>
            <w:color w:val="1155cc"/>
            <w:sz w:val="22"/>
            <w:szCs w:val="22"/>
            <w:u w:val="single"/>
            <w:rtl w:val="0"/>
          </w:rPr>
          <w:t xml:space="preserve">Transcription Studio</w:t>
        </w:r>
      </w:hyperlink>
      <w:r w:rsidDel="00000000" w:rsidR="00000000" w:rsidRPr="00000000">
        <w:rPr>
          <w:b w:val="1"/>
          <w:bCs w:val="1"/>
          <w:color w:val="222222"/>
          <w:sz w:val="22"/>
          <w:szCs w:val="22"/>
          <w:rtl w:val="0"/>
        </w:rPr>
        <w:t xml:space="preserve"> and </w:t>
      </w:r>
      <w:hyperlink r:id="rId8">
        <w:r w:rsidDel="00000000" w:rsidR="00000000" w:rsidRPr="00000000">
          <w:rPr>
            <w:b w:val="1"/>
            <w:bCs w:val="1"/>
            <w:color w:val="1155cc"/>
            <w:sz w:val="22"/>
            <w:szCs w:val="22"/>
            <w:u w:val="single"/>
            <w:rtl w:val="0"/>
          </w:rPr>
          <w:t xml:space="preserve">Sing2Notes</w:t>
        </w:r>
      </w:hyperlink>
      <w:r w:rsidDel="00000000" w:rsidR="00000000" w:rsidRPr="00000000">
        <w:rPr>
          <w:b w:val="1"/>
          <w:bCs w:val="1"/>
          <w:color w:val="222222"/>
          <w:sz w:val="22"/>
          <w:szCs w:val="22"/>
          <w:rtl w:val="0"/>
        </w:rPr>
        <w:t xml:space="preserve"> users. </w:t>
      </w:r>
    </w:p>
    <w:p w:rsidR="00000000" w:rsidDel="00000000" w:rsidP="00000000" w:rsidRDefault="00000000" w:rsidRPr="00000000" w14:paraId="00000008">
      <w:pPr>
        <w:spacing w:line="288" w:lineRule="auto"/>
        <w:rPr>
          <w:b w:val="1"/>
          <w:bCs w:val="1"/>
          <w:color w:val="222222"/>
          <w:sz w:val="22"/>
          <w:szCs w:val="22"/>
        </w:rPr>
      </w:pPr>
      <w:r w:rsidDel="00000000" w:rsidR="00000000" w:rsidRPr="00000000">
        <w:rPr>
          <w:rtl w:val="0"/>
        </w:rPr>
      </w:r>
    </w:p>
    <w:p w:rsidR="00000000" w:rsidDel="00000000" w:rsidP="00000000" w:rsidRDefault="00000000" w:rsidRPr="00000000" w14:paraId="00000009">
      <w:pPr>
        <w:spacing w:line="288" w:lineRule="auto"/>
        <w:rPr>
          <w:b w:val="1"/>
          <w:bCs w:val="1"/>
          <w:color w:val="222222"/>
          <w:sz w:val="22"/>
          <w:szCs w:val="22"/>
        </w:rPr>
      </w:pPr>
      <w:r w:rsidDel="00000000" w:rsidR="00000000" w:rsidRPr="00000000">
        <w:rPr>
          <w:b w:val="1"/>
          <w:bCs w:val="1"/>
          <w:color w:val="222222"/>
          <w:sz w:val="22"/>
          <w:szCs w:val="22"/>
          <w:rtl w:val="0"/>
        </w:rPr>
        <w:t xml:space="preserve">Turn any recording into sheet music for separate vocal parts</w:t>
      </w:r>
    </w:p>
    <w:p w:rsidR="00000000" w:rsidDel="00000000" w:rsidP="00000000" w:rsidRDefault="00000000" w:rsidRPr="00000000" w14:paraId="0000000A">
      <w:pPr>
        <w:spacing w:line="288" w:lineRule="auto"/>
        <w:rPr>
          <w:color w:val="222222"/>
          <w:sz w:val="22"/>
          <w:szCs w:val="22"/>
        </w:rPr>
      </w:pPr>
      <w:r w:rsidDel="00000000" w:rsidR="00000000" w:rsidRPr="00000000">
        <w:rPr>
          <w:color w:val="222222"/>
          <w:sz w:val="22"/>
          <w:szCs w:val="22"/>
          <w:rtl w:val="0"/>
        </w:rPr>
        <w:t xml:space="preserve">Choral Mode builds off of klang.io’s existing ecosystem of AI transcription tools to provide a first-of-its-kind solution for singers, vocal groups, and composers looking to notate multi-part vocal arrangements. Like all klang.io transcription tools, Choral Mode is easy to operate and designed to provide near-instantaneous results. To utilize Choral Mode, simply live record or provide a file of a performance or musical piece with multiple vocal parts, and Choral Mode will analyze and notate each part into sheet music as required. Fine-tuning can then be done in the Notion Editor to ensure the performance reads and performs exactly as intended.</w:t>
      </w:r>
    </w:p>
    <w:p w:rsidR="00000000" w:rsidDel="00000000" w:rsidP="00000000" w:rsidRDefault="00000000" w:rsidRPr="00000000" w14:paraId="0000000B">
      <w:pPr>
        <w:spacing w:line="288" w:lineRule="auto"/>
        <w:rPr>
          <w:color w:val="222222"/>
          <w:sz w:val="22"/>
          <w:szCs w:val="22"/>
        </w:rPr>
      </w:pPr>
      <w:r w:rsidDel="00000000" w:rsidR="00000000" w:rsidRPr="00000000">
        <w:rPr>
          <w:rtl w:val="0"/>
        </w:rPr>
      </w:r>
    </w:p>
    <w:p w:rsidR="00000000" w:rsidDel="00000000" w:rsidP="00000000" w:rsidRDefault="00000000" w:rsidRPr="00000000" w14:paraId="0000000C">
      <w:pPr>
        <w:spacing w:line="288" w:lineRule="auto"/>
        <w:rPr>
          <w:color w:val="222222"/>
          <w:sz w:val="22"/>
          <w:szCs w:val="22"/>
        </w:rPr>
      </w:pPr>
      <w:r w:rsidDel="00000000" w:rsidR="00000000" w:rsidRPr="00000000">
        <w:rPr>
          <w:color w:val="222222"/>
          <w:sz w:val="22"/>
          <w:szCs w:val="22"/>
          <w:rtl w:val="0"/>
        </w:rPr>
        <w:t xml:space="preserve">“Transcribing a single singing voice is extremely difficult for AI because of the infinite timbral variations available to the human voice,” says klang.io Founder/CEO Sebastian Murgul. “Choral Mode is the first system of its kind that can not only do that, but also identify up to four voices singing together and separate the vocal parts correctly. This makes it an extremely useful tool for vocal groups, choirs, or concert arrangers looking for a tool to help to write, rehearse, or analyze vocal parts in real-time without having to sit down and painstakingly write each part out individually.”</w:t>
      </w:r>
      <w:r w:rsidDel="00000000" w:rsidR="00000000" w:rsidRPr="00000000">
        <w:rPr>
          <w:rtl w:val="0"/>
        </w:rPr>
      </w:r>
    </w:p>
    <w:p w:rsidR="00000000" w:rsidDel="00000000" w:rsidP="00000000" w:rsidRDefault="00000000" w:rsidRPr="00000000" w14:paraId="0000000D">
      <w:pPr>
        <w:spacing w:line="288" w:lineRule="auto"/>
        <w:rPr>
          <w:color w:val="222222"/>
          <w:sz w:val="22"/>
          <w:szCs w:val="22"/>
        </w:rPr>
      </w:pPr>
      <w:r w:rsidDel="00000000" w:rsidR="00000000" w:rsidRPr="00000000">
        <w:rPr>
          <w:rtl w:val="0"/>
        </w:rPr>
      </w:r>
    </w:p>
    <w:p w:rsidR="00000000" w:rsidDel="00000000" w:rsidP="00000000" w:rsidRDefault="00000000" w:rsidRPr="00000000" w14:paraId="0000000E">
      <w:pPr>
        <w:spacing w:line="288" w:lineRule="auto"/>
        <w:rPr>
          <w:color w:val="222222"/>
          <w:sz w:val="22"/>
          <w:szCs w:val="22"/>
        </w:rPr>
      </w:pPr>
      <w:r w:rsidDel="00000000" w:rsidR="00000000" w:rsidRPr="00000000">
        <w:rPr>
          <w:color w:val="222222"/>
          <w:sz w:val="22"/>
          <w:szCs w:val="22"/>
          <w:rtl w:val="0"/>
        </w:rPr>
        <w:t xml:space="preserve">For more information, please click </w:t>
      </w:r>
      <w:hyperlink r:id="rId9">
        <w:r w:rsidDel="00000000" w:rsidR="00000000" w:rsidRPr="00000000">
          <w:rPr>
            <w:color w:val="1155cc"/>
            <w:sz w:val="22"/>
            <w:szCs w:val="22"/>
            <w:u w:val="single"/>
            <w:rtl w:val="0"/>
          </w:rPr>
          <w:t xml:space="preserve">here</w:t>
        </w:r>
      </w:hyperlink>
      <w:r w:rsidDel="00000000" w:rsidR="00000000" w:rsidRPr="00000000">
        <w:rPr>
          <w:color w:val="222222"/>
          <w:sz w:val="22"/>
          <w:szCs w:val="22"/>
          <w:rtl w:val="0"/>
        </w:rPr>
        <w:t xml:space="preserve">. </w:t>
      </w:r>
      <w:r w:rsidDel="00000000" w:rsidR="00000000" w:rsidRPr="00000000">
        <w:rPr>
          <w:rtl w:val="0"/>
        </w:rPr>
      </w:r>
    </w:p>
    <w:p w:rsidR="00000000" w:rsidDel="00000000" w:rsidP="00000000" w:rsidRDefault="00000000" w:rsidRPr="00000000" w14:paraId="0000000F">
      <w:pPr>
        <w:spacing w:line="288" w:lineRule="auto"/>
        <w:rPr>
          <w:color w:val="222222"/>
          <w:sz w:val="22"/>
          <w:szCs w:val="22"/>
        </w:rPr>
      </w:pPr>
      <w:r w:rsidDel="00000000" w:rsidR="00000000" w:rsidRPr="00000000">
        <w:rPr>
          <w:rtl w:val="0"/>
        </w:rPr>
      </w:r>
    </w:p>
    <w:p w:rsidR="00000000" w:rsidDel="00000000" w:rsidP="00000000" w:rsidRDefault="00000000" w:rsidRPr="00000000" w14:paraId="00000010">
      <w:pPr>
        <w:spacing w:line="288" w:lineRule="auto"/>
        <w:rPr>
          <w:color w:val="222222"/>
          <w:sz w:val="22"/>
          <w:szCs w:val="22"/>
        </w:rPr>
      </w:pPr>
      <w:r w:rsidDel="00000000" w:rsidR="00000000" w:rsidRPr="00000000">
        <w:rPr>
          <w:color w:val="222222"/>
          <w:sz w:val="22"/>
          <w:szCs w:val="22"/>
          <w:rtl w:val="0"/>
        </w:rPr>
        <w:t xml:space="preserve">For update suggestions and user feedback, please click </w:t>
      </w:r>
      <w:hyperlink r:id="rId10">
        <w:r w:rsidDel="00000000" w:rsidR="00000000" w:rsidRPr="00000000">
          <w:rPr>
            <w:color w:val="1155cc"/>
            <w:sz w:val="22"/>
            <w:szCs w:val="22"/>
            <w:u w:val="single"/>
            <w:rtl w:val="0"/>
          </w:rPr>
          <w:t xml:space="preserve">here</w:t>
        </w:r>
      </w:hyperlink>
      <w:r w:rsidDel="00000000" w:rsidR="00000000" w:rsidRPr="00000000">
        <w:rPr>
          <w:color w:val="222222"/>
          <w:sz w:val="22"/>
          <w:szCs w:val="22"/>
          <w:rtl w:val="0"/>
        </w:rPr>
        <w:t xml:space="preserve">.</w:t>
      </w:r>
      <w:r w:rsidDel="00000000" w:rsidR="00000000" w:rsidRPr="00000000">
        <w:rPr>
          <w:color w:val="222222"/>
          <w:sz w:val="22"/>
          <w:szCs w:val="22"/>
          <w:rtl w:val="0"/>
        </w:rPr>
        <w:t xml:space="preserve"> </w:t>
      </w:r>
      <w:r w:rsidDel="00000000" w:rsidR="00000000" w:rsidRPr="00000000">
        <w:rPr>
          <w:rtl w:val="0"/>
        </w:rPr>
      </w:r>
    </w:p>
    <w:p w:rsidR="00000000" w:rsidDel="00000000" w:rsidP="00000000" w:rsidRDefault="00000000" w:rsidRPr="00000000" w14:paraId="00000011">
      <w:pPr>
        <w:rPr>
          <w:color w:val="222222"/>
          <w:sz w:val="22"/>
          <w:szCs w:val="22"/>
          <w:highlight w:val="white"/>
        </w:rPr>
      </w:pPr>
      <w:r w:rsidDel="00000000" w:rsidR="00000000" w:rsidRPr="00000000">
        <w:rPr>
          <w:rtl w:val="0"/>
        </w:rPr>
      </w:r>
    </w:p>
    <w:p w:rsidR="00000000" w:rsidDel="00000000" w:rsidP="00000000" w:rsidRDefault="00000000" w:rsidRPr="00000000" w14:paraId="00000012">
      <w:pPr>
        <w:rPr>
          <w:b w:val="1"/>
          <w:bCs w:val="1"/>
          <w:color w:val="222222"/>
          <w:sz w:val="22"/>
          <w:szCs w:val="22"/>
        </w:rPr>
      </w:pPr>
      <w:r w:rsidDel="00000000" w:rsidR="00000000" w:rsidRPr="00000000">
        <w:rPr>
          <w:b w:val="1"/>
          <w:bCs w:val="1"/>
          <w:color w:val="222222"/>
          <w:sz w:val="22"/>
          <w:szCs w:val="22"/>
          <w:rtl w:val="0"/>
        </w:rPr>
        <w:t xml:space="preserve">About klang.io</w:t>
      </w:r>
    </w:p>
    <w:p w:rsidR="00000000" w:rsidDel="00000000" w:rsidP="00000000" w:rsidRDefault="00000000" w:rsidRPr="00000000" w14:paraId="00000013">
      <w:pPr>
        <w:rPr>
          <w:color w:val="222222"/>
          <w:sz w:val="22"/>
          <w:szCs w:val="22"/>
        </w:rPr>
      </w:pPr>
      <w:r w:rsidDel="00000000" w:rsidR="00000000" w:rsidRPr="00000000">
        <w:rPr>
          <w:color w:val="222222"/>
          <w:sz w:val="22"/>
          <w:szCs w:val="22"/>
          <w:rtl w:val="0"/>
        </w:rPr>
        <w:t xml:space="preserve">Founded in 2018 by Sebastian Murgul and Alexander Lüngen, Klangio GmbH is an innovative, AI-focused music software company that develops tools to empower musicians. The company’s flagship technologies provide quick and precise transcriptions from live and recorded musical sources for a variety of production, performance, and educational purposes. Klang.io’s team of passionate experts in music theory, audio processing, AI research, and software development are based in Karlsruhe, Germany. </w:t>
      </w:r>
    </w:p>
    <w:p w:rsidR="00000000" w:rsidDel="00000000" w:rsidP="00000000" w:rsidRDefault="00000000" w:rsidRPr="00000000" w14:paraId="00000014">
      <w:pPr>
        <w:rPr>
          <w:color w:val="222222"/>
          <w:sz w:val="22"/>
          <w:szCs w:val="22"/>
        </w:rPr>
      </w:pPr>
      <w:r w:rsidDel="00000000" w:rsidR="00000000" w:rsidRPr="00000000">
        <w:rPr>
          <w:rtl w:val="0"/>
        </w:rPr>
      </w:r>
    </w:p>
    <w:p w:rsidR="00000000" w:rsidDel="00000000" w:rsidP="00000000" w:rsidRDefault="00000000" w:rsidRPr="00000000" w14:paraId="00000015">
      <w:pPr>
        <w:rPr>
          <w:color w:val="222222"/>
          <w:sz w:val="22"/>
          <w:szCs w:val="22"/>
        </w:rPr>
      </w:pPr>
      <w:r w:rsidDel="00000000" w:rsidR="00000000" w:rsidRPr="00000000">
        <w:rPr>
          <w:color w:val="222222"/>
          <w:sz w:val="22"/>
          <w:szCs w:val="22"/>
          <w:rtl w:val="0"/>
        </w:rPr>
        <w:t xml:space="preserve">For more information about klang.io, please visit: </w:t>
      </w:r>
      <w:hyperlink r:id="rId11">
        <w:r w:rsidDel="00000000" w:rsidR="00000000" w:rsidRPr="00000000">
          <w:rPr>
            <w:color w:val="1155cc"/>
            <w:sz w:val="22"/>
            <w:szCs w:val="22"/>
            <w:u w:val="single"/>
            <w:rtl w:val="0"/>
          </w:rPr>
          <w:t xml:space="preserve">https://klang.io/</w:t>
        </w:r>
      </w:hyperlink>
      <w:r w:rsidDel="00000000" w:rsidR="00000000" w:rsidRPr="00000000">
        <w:rPr>
          <w:rtl w:val="0"/>
        </w:rPr>
      </w:r>
    </w:p>
    <w:p w:rsidR="00000000" w:rsidDel="00000000" w:rsidP="00000000" w:rsidRDefault="00000000" w:rsidRPr="00000000" w14:paraId="00000016">
      <w:pPr>
        <w:rPr>
          <w:color w:val="222222"/>
          <w:sz w:val="22"/>
          <w:szCs w:val="22"/>
        </w:rPr>
      </w:pPr>
      <w:r w:rsidDel="00000000" w:rsidR="00000000" w:rsidRPr="00000000">
        <w:rPr>
          <w:rtl w:val="0"/>
        </w:rPr>
      </w:r>
    </w:p>
    <w:p w:rsidR="00000000" w:rsidDel="00000000" w:rsidP="00000000" w:rsidRDefault="00000000" w:rsidRPr="00000000" w14:paraId="00000017">
      <w:pPr>
        <w:rPr>
          <w:color w:val="222222"/>
          <w:sz w:val="22"/>
          <w:szCs w:val="22"/>
          <w:highlight w:val="white"/>
        </w:rPr>
      </w:pPr>
      <w:r w:rsidDel="00000000" w:rsidR="00000000" w:rsidRPr="00000000">
        <w:rPr>
          <w:rtl w:val="0"/>
        </w:rPr>
      </w:r>
    </w:p>
    <w:p w:rsidR="00000000" w:rsidDel="00000000" w:rsidP="00000000" w:rsidRDefault="00000000" w:rsidRPr="00000000" w14:paraId="00000018">
      <w:pPr>
        <w:rPr>
          <w:color w:val="222222"/>
          <w:sz w:val="22"/>
          <w:szCs w:val="22"/>
          <w:highlight w:val="white"/>
        </w:rPr>
      </w:pPr>
      <w:r w:rsidDel="00000000" w:rsidR="00000000" w:rsidRPr="00000000">
        <w:rPr>
          <w:rtl w:val="0"/>
        </w:rPr>
      </w:r>
    </w:p>
    <w:p w:rsidR="00000000" w:rsidDel="00000000" w:rsidP="00000000" w:rsidRDefault="00000000" w:rsidRPr="00000000" w14:paraId="00000019">
      <w:pPr>
        <w:jc w:val="center"/>
        <w:rPr/>
      </w:pPr>
      <w:r w:rsidDel="00000000" w:rsidR="00000000" w:rsidRPr="00000000">
        <w:rPr>
          <w:rtl w:val="0"/>
        </w:rPr>
      </w:r>
    </w:p>
    <w:sectPr>
      <w:headerReference r:id="rId12" w:type="default"/>
      <w:footerReference r:id="rId1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color w:val="000000"/>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drawing>
        <wp:inline distB="114300" distT="114300" distL="114300" distR="114300">
          <wp:extent cx="2371725" cy="874456"/>
          <wp:effectExtent b="0" l="0" r="0" t="0"/>
          <wp:docPr id="1" name="image1.png"/>
          <a:graphic>
            <a:graphicData uri="http://schemas.openxmlformats.org/drawingml/2006/picture">
              <pic:pic>
                <pic:nvPicPr>
                  <pic:cNvPr id="0" name="image1.png"/>
                  <pic:cNvPicPr preferRelativeResize="0"/>
                </pic:nvPicPr>
                <pic:blipFill>
                  <a:blip r:embed="rId1"/>
                  <a:srcRect b="0" l="6893" r="6893" t="0"/>
                  <a:stretch>
                    <a:fillRect/>
                  </a:stretch>
                </pic:blipFill>
                <pic:spPr>
                  <a:xfrm>
                    <a:off x="0" y="0"/>
                    <a:ext cx="2371725" cy="87445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klang.io/" TargetMode="External"/><Relationship Id="rId10" Type="http://schemas.openxmlformats.org/officeDocument/2006/relationships/hyperlink" Target="https://www.google.com/url?q=https://klang.io/about-us/contact/%23contact&amp;sa=D&amp;source=docs&amp;ust=1793201561163792&amp;usg=AOvVaw38lWmfsXv1w3uSyuWrUlE3"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klang.io" TargetMode="External"/><Relationship Id="rId5" Type="http://schemas.openxmlformats.org/officeDocument/2006/relationships/styles" Target="styles.xml"/><Relationship Id="rId6" Type="http://schemas.openxmlformats.org/officeDocument/2006/relationships/hyperlink" Target="http://klang.io" TargetMode="External"/><Relationship Id="rId7" Type="http://schemas.openxmlformats.org/officeDocument/2006/relationships/hyperlink" Target="https://klang.io/transcription-studio/" TargetMode="External"/><Relationship Id="rId8" Type="http://schemas.openxmlformats.org/officeDocument/2006/relationships/hyperlink" Target="https://klang.io/sing2no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MSIP_Label_10126cee-d110-4637-8ca8-e898dd17865d_SetDate">
    <vt:lpwstr>2026-08-06T07:52:58Z</vt:lpwstr>
  </property>
  <property fmtid="{D5CDD505-2E9C-101B-9397-08002B2CF9AE}" pid="3" name="MSIP_Label_10126cee-d110-4637-8ca8-e898dd17865d_Name">
    <vt:lpwstr>Intern</vt:lpwstr>
  </property>
  <property fmtid="{D5CDD505-2E9C-101B-9397-08002B2CF9AE}" pid="4" name="MediaServiceImageTags">
    <vt:lpwstr>MediaServiceImageTags</vt:lpwstr>
  </property>
  <property fmtid="{D5CDD505-2E9C-101B-9397-08002B2CF9AE}" pid="5" name="ContentTypeId">
    <vt:lpwstr>0x0101002B7824CF8BA051488AD21BC490835C22</vt:lpwstr>
  </property>
  <property fmtid="{D5CDD505-2E9C-101B-9397-08002B2CF9AE}" pid="6" name="MSIP_Label_10126cee-d110-4637-8ca8-e898dd17865d_ActionId">
    <vt:lpwstr>b15dbf93-9664-475b-8872-6b2ee7587b98</vt:lpwstr>
  </property>
  <property fmtid="{D5CDD505-2E9C-101B-9397-08002B2CF9AE}" pid="7" name="MSIP_Label_10126cee-d110-4637-8ca8-e898dd17865d_Enabled">
    <vt:lpwstr>true</vt:lpwstr>
  </property>
  <property fmtid="{D5CDD505-2E9C-101B-9397-08002B2CF9AE}" pid="8" name="MSIP_Label_10126cee-d110-4637-8ca8-e898dd17865d_ContentBits">
    <vt:lpwstr>0</vt:lpwstr>
  </property>
  <property fmtid="{D5CDD505-2E9C-101B-9397-08002B2CF9AE}" pid="9" name="MSIP_Label_10126cee-d110-4637-8ca8-e898dd17865d_SiteId">
    <vt:lpwstr>a0b0066e-b01b-4359-a94b-ec138b733044</vt:lpwstr>
  </property>
  <property fmtid="{D5CDD505-2E9C-101B-9397-08002B2CF9AE}" pid="10" name="MSIP_Label_10126cee-d110-4637-8ca8-e898dd17865d_Tag">
    <vt:lpwstr>10, 3, 0, 1</vt:lpwstr>
  </property>
  <property fmtid="{D5CDD505-2E9C-101B-9397-08002B2CF9AE}" pid="11" name="MSIP_Label_10126cee-d110-4637-8ca8-e898dd17865d_Method">
    <vt:lpwstr>Standard</vt:lpwstr>
  </property>
</Properties>
</file>