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2FB5A9F" w14:textId="77777777" w:rsidR="00D560BC" w:rsidRDefault="0088571A">
      <w:pPr>
        <w:pStyle w:val="normal0"/>
        <w:tabs>
          <w:tab w:val="left" w:pos="-720"/>
        </w:tabs>
        <w:spacing w:line="360" w:lineRule="auto"/>
        <w:ind w:right="389"/>
        <w:jc w:val="center"/>
      </w:pPr>
      <w:r>
        <w:rPr>
          <w:rFonts w:ascii="Arial" w:eastAsia="Arial" w:hAnsi="Arial" w:cs="Arial"/>
          <w:b/>
          <w:sz w:val="22"/>
          <w:szCs w:val="22"/>
        </w:rPr>
        <w:t>THE PENINSULA HOTELS CELEBRA EL FESTIVAL DE MEDIO OTOÑO CON MOONCAKES</w:t>
      </w:r>
    </w:p>
    <w:p w14:paraId="0FD06479" w14:textId="77777777" w:rsidR="00D560BC" w:rsidRDefault="00D560BC">
      <w:pPr>
        <w:pStyle w:val="normal0"/>
        <w:tabs>
          <w:tab w:val="left" w:pos="-720"/>
        </w:tabs>
        <w:spacing w:line="276" w:lineRule="auto"/>
        <w:ind w:right="389"/>
        <w:jc w:val="center"/>
      </w:pPr>
    </w:p>
    <w:p w14:paraId="48AB4036" w14:textId="77777777" w:rsidR="00D560BC" w:rsidRDefault="0088571A">
      <w:pPr>
        <w:pStyle w:val="normal0"/>
        <w:numPr>
          <w:ilvl w:val="0"/>
          <w:numId w:val="1"/>
        </w:numPr>
        <w:tabs>
          <w:tab w:val="left" w:pos="-720"/>
        </w:tabs>
        <w:spacing w:line="276" w:lineRule="auto"/>
        <w:ind w:right="389" w:hanging="360"/>
        <w:contextualSpacing/>
        <w:jc w:val="both"/>
        <w:rPr>
          <w:rFonts w:ascii="Arial" w:eastAsia="Arial" w:hAnsi="Arial" w:cs="Arial"/>
          <w:i/>
          <w:sz w:val="22"/>
          <w:szCs w:val="22"/>
        </w:rPr>
      </w:pPr>
      <w:r>
        <w:rPr>
          <w:rFonts w:ascii="Arial" w:eastAsia="Arial" w:hAnsi="Arial" w:cs="Arial"/>
          <w:i/>
          <w:sz w:val="22"/>
          <w:szCs w:val="22"/>
        </w:rPr>
        <w:t>Como parte de los eventos programados para el resto del año, The Peninsula Hotels pondrá a la venta en The Peninsula Boutique, mooncakes en cajas de regalo de edición limitada que tendrán forma de linterna.</w:t>
      </w:r>
    </w:p>
    <w:p w14:paraId="6CCB31AE" w14:textId="77777777" w:rsidR="00D560BC" w:rsidRDefault="00D560BC">
      <w:pPr>
        <w:pStyle w:val="normal0"/>
        <w:spacing w:line="276" w:lineRule="auto"/>
        <w:jc w:val="both"/>
      </w:pPr>
    </w:p>
    <w:p w14:paraId="4A3DC6CA" w14:textId="77777777" w:rsidR="00D560BC" w:rsidRDefault="0088571A">
      <w:pPr>
        <w:pStyle w:val="normal0"/>
        <w:spacing w:line="276" w:lineRule="auto"/>
        <w:jc w:val="both"/>
      </w:pPr>
      <w:r>
        <w:rPr>
          <w:rFonts w:ascii="Arial" w:eastAsia="Arial" w:hAnsi="Arial" w:cs="Arial"/>
          <w:sz w:val="22"/>
          <w:szCs w:val="22"/>
        </w:rPr>
        <w:t>A tiempo para el Festival de Medio Otoño, que es</w:t>
      </w:r>
      <w:r>
        <w:rPr>
          <w:rFonts w:ascii="Arial" w:eastAsia="Arial" w:hAnsi="Arial" w:cs="Arial"/>
          <w:sz w:val="22"/>
          <w:szCs w:val="22"/>
        </w:rPr>
        <w:t>te año se celebrará el 27 de septiembre,</w:t>
      </w:r>
      <w:r>
        <w:rPr>
          <w:rFonts w:ascii="Arial" w:eastAsia="Arial" w:hAnsi="Arial" w:cs="Arial"/>
          <w:sz w:val="22"/>
          <w:szCs w:val="22"/>
        </w:rPr>
        <w:t xml:space="preserve"> </w:t>
      </w:r>
      <w:r>
        <w:rPr>
          <w:rFonts w:ascii="Arial" w:eastAsia="Arial" w:hAnsi="Arial" w:cs="Arial"/>
          <w:b/>
          <w:sz w:val="22"/>
          <w:szCs w:val="22"/>
        </w:rPr>
        <w:t>The Peninsula Hotels</w:t>
      </w:r>
      <w:r>
        <w:rPr>
          <w:rFonts w:ascii="Arial" w:eastAsia="Arial" w:hAnsi="Arial" w:cs="Arial"/>
          <w:sz w:val="22"/>
          <w:szCs w:val="22"/>
        </w:rPr>
        <w:t xml:space="preserve"> ofrece </w:t>
      </w:r>
      <w:r>
        <w:rPr>
          <w:rFonts w:ascii="Arial" w:eastAsia="Arial" w:hAnsi="Arial" w:cs="Arial"/>
          <w:sz w:val="22"/>
          <w:szCs w:val="22"/>
        </w:rPr>
        <w:t xml:space="preserve">una vez más su reconocida variedad de </w:t>
      </w:r>
      <w:r>
        <w:rPr>
          <w:rFonts w:ascii="Arial" w:eastAsia="Arial" w:hAnsi="Arial" w:cs="Arial"/>
          <w:i/>
          <w:sz w:val="22"/>
          <w:szCs w:val="22"/>
        </w:rPr>
        <w:t>mooncakes</w:t>
      </w:r>
      <w:r>
        <w:rPr>
          <w:rFonts w:ascii="Arial" w:eastAsia="Arial" w:hAnsi="Arial" w:cs="Arial"/>
          <w:sz w:val="22"/>
          <w:szCs w:val="22"/>
        </w:rPr>
        <w:t xml:space="preserve"> </w:t>
      </w:r>
      <w:r>
        <w:rPr>
          <w:rFonts w:ascii="Arial" w:eastAsia="Arial" w:hAnsi="Arial" w:cs="Arial"/>
          <w:i/>
          <w:sz w:val="22"/>
          <w:szCs w:val="22"/>
        </w:rPr>
        <w:t>gourmet</w:t>
      </w:r>
      <w:r>
        <w:rPr>
          <w:rFonts w:ascii="Arial" w:eastAsia="Arial" w:hAnsi="Arial" w:cs="Arial"/>
          <w:sz w:val="22"/>
          <w:szCs w:val="22"/>
        </w:rPr>
        <w:t xml:space="preserve"> –populares en</w:t>
      </w:r>
      <w:r>
        <w:rPr>
          <w:rFonts w:ascii="Arial" w:eastAsia="Arial" w:hAnsi="Arial" w:cs="Arial"/>
          <w:sz w:val="22"/>
          <w:szCs w:val="22"/>
        </w:rPr>
        <w:t xml:space="preserve"> Hong Kong– </w:t>
      </w:r>
      <w:r>
        <w:rPr>
          <w:rFonts w:ascii="Arial" w:eastAsia="Arial" w:hAnsi="Arial" w:cs="Arial"/>
          <w:sz w:val="22"/>
          <w:szCs w:val="22"/>
        </w:rPr>
        <w:t>en</w:t>
      </w:r>
      <w:r>
        <w:rPr>
          <w:rFonts w:ascii="Arial" w:eastAsia="Arial" w:hAnsi="Arial" w:cs="Arial"/>
          <w:sz w:val="22"/>
          <w:szCs w:val="22"/>
        </w:rPr>
        <w:t xml:space="preserve"> las tien</w:t>
      </w:r>
      <w:r>
        <w:rPr>
          <w:rFonts w:ascii="Arial" w:eastAsia="Arial" w:hAnsi="Arial" w:cs="Arial"/>
          <w:sz w:val="22"/>
          <w:szCs w:val="22"/>
        </w:rPr>
        <w:t xml:space="preserve">das </w:t>
      </w:r>
      <w:r>
        <w:rPr>
          <w:rFonts w:ascii="Arial" w:eastAsia="Arial" w:hAnsi="Arial" w:cs="Arial"/>
          <w:b/>
          <w:sz w:val="22"/>
          <w:szCs w:val="22"/>
        </w:rPr>
        <w:t>The Peninsula Boutique</w:t>
      </w:r>
      <w:r>
        <w:rPr>
          <w:rFonts w:ascii="Arial" w:eastAsia="Arial" w:hAnsi="Arial" w:cs="Arial"/>
          <w:sz w:val="22"/>
          <w:szCs w:val="22"/>
        </w:rPr>
        <w:t xml:space="preserve"> </w:t>
      </w:r>
      <w:r>
        <w:rPr>
          <w:rFonts w:ascii="Arial" w:eastAsia="Arial" w:hAnsi="Arial" w:cs="Arial"/>
          <w:sz w:val="22"/>
          <w:szCs w:val="22"/>
        </w:rPr>
        <w:t>y comercios seleccionados a lo largo de Asia y otros territorios, co</w:t>
      </w:r>
      <w:r>
        <w:rPr>
          <w:rFonts w:ascii="Arial" w:eastAsia="Arial" w:hAnsi="Arial" w:cs="Arial"/>
          <w:sz w:val="22"/>
          <w:szCs w:val="22"/>
        </w:rPr>
        <w:t>mo</w:t>
      </w:r>
      <w:r>
        <w:rPr>
          <w:rFonts w:ascii="Arial" w:eastAsia="Arial" w:hAnsi="Arial" w:cs="Arial"/>
          <w:sz w:val="22"/>
          <w:szCs w:val="22"/>
        </w:rPr>
        <w:t xml:space="preserve"> China, Hong Kong, Jap</w:t>
      </w:r>
      <w:r>
        <w:rPr>
          <w:rFonts w:ascii="Arial" w:eastAsia="Arial" w:hAnsi="Arial" w:cs="Arial"/>
          <w:sz w:val="22"/>
          <w:szCs w:val="22"/>
        </w:rPr>
        <w:t>ó</w:t>
      </w:r>
      <w:r>
        <w:rPr>
          <w:rFonts w:ascii="Arial" w:eastAsia="Arial" w:hAnsi="Arial" w:cs="Arial"/>
          <w:sz w:val="22"/>
          <w:szCs w:val="22"/>
        </w:rPr>
        <w:t>n, Singap</w:t>
      </w:r>
      <w:r>
        <w:rPr>
          <w:rFonts w:ascii="Arial" w:eastAsia="Arial" w:hAnsi="Arial" w:cs="Arial"/>
          <w:sz w:val="22"/>
          <w:szCs w:val="22"/>
        </w:rPr>
        <w:t>u</w:t>
      </w:r>
      <w:r>
        <w:rPr>
          <w:rFonts w:ascii="Arial" w:eastAsia="Arial" w:hAnsi="Arial" w:cs="Arial"/>
          <w:sz w:val="22"/>
          <w:szCs w:val="22"/>
        </w:rPr>
        <w:t>r, Taiw</w:t>
      </w:r>
      <w:r>
        <w:rPr>
          <w:rFonts w:ascii="Arial" w:eastAsia="Arial" w:hAnsi="Arial" w:cs="Arial"/>
          <w:sz w:val="22"/>
          <w:szCs w:val="22"/>
        </w:rPr>
        <w:t>á</w:t>
      </w:r>
      <w:r>
        <w:rPr>
          <w:rFonts w:ascii="Arial" w:eastAsia="Arial" w:hAnsi="Arial" w:cs="Arial"/>
          <w:sz w:val="22"/>
          <w:szCs w:val="22"/>
        </w:rPr>
        <w:t xml:space="preserve">n </w:t>
      </w:r>
      <w:r>
        <w:rPr>
          <w:rFonts w:ascii="Arial" w:eastAsia="Arial" w:hAnsi="Arial" w:cs="Arial"/>
          <w:sz w:val="22"/>
          <w:szCs w:val="22"/>
        </w:rPr>
        <w:t>y</w:t>
      </w:r>
      <w:r>
        <w:rPr>
          <w:rFonts w:ascii="Arial" w:eastAsia="Arial" w:hAnsi="Arial" w:cs="Arial"/>
          <w:sz w:val="22"/>
          <w:szCs w:val="22"/>
        </w:rPr>
        <w:t xml:space="preserve"> Canad</w:t>
      </w:r>
      <w:r>
        <w:rPr>
          <w:rFonts w:ascii="Arial" w:eastAsia="Arial" w:hAnsi="Arial" w:cs="Arial"/>
          <w:sz w:val="22"/>
          <w:szCs w:val="22"/>
        </w:rPr>
        <w:t>á</w:t>
      </w:r>
      <w:r>
        <w:rPr>
          <w:rFonts w:ascii="Arial" w:eastAsia="Arial" w:hAnsi="Arial" w:cs="Arial"/>
          <w:sz w:val="22"/>
          <w:szCs w:val="22"/>
        </w:rPr>
        <w:t xml:space="preserve">. </w:t>
      </w:r>
    </w:p>
    <w:p w14:paraId="3F00007C" w14:textId="77777777" w:rsidR="00D560BC" w:rsidRDefault="00D560BC">
      <w:pPr>
        <w:pStyle w:val="normal0"/>
        <w:spacing w:line="276" w:lineRule="auto"/>
        <w:jc w:val="both"/>
      </w:pPr>
    </w:p>
    <w:p w14:paraId="7E1F6B5C" w14:textId="77777777" w:rsidR="00D560BC" w:rsidRDefault="0088571A">
      <w:pPr>
        <w:pStyle w:val="normal0"/>
        <w:spacing w:line="276" w:lineRule="auto"/>
        <w:jc w:val="both"/>
      </w:pPr>
      <w:r>
        <w:rPr>
          <w:rFonts w:ascii="Arial" w:eastAsia="Arial" w:hAnsi="Arial" w:cs="Arial"/>
          <w:sz w:val="22"/>
          <w:szCs w:val="22"/>
        </w:rPr>
        <w:t>Lo mejor de la temporada es la nueva caja de regalo de edición limitada, en forma de linterna e iluminada</w:t>
      </w:r>
      <w:r>
        <w:rPr>
          <w:rFonts w:ascii="Arial" w:eastAsia="Arial" w:hAnsi="Arial" w:cs="Arial"/>
          <w:sz w:val="22"/>
          <w:szCs w:val="22"/>
        </w:rPr>
        <w:t xml:space="preserve"> con luz </w:t>
      </w:r>
      <w:r>
        <w:rPr>
          <w:rFonts w:ascii="Arial" w:eastAsia="Arial" w:hAnsi="Arial" w:cs="Arial"/>
          <w:i/>
          <w:sz w:val="22"/>
          <w:szCs w:val="22"/>
        </w:rPr>
        <w:t>LED</w:t>
      </w:r>
      <w:r>
        <w:rPr>
          <w:rFonts w:ascii="Arial" w:eastAsia="Arial" w:hAnsi="Arial" w:cs="Arial"/>
          <w:sz w:val="22"/>
          <w:szCs w:val="22"/>
        </w:rPr>
        <w:t>, que con</w:t>
      </w:r>
      <w:r>
        <w:rPr>
          <w:rFonts w:ascii="Arial" w:eastAsia="Arial" w:hAnsi="Arial" w:cs="Arial"/>
          <w:sz w:val="22"/>
          <w:szCs w:val="22"/>
        </w:rPr>
        <w:t xml:space="preserve">tiene pequeños </w:t>
      </w:r>
      <w:r>
        <w:rPr>
          <w:rFonts w:ascii="Arial" w:eastAsia="Arial" w:hAnsi="Arial" w:cs="Arial"/>
          <w:i/>
          <w:sz w:val="22"/>
          <w:szCs w:val="22"/>
        </w:rPr>
        <w:t>mooncakes</w:t>
      </w:r>
      <w:r>
        <w:rPr>
          <w:rFonts w:ascii="Arial" w:eastAsia="Arial" w:hAnsi="Arial" w:cs="Arial"/>
          <w:sz w:val="22"/>
          <w:szCs w:val="22"/>
        </w:rPr>
        <w:t xml:space="preserve"> de diversos sabores, incluyendo flan de huevo, p</w:t>
      </w:r>
      <w:r>
        <w:rPr>
          <w:rFonts w:ascii="Arial" w:eastAsia="Arial" w:hAnsi="Arial" w:cs="Arial"/>
          <w:sz w:val="22"/>
          <w:szCs w:val="22"/>
        </w:rPr>
        <w:t>asta de semillas de loto blanco o dorado con yemas de huevo, y un nuevo relleno: natilla de chocolate. Con dos piezas colocadas en cuatro compartimentos dentro del farol cortado con láser, no sólo es agradable al paladar sino a los ojos.</w:t>
      </w:r>
      <w:r>
        <w:rPr>
          <w:rFonts w:ascii="Arial" w:eastAsia="Arial" w:hAnsi="Arial" w:cs="Arial"/>
          <w:sz w:val="22"/>
          <w:szCs w:val="22"/>
        </w:rPr>
        <w:t xml:space="preserve"> Tambi</w:t>
      </w:r>
      <w:r>
        <w:rPr>
          <w:rFonts w:ascii="Arial" w:eastAsia="Arial" w:hAnsi="Arial" w:cs="Arial"/>
          <w:sz w:val="22"/>
          <w:szCs w:val="22"/>
        </w:rPr>
        <w:t>én sirve como</w:t>
      </w:r>
      <w:r>
        <w:rPr>
          <w:rFonts w:ascii="Arial" w:eastAsia="Arial" w:hAnsi="Arial" w:cs="Arial"/>
          <w:sz w:val="22"/>
          <w:szCs w:val="22"/>
        </w:rPr>
        <w:t xml:space="preserve"> una elegante linterna para el festival. Disponibles en la tienda insignia por </w:t>
      </w:r>
      <w:r>
        <w:rPr>
          <w:rFonts w:ascii="Arial" w:eastAsia="Arial" w:hAnsi="Arial" w:cs="Arial"/>
          <w:sz w:val="22"/>
          <w:szCs w:val="22"/>
        </w:rPr>
        <w:t xml:space="preserve">$680 </w:t>
      </w:r>
      <w:r>
        <w:rPr>
          <w:rFonts w:ascii="Arial" w:eastAsia="Arial" w:hAnsi="Arial" w:cs="Arial"/>
          <w:sz w:val="22"/>
          <w:szCs w:val="22"/>
        </w:rPr>
        <w:t>dólares de Hong Kong (HKD)</w:t>
      </w:r>
      <w:r>
        <w:rPr>
          <w:rFonts w:ascii="Arial" w:eastAsia="Arial" w:hAnsi="Arial" w:cs="Arial"/>
          <w:sz w:val="22"/>
          <w:szCs w:val="22"/>
        </w:rPr>
        <w:t xml:space="preserve"> </w:t>
      </w:r>
      <w:r>
        <w:rPr>
          <w:rFonts w:ascii="Arial" w:eastAsia="Arial" w:hAnsi="Arial" w:cs="Arial"/>
          <w:sz w:val="22"/>
          <w:szCs w:val="22"/>
        </w:rPr>
        <w:t>cada uno</w:t>
      </w:r>
      <w:r>
        <w:rPr>
          <w:rFonts w:ascii="Arial" w:eastAsia="Arial" w:hAnsi="Arial" w:cs="Arial"/>
          <w:sz w:val="22"/>
          <w:szCs w:val="22"/>
        </w:rPr>
        <w:t>.</w:t>
      </w:r>
    </w:p>
    <w:p w14:paraId="1666B238" w14:textId="77777777" w:rsidR="00D560BC" w:rsidRDefault="00D560BC">
      <w:pPr>
        <w:pStyle w:val="normal0"/>
        <w:spacing w:line="276" w:lineRule="auto"/>
        <w:jc w:val="both"/>
      </w:pPr>
    </w:p>
    <w:p w14:paraId="7CCFC351" w14:textId="77777777" w:rsidR="00D560BC" w:rsidRDefault="00D560BC">
      <w:pPr>
        <w:pStyle w:val="normal0"/>
        <w:spacing w:line="276" w:lineRule="auto"/>
        <w:jc w:val="both"/>
      </w:pPr>
    </w:p>
    <w:p w14:paraId="4984E460" w14:textId="77777777" w:rsidR="00D560BC" w:rsidRDefault="0088571A">
      <w:pPr>
        <w:pStyle w:val="normal0"/>
        <w:spacing w:line="360" w:lineRule="auto"/>
        <w:jc w:val="both"/>
      </w:pPr>
      <w:r>
        <w:rPr>
          <w:noProof/>
        </w:rPr>
        <w:drawing>
          <wp:anchor distT="0" distB="0" distL="114300" distR="114300" simplePos="0" relativeHeight="251658240" behindDoc="0" locked="0" layoutInCell="0" hidden="0" allowOverlap="0" wp14:anchorId="0D9A8532" wp14:editId="7BF49166">
            <wp:simplePos x="0" y="0"/>
            <wp:positionH relativeFrom="margin">
              <wp:posOffset>1831975</wp:posOffset>
            </wp:positionH>
            <wp:positionV relativeFrom="paragraph">
              <wp:posOffset>48895</wp:posOffset>
            </wp:positionV>
            <wp:extent cx="2225040" cy="2969260"/>
            <wp:effectExtent l="0" t="0" r="0" b="0"/>
            <wp:wrapNone/>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2225040" cy="2969260"/>
                    </a:xfrm>
                    <a:prstGeom prst="rect">
                      <a:avLst/>
                    </a:prstGeom>
                    <a:ln/>
                  </pic:spPr>
                </pic:pic>
              </a:graphicData>
            </a:graphic>
          </wp:anchor>
        </w:drawing>
      </w:r>
    </w:p>
    <w:p w14:paraId="0A3A0AB9" w14:textId="77777777" w:rsidR="00D560BC" w:rsidRDefault="00D560BC">
      <w:pPr>
        <w:pStyle w:val="normal0"/>
        <w:spacing w:line="360" w:lineRule="auto"/>
        <w:jc w:val="both"/>
      </w:pPr>
    </w:p>
    <w:p w14:paraId="6FBA187F" w14:textId="77777777" w:rsidR="00D560BC" w:rsidRDefault="00D560BC">
      <w:pPr>
        <w:pStyle w:val="normal0"/>
        <w:spacing w:line="360" w:lineRule="auto"/>
        <w:jc w:val="both"/>
      </w:pPr>
    </w:p>
    <w:p w14:paraId="514AB04E" w14:textId="77777777" w:rsidR="00D560BC" w:rsidRDefault="0088571A">
      <w:pPr>
        <w:pStyle w:val="normal0"/>
        <w:spacing w:line="360" w:lineRule="auto"/>
        <w:jc w:val="both"/>
      </w:pPr>
      <w:r>
        <w:rPr>
          <w:rFonts w:ascii="Arial" w:eastAsia="Arial" w:hAnsi="Arial" w:cs="Arial"/>
          <w:sz w:val="22"/>
          <w:szCs w:val="22"/>
        </w:rPr>
        <w:t> </w:t>
      </w:r>
    </w:p>
    <w:p w14:paraId="395A7707" w14:textId="77777777" w:rsidR="00D560BC" w:rsidRDefault="00D560BC">
      <w:pPr>
        <w:pStyle w:val="normal0"/>
        <w:spacing w:line="360" w:lineRule="auto"/>
        <w:jc w:val="both"/>
      </w:pPr>
    </w:p>
    <w:p w14:paraId="5E952773" w14:textId="77777777" w:rsidR="00D560BC" w:rsidRDefault="00D560BC">
      <w:pPr>
        <w:pStyle w:val="normal0"/>
        <w:spacing w:line="360" w:lineRule="auto"/>
        <w:jc w:val="both"/>
      </w:pPr>
    </w:p>
    <w:p w14:paraId="1B1753CD" w14:textId="77777777" w:rsidR="00D560BC" w:rsidRDefault="00D560BC">
      <w:pPr>
        <w:pStyle w:val="normal0"/>
        <w:spacing w:line="360" w:lineRule="auto"/>
        <w:jc w:val="both"/>
      </w:pPr>
    </w:p>
    <w:p w14:paraId="68F69DF6" w14:textId="77777777" w:rsidR="00D560BC" w:rsidRDefault="00D560BC">
      <w:pPr>
        <w:pStyle w:val="normal0"/>
        <w:spacing w:line="360" w:lineRule="auto"/>
        <w:jc w:val="both"/>
      </w:pPr>
    </w:p>
    <w:p w14:paraId="5816D2F0" w14:textId="77777777" w:rsidR="00D560BC" w:rsidRDefault="00D560BC">
      <w:pPr>
        <w:pStyle w:val="normal0"/>
        <w:spacing w:line="360" w:lineRule="auto"/>
        <w:jc w:val="both"/>
      </w:pPr>
    </w:p>
    <w:p w14:paraId="7EA72297" w14:textId="77777777" w:rsidR="00D560BC" w:rsidRDefault="00D560BC">
      <w:pPr>
        <w:pStyle w:val="normal0"/>
        <w:spacing w:line="360" w:lineRule="auto"/>
        <w:jc w:val="both"/>
      </w:pPr>
    </w:p>
    <w:p w14:paraId="6CE70027" w14:textId="77777777" w:rsidR="00D560BC" w:rsidRDefault="00D560BC">
      <w:pPr>
        <w:pStyle w:val="normal0"/>
        <w:spacing w:line="360" w:lineRule="auto"/>
        <w:jc w:val="both"/>
      </w:pPr>
    </w:p>
    <w:p w14:paraId="74FDB766" w14:textId="77777777" w:rsidR="00D560BC" w:rsidRDefault="00D560BC">
      <w:pPr>
        <w:pStyle w:val="normal0"/>
        <w:spacing w:line="360" w:lineRule="auto"/>
        <w:jc w:val="both"/>
      </w:pPr>
    </w:p>
    <w:p w14:paraId="4471BF29" w14:textId="77777777" w:rsidR="00D560BC" w:rsidRDefault="00D560BC">
      <w:pPr>
        <w:pStyle w:val="normal0"/>
        <w:spacing w:line="276" w:lineRule="auto"/>
        <w:jc w:val="both"/>
      </w:pPr>
    </w:p>
    <w:p w14:paraId="5ABF7284" w14:textId="77777777" w:rsidR="00D560BC" w:rsidRDefault="0088571A">
      <w:pPr>
        <w:pStyle w:val="normal0"/>
        <w:spacing w:line="276" w:lineRule="auto"/>
        <w:jc w:val="both"/>
      </w:pPr>
      <w:r>
        <w:rPr>
          <w:rFonts w:ascii="Arial" w:eastAsia="Arial" w:hAnsi="Arial" w:cs="Arial"/>
          <w:sz w:val="22"/>
          <w:szCs w:val="22"/>
        </w:rPr>
        <w:t>Los</w:t>
      </w:r>
      <w:r>
        <w:rPr>
          <w:rFonts w:ascii="Arial" w:eastAsia="Arial" w:hAnsi="Arial" w:cs="Arial"/>
          <w:i/>
          <w:sz w:val="22"/>
          <w:szCs w:val="22"/>
        </w:rPr>
        <w:t xml:space="preserve"> mooncakes</w:t>
      </w:r>
      <w:r>
        <w:rPr>
          <w:rFonts w:ascii="Arial" w:eastAsia="Arial" w:hAnsi="Arial" w:cs="Arial"/>
          <w:sz w:val="22"/>
          <w:szCs w:val="22"/>
        </w:rPr>
        <w:t xml:space="preserve"> </w:t>
      </w:r>
      <w:r>
        <w:rPr>
          <w:rFonts w:ascii="Arial" w:eastAsia="Arial" w:hAnsi="Arial" w:cs="Arial"/>
          <w:i/>
          <w:sz w:val="22"/>
          <w:szCs w:val="22"/>
        </w:rPr>
        <w:t>gourmet</w:t>
      </w:r>
      <w:r>
        <w:rPr>
          <w:rFonts w:ascii="Arial" w:eastAsia="Arial" w:hAnsi="Arial" w:cs="Arial"/>
          <w:sz w:val="22"/>
          <w:szCs w:val="22"/>
        </w:rPr>
        <w:t xml:space="preserve"> de </w:t>
      </w:r>
      <w:r>
        <w:rPr>
          <w:rFonts w:ascii="Arial" w:eastAsia="Arial" w:hAnsi="Arial" w:cs="Arial"/>
          <w:b/>
          <w:sz w:val="22"/>
          <w:szCs w:val="22"/>
        </w:rPr>
        <w:t>The Peninsula</w:t>
      </w:r>
      <w:r>
        <w:rPr>
          <w:rFonts w:ascii="Arial" w:eastAsia="Arial" w:hAnsi="Arial" w:cs="Arial"/>
          <w:sz w:val="22"/>
          <w:szCs w:val="22"/>
        </w:rPr>
        <w:t xml:space="preserve"> </w:t>
      </w:r>
      <w:r>
        <w:rPr>
          <w:rFonts w:ascii="Arial" w:eastAsia="Arial" w:hAnsi="Arial" w:cs="Arial"/>
          <w:sz w:val="22"/>
          <w:szCs w:val="22"/>
        </w:rPr>
        <w:t xml:space="preserve">datan desde </w:t>
      </w:r>
      <w:r>
        <w:rPr>
          <w:rFonts w:ascii="Arial" w:eastAsia="Arial" w:hAnsi="Arial" w:cs="Arial"/>
          <w:sz w:val="22"/>
          <w:szCs w:val="22"/>
        </w:rPr>
        <w:t>1986</w:t>
      </w:r>
      <w:r>
        <w:rPr>
          <w:rFonts w:ascii="Arial" w:eastAsia="Arial" w:hAnsi="Arial" w:cs="Arial"/>
          <w:sz w:val="22"/>
          <w:szCs w:val="22"/>
        </w:rPr>
        <w:t xml:space="preserve">, cuando se hicieron los de flan de huevo. Basados en una exclusiva receta inventada en el restaurante </w:t>
      </w:r>
      <w:r>
        <w:rPr>
          <w:rFonts w:ascii="Arial" w:eastAsia="Arial" w:hAnsi="Arial" w:cs="Arial"/>
          <w:b/>
          <w:sz w:val="22"/>
          <w:szCs w:val="22"/>
        </w:rPr>
        <w:t>Spring Moon</w:t>
      </w:r>
      <w:r>
        <w:rPr>
          <w:rFonts w:ascii="Arial" w:eastAsia="Arial" w:hAnsi="Arial" w:cs="Arial"/>
          <w:sz w:val="22"/>
          <w:szCs w:val="22"/>
        </w:rPr>
        <w:t xml:space="preserve">, </w:t>
      </w:r>
      <w:r>
        <w:rPr>
          <w:rFonts w:ascii="Arial" w:eastAsia="Arial" w:hAnsi="Arial" w:cs="Arial"/>
          <w:sz w:val="22"/>
          <w:szCs w:val="22"/>
        </w:rPr>
        <w:t xml:space="preserve">son </w:t>
      </w:r>
      <w:r>
        <w:rPr>
          <w:rFonts w:ascii="Arial" w:eastAsia="Arial" w:hAnsi="Arial" w:cs="Arial"/>
          <w:sz w:val="22"/>
          <w:szCs w:val="22"/>
        </w:rPr>
        <w:t>una versi</w:t>
      </w:r>
      <w:r>
        <w:rPr>
          <w:rFonts w:ascii="Arial" w:eastAsia="Arial" w:hAnsi="Arial" w:cs="Arial"/>
          <w:sz w:val="22"/>
          <w:szCs w:val="22"/>
        </w:rPr>
        <w:t>ón moderna del relleno original de pasta de semillas de loto y yemas de huevo de pato.</w:t>
      </w:r>
      <w:r>
        <w:rPr>
          <w:rFonts w:ascii="Arial" w:eastAsia="Arial" w:hAnsi="Arial" w:cs="Arial"/>
          <w:sz w:val="22"/>
          <w:szCs w:val="22"/>
        </w:rPr>
        <w:t xml:space="preserve"> </w:t>
      </w:r>
    </w:p>
    <w:p w14:paraId="7D991DFF" w14:textId="77777777" w:rsidR="00D560BC" w:rsidRDefault="00D560BC">
      <w:pPr>
        <w:pStyle w:val="normal0"/>
        <w:tabs>
          <w:tab w:val="left" w:pos="-720"/>
        </w:tabs>
        <w:spacing w:line="276" w:lineRule="auto"/>
        <w:ind w:right="389"/>
        <w:jc w:val="both"/>
      </w:pPr>
    </w:p>
    <w:p w14:paraId="7620BCFD" w14:textId="59859236" w:rsidR="00D560BC" w:rsidRDefault="0088571A">
      <w:pPr>
        <w:pStyle w:val="normal0"/>
        <w:tabs>
          <w:tab w:val="left" w:pos="-720"/>
        </w:tabs>
        <w:spacing w:line="276" w:lineRule="auto"/>
        <w:ind w:right="-30"/>
        <w:jc w:val="both"/>
      </w:pPr>
      <w:r>
        <w:rPr>
          <w:rFonts w:ascii="Arial" w:eastAsia="Arial" w:hAnsi="Arial" w:cs="Arial"/>
          <w:sz w:val="22"/>
          <w:szCs w:val="22"/>
        </w:rPr>
        <w:lastRenderedPageBreak/>
        <w:t>Desde que se lanzaron en un solo local</w:t>
      </w:r>
      <w:r>
        <w:rPr>
          <w:rFonts w:ascii="Arial" w:eastAsia="Arial" w:hAnsi="Arial" w:cs="Arial"/>
          <w:sz w:val="22"/>
          <w:szCs w:val="22"/>
        </w:rPr>
        <w:t xml:space="preserve"> hace una década, los </w:t>
      </w:r>
      <w:r>
        <w:rPr>
          <w:rFonts w:ascii="Arial" w:eastAsia="Arial" w:hAnsi="Arial" w:cs="Arial"/>
          <w:i/>
          <w:sz w:val="22"/>
          <w:szCs w:val="22"/>
        </w:rPr>
        <w:t>mooncakes</w:t>
      </w:r>
      <w:r>
        <w:rPr>
          <w:rFonts w:ascii="Arial" w:eastAsia="Arial" w:hAnsi="Arial" w:cs="Arial"/>
          <w:sz w:val="22"/>
          <w:szCs w:val="22"/>
        </w:rPr>
        <w:t xml:space="preserve"> de</w:t>
      </w:r>
      <w:r>
        <w:rPr>
          <w:rFonts w:ascii="Arial" w:eastAsia="Arial" w:hAnsi="Arial" w:cs="Arial"/>
          <w:sz w:val="22"/>
          <w:szCs w:val="22"/>
        </w:rPr>
        <w:t xml:space="preserve"> The Peninsula </w:t>
      </w:r>
      <w:r>
        <w:rPr>
          <w:rFonts w:ascii="Arial" w:eastAsia="Arial" w:hAnsi="Arial" w:cs="Arial"/>
          <w:sz w:val="22"/>
          <w:szCs w:val="22"/>
        </w:rPr>
        <w:t>ahora están a la venta en 46 comercios alrededor del mundo. Manteniendo la calidad que los caracteriza, el</w:t>
      </w:r>
      <w:r>
        <w:rPr>
          <w:rFonts w:ascii="Arial" w:eastAsia="Arial" w:hAnsi="Arial" w:cs="Arial"/>
          <w:sz w:val="22"/>
          <w:szCs w:val="22"/>
        </w:rPr>
        <w:t xml:space="preserve"> Chef Yip Wing Wah –</w:t>
      </w:r>
      <w:r>
        <w:rPr>
          <w:rFonts w:ascii="Arial" w:eastAsia="Arial" w:hAnsi="Arial" w:cs="Arial"/>
          <w:sz w:val="22"/>
          <w:szCs w:val="22"/>
        </w:rPr>
        <w:t xml:space="preserve">el chef de </w:t>
      </w:r>
      <w:r>
        <w:rPr>
          <w:rFonts w:ascii="Arial" w:eastAsia="Arial" w:hAnsi="Arial" w:cs="Arial"/>
          <w:i/>
          <w:sz w:val="22"/>
          <w:szCs w:val="22"/>
        </w:rPr>
        <w:t>dim sum</w:t>
      </w:r>
      <w:r>
        <w:rPr>
          <w:rFonts w:ascii="Arial" w:eastAsia="Arial" w:hAnsi="Arial" w:cs="Arial"/>
          <w:sz w:val="22"/>
          <w:szCs w:val="22"/>
        </w:rPr>
        <w:t xml:space="preserve"> </w:t>
      </w:r>
      <w:r>
        <w:rPr>
          <w:rFonts w:ascii="Arial" w:eastAsia="Arial" w:hAnsi="Arial" w:cs="Arial"/>
          <w:sz w:val="22"/>
          <w:szCs w:val="22"/>
        </w:rPr>
        <w:t>con más larga trayectoria del restaurante chino</w:t>
      </w:r>
      <w:r>
        <w:rPr>
          <w:rFonts w:ascii="Arial" w:eastAsia="Arial" w:hAnsi="Arial" w:cs="Arial"/>
          <w:sz w:val="22"/>
          <w:szCs w:val="22"/>
        </w:rPr>
        <w:t xml:space="preserve"> </w:t>
      </w:r>
      <w:r>
        <w:rPr>
          <w:rFonts w:ascii="Arial" w:eastAsia="Arial" w:hAnsi="Arial" w:cs="Arial"/>
          <w:b/>
          <w:sz w:val="22"/>
          <w:szCs w:val="22"/>
        </w:rPr>
        <w:t>Spring Moon</w:t>
      </w:r>
      <w:r>
        <w:rPr>
          <w:rFonts w:ascii="Arial" w:eastAsia="Arial" w:hAnsi="Arial" w:cs="Arial"/>
          <w:sz w:val="22"/>
          <w:szCs w:val="22"/>
        </w:rPr>
        <w:t xml:space="preserve"> </w:t>
      </w:r>
      <w:r w:rsidR="001963ED">
        <w:rPr>
          <w:rFonts w:ascii="Arial" w:eastAsia="Arial" w:hAnsi="Arial" w:cs="Arial"/>
          <w:sz w:val="22"/>
          <w:szCs w:val="22"/>
        </w:rPr>
        <w:t>en</w:t>
      </w:r>
      <w:r>
        <w:rPr>
          <w:rFonts w:ascii="Arial" w:eastAsia="Arial" w:hAnsi="Arial" w:cs="Arial"/>
          <w:sz w:val="22"/>
          <w:szCs w:val="22"/>
        </w:rPr>
        <w:t xml:space="preserve"> </w:t>
      </w:r>
      <w:r>
        <w:rPr>
          <w:rFonts w:ascii="Arial" w:eastAsia="Arial" w:hAnsi="Arial" w:cs="Arial"/>
          <w:b/>
          <w:sz w:val="22"/>
          <w:szCs w:val="22"/>
        </w:rPr>
        <w:t>The Peninsula Hong Kong</w:t>
      </w:r>
      <w:r>
        <w:rPr>
          <w:rFonts w:ascii="Arial" w:eastAsia="Arial" w:hAnsi="Arial" w:cs="Arial"/>
          <w:sz w:val="22"/>
          <w:szCs w:val="22"/>
        </w:rPr>
        <w:t xml:space="preserve">– </w:t>
      </w:r>
      <w:r>
        <w:rPr>
          <w:rFonts w:ascii="Arial" w:eastAsia="Arial" w:hAnsi="Arial" w:cs="Arial"/>
          <w:sz w:val="22"/>
          <w:szCs w:val="22"/>
        </w:rPr>
        <w:t>ha asumido el puesto de</w:t>
      </w:r>
      <w:r>
        <w:rPr>
          <w:rFonts w:ascii="Arial" w:eastAsia="Arial" w:hAnsi="Arial" w:cs="Arial"/>
          <w:sz w:val="22"/>
          <w:szCs w:val="22"/>
        </w:rPr>
        <w:t xml:space="preserve"> </w:t>
      </w:r>
      <w:r>
        <w:rPr>
          <w:rFonts w:ascii="Arial" w:eastAsia="Arial" w:hAnsi="Arial" w:cs="Arial"/>
          <w:sz w:val="22"/>
          <w:szCs w:val="22"/>
        </w:rPr>
        <w:t xml:space="preserve">Embajador </w:t>
      </w:r>
      <w:r>
        <w:rPr>
          <w:rFonts w:ascii="Arial" w:eastAsia="Arial" w:hAnsi="Arial" w:cs="Arial"/>
          <w:sz w:val="22"/>
          <w:szCs w:val="22"/>
        </w:rPr>
        <w:t xml:space="preserve">Dim Sum </w:t>
      </w:r>
      <w:r>
        <w:rPr>
          <w:rFonts w:ascii="Arial" w:eastAsia="Arial" w:hAnsi="Arial" w:cs="Arial"/>
          <w:sz w:val="22"/>
          <w:szCs w:val="22"/>
        </w:rPr>
        <w:t xml:space="preserve">y Maestro del </w:t>
      </w:r>
      <w:r>
        <w:rPr>
          <w:rFonts w:ascii="Arial" w:eastAsia="Arial" w:hAnsi="Arial" w:cs="Arial"/>
          <w:i/>
          <w:sz w:val="22"/>
          <w:szCs w:val="22"/>
        </w:rPr>
        <w:t>Mooncake</w:t>
      </w:r>
      <w:r>
        <w:rPr>
          <w:rFonts w:ascii="Arial" w:eastAsia="Arial" w:hAnsi="Arial" w:cs="Arial"/>
          <w:sz w:val="22"/>
          <w:szCs w:val="22"/>
        </w:rPr>
        <w:t xml:space="preserve"> en </w:t>
      </w:r>
      <w:r>
        <w:rPr>
          <w:rFonts w:ascii="Arial" w:eastAsia="Arial" w:hAnsi="Arial" w:cs="Arial"/>
          <w:sz w:val="22"/>
          <w:szCs w:val="22"/>
        </w:rPr>
        <w:t xml:space="preserve">The Peninsula Hotels. </w:t>
      </w:r>
      <w:r>
        <w:rPr>
          <w:rFonts w:ascii="Arial" w:eastAsia="Arial" w:hAnsi="Arial" w:cs="Arial"/>
          <w:sz w:val="22"/>
          <w:szCs w:val="22"/>
        </w:rPr>
        <w:t xml:space="preserve">Él supervisa la producción de las tartas y se asegura de que éstas sean de calidad </w:t>
      </w:r>
      <w:r>
        <w:rPr>
          <w:rFonts w:ascii="Arial" w:eastAsia="Arial" w:hAnsi="Arial" w:cs="Arial"/>
          <w:i/>
          <w:sz w:val="22"/>
          <w:szCs w:val="22"/>
        </w:rPr>
        <w:t>premium</w:t>
      </w:r>
      <w:r>
        <w:rPr>
          <w:rFonts w:ascii="Arial" w:eastAsia="Arial" w:hAnsi="Arial" w:cs="Arial"/>
          <w:sz w:val="22"/>
          <w:szCs w:val="22"/>
        </w:rPr>
        <w:t>.</w:t>
      </w:r>
    </w:p>
    <w:p w14:paraId="60FF31C4" w14:textId="77777777" w:rsidR="00D560BC" w:rsidRDefault="00D560BC">
      <w:pPr>
        <w:pStyle w:val="normal0"/>
        <w:spacing w:line="276" w:lineRule="auto"/>
        <w:jc w:val="both"/>
      </w:pPr>
    </w:p>
    <w:p w14:paraId="39250FC9" w14:textId="77777777" w:rsidR="00D560BC" w:rsidRDefault="0088571A">
      <w:pPr>
        <w:pStyle w:val="normal0"/>
        <w:spacing w:line="276" w:lineRule="auto"/>
        <w:jc w:val="both"/>
      </w:pPr>
      <w:r>
        <w:rPr>
          <w:rFonts w:ascii="Arial" w:eastAsia="Arial" w:hAnsi="Arial" w:cs="Arial"/>
          <w:sz w:val="22"/>
          <w:szCs w:val="22"/>
        </w:rPr>
        <w:t xml:space="preserve">El </w:t>
      </w:r>
      <w:r>
        <w:rPr>
          <w:rFonts w:ascii="Arial" w:eastAsia="Arial" w:hAnsi="Arial" w:cs="Arial"/>
          <w:sz w:val="22"/>
          <w:szCs w:val="22"/>
        </w:rPr>
        <w:t xml:space="preserve">Chef Yip </w:t>
      </w:r>
      <w:r>
        <w:rPr>
          <w:rFonts w:ascii="Arial" w:eastAsia="Arial" w:hAnsi="Arial" w:cs="Arial"/>
          <w:sz w:val="22"/>
          <w:szCs w:val="22"/>
        </w:rPr>
        <w:t>comenzó su carrera en</w:t>
      </w:r>
      <w:r>
        <w:rPr>
          <w:rFonts w:ascii="Arial" w:eastAsia="Arial" w:hAnsi="Arial" w:cs="Arial"/>
          <w:sz w:val="22"/>
          <w:szCs w:val="22"/>
        </w:rPr>
        <w:t xml:space="preserve"> 1966</w:t>
      </w:r>
      <w:r>
        <w:rPr>
          <w:rFonts w:ascii="Arial" w:eastAsia="Arial" w:hAnsi="Arial" w:cs="Arial"/>
          <w:sz w:val="22"/>
          <w:szCs w:val="22"/>
        </w:rPr>
        <w:t xml:space="preserve"> y se uni</w:t>
      </w:r>
      <w:r>
        <w:rPr>
          <w:rFonts w:ascii="Arial" w:eastAsia="Arial" w:hAnsi="Arial" w:cs="Arial"/>
          <w:sz w:val="22"/>
          <w:szCs w:val="22"/>
        </w:rPr>
        <w:t xml:space="preserve">ó al personal de </w:t>
      </w:r>
      <w:r>
        <w:rPr>
          <w:rFonts w:ascii="Arial" w:eastAsia="Arial" w:hAnsi="Arial" w:cs="Arial"/>
          <w:b/>
          <w:sz w:val="22"/>
          <w:szCs w:val="22"/>
        </w:rPr>
        <w:t>Spring Moon</w:t>
      </w:r>
      <w:r>
        <w:rPr>
          <w:rFonts w:ascii="Arial" w:eastAsia="Arial" w:hAnsi="Arial" w:cs="Arial"/>
          <w:sz w:val="22"/>
          <w:szCs w:val="22"/>
        </w:rPr>
        <w:t xml:space="preserve"> </w:t>
      </w:r>
      <w:r>
        <w:rPr>
          <w:rFonts w:ascii="Arial" w:eastAsia="Arial" w:hAnsi="Arial" w:cs="Arial"/>
          <w:sz w:val="22"/>
          <w:szCs w:val="22"/>
        </w:rPr>
        <w:t>desde su inauguración en</w:t>
      </w:r>
      <w:r>
        <w:rPr>
          <w:rFonts w:ascii="Arial" w:eastAsia="Arial" w:hAnsi="Arial" w:cs="Arial"/>
          <w:sz w:val="22"/>
          <w:szCs w:val="22"/>
        </w:rPr>
        <w:t xml:space="preserve"> 1986, </w:t>
      </w:r>
      <w:r>
        <w:rPr>
          <w:rFonts w:ascii="Arial" w:eastAsia="Arial" w:hAnsi="Arial" w:cs="Arial"/>
          <w:sz w:val="22"/>
          <w:szCs w:val="22"/>
        </w:rPr>
        <w:t>junto a su equipo de cinco</w:t>
      </w:r>
      <w:r>
        <w:rPr>
          <w:rFonts w:ascii="Arial" w:eastAsia="Arial" w:hAnsi="Arial" w:cs="Arial"/>
          <w:sz w:val="22"/>
          <w:szCs w:val="22"/>
        </w:rPr>
        <w:t xml:space="preserve"> </w:t>
      </w:r>
      <w:r>
        <w:rPr>
          <w:rFonts w:ascii="Arial" w:eastAsia="Arial" w:hAnsi="Arial" w:cs="Arial"/>
          <w:sz w:val="22"/>
          <w:szCs w:val="22"/>
        </w:rPr>
        <w:t xml:space="preserve">chefs de </w:t>
      </w:r>
      <w:r>
        <w:rPr>
          <w:rFonts w:ascii="Arial" w:eastAsia="Arial" w:hAnsi="Arial" w:cs="Arial"/>
          <w:i/>
          <w:sz w:val="22"/>
          <w:szCs w:val="22"/>
        </w:rPr>
        <w:t>dim sum</w:t>
      </w:r>
      <w:r>
        <w:rPr>
          <w:rFonts w:ascii="Arial" w:eastAsia="Arial" w:hAnsi="Arial" w:cs="Arial"/>
          <w:sz w:val="22"/>
          <w:szCs w:val="22"/>
        </w:rPr>
        <w:t>;</w:t>
      </w:r>
      <w:r>
        <w:rPr>
          <w:rFonts w:ascii="Arial" w:eastAsia="Arial" w:hAnsi="Arial" w:cs="Arial"/>
          <w:sz w:val="22"/>
          <w:szCs w:val="22"/>
        </w:rPr>
        <w:t xml:space="preserve"> </w:t>
      </w:r>
      <w:r>
        <w:rPr>
          <w:rFonts w:ascii="Arial" w:eastAsia="Arial" w:hAnsi="Arial" w:cs="Arial"/>
          <w:sz w:val="22"/>
          <w:szCs w:val="22"/>
        </w:rPr>
        <w:t>creó entre</w:t>
      </w:r>
      <w:r>
        <w:rPr>
          <w:rFonts w:ascii="Arial" w:eastAsia="Arial" w:hAnsi="Arial" w:cs="Arial"/>
          <w:sz w:val="22"/>
          <w:szCs w:val="22"/>
        </w:rPr>
        <w:t xml:space="preserve"> 10,000 </w:t>
      </w:r>
      <w:r>
        <w:rPr>
          <w:rFonts w:ascii="Arial" w:eastAsia="Arial" w:hAnsi="Arial" w:cs="Arial"/>
          <w:sz w:val="22"/>
          <w:szCs w:val="22"/>
        </w:rPr>
        <w:t>y</w:t>
      </w:r>
      <w:r>
        <w:rPr>
          <w:rFonts w:ascii="Arial" w:eastAsia="Arial" w:hAnsi="Arial" w:cs="Arial"/>
          <w:sz w:val="22"/>
          <w:szCs w:val="22"/>
        </w:rPr>
        <w:t xml:space="preserve"> 12,000 </w:t>
      </w:r>
      <w:r>
        <w:rPr>
          <w:rFonts w:ascii="Arial" w:eastAsia="Arial" w:hAnsi="Arial" w:cs="Arial"/>
          <w:sz w:val="22"/>
          <w:szCs w:val="22"/>
        </w:rPr>
        <w:t>piezas de</w:t>
      </w:r>
      <w:r>
        <w:rPr>
          <w:rFonts w:ascii="Arial" w:eastAsia="Arial" w:hAnsi="Arial" w:cs="Arial"/>
          <w:sz w:val="22"/>
          <w:szCs w:val="22"/>
        </w:rPr>
        <w:t xml:space="preserve"> </w:t>
      </w:r>
      <w:r>
        <w:rPr>
          <w:rFonts w:ascii="Arial" w:eastAsia="Arial" w:hAnsi="Arial" w:cs="Arial"/>
          <w:i/>
          <w:sz w:val="22"/>
          <w:szCs w:val="22"/>
        </w:rPr>
        <w:t>dim sum</w:t>
      </w:r>
      <w:r>
        <w:rPr>
          <w:rFonts w:ascii="Arial" w:eastAsia="Arial" w:hAnsi="Arial" w:cs="Arial"/>
          <w:sz w:val="22"/>
          <w:szCs w:val="22"/>
        </w:rPr>
        <w:t xml:space="preserve"> </w:t>
      </w:r>
      <w:r>
        <w:rPr>
          <w:rFonts w:ascii="Arial" w:eastAsia="Arial" w:hAnsi="Arial" w:cs="Arial"/>
          <w:sz w:val="22"/>
          <w:szCs w:val="22"/>
        </w:rPr>
        <w:t xml:space="preserve">diariamente, antes de su retiro a principios de este año. Ahora, en las vísperas del Festival de Medio Otoño, supervisará que los cientos de miles de </w:t>
      </w:r>
      <w:r>
        <w:rPr>
          <w:rFonts w:ascii="Arial" w:eastAsia="Arial" w:hAnsi="Arial" w:cs="Arial"/>
          <w:i/>
          <w:sz w:val="22"/>
          <w:szCs w:val="22"/>
        </w:rPr>
        <w:t>mooncakes</w:t>
      </w:r>
      <w:r>
        <w:rPr>
          <w:rFonts w:ascii="Arial" w:eastAsia="Arial" w:hAnsi="Arial" w:cs="Arial"/>
          <w:sz w:val="22"/>
          <w:szCs w:val="22"/>
        </w:rPr>
        <w:t xml:space="preserve"> sean cuidadosamente hechos de acuerdo a las recetas secretas y que sean dignos de portar la marc</w:t>
      </w:r>
      <w:r>
        <w:rPr>
          <w:rFonts w:ascii="Arial" w:eastAsia="Arial" w:hAnsi="Arial" w:cs="Arial"/>
          <w:sz w:val="22"/>
          <w:szCs w:val="22"/>
        </w:rPr>
        <w:t>a</w:t>
      </w:r>
      <w:r>
        <w:rPr>
          <w:rFonts w:ascii="Arial" w:eastAsia="Arial" w:hAnsi="Arial" w:cs="Arial"/>
          <w:sz w:val="22"/>
          <w:szCs w:val="22"/>
        </w:rPr>
        <w:t xml:space="preserve"> </w:t>
      </w:r>
      <w:r>
        <w:rPr>
          <w:rFonts w:ascii="Arial" w:eastAsia="Arial" w:hAnsi="Arial" w:cs="Arial"/>
          <w:b/>
          <w:sz w:val="22"/>
          <w:szCs w:val="22"/>
        </w:rPr>
        <w:t>The Peninsula</w:t>
      </w:r>
      <w:r>
        <w:rPr>
          <w:rFonts w:ascii="Arial" w:eastAsia="Arial" w:hAnsi="Arial" w:cs="Arial"/>
          <w:sz w:val="22"/>
          <w:szCs w:val="22"/>
        </w:rPr>
        <w:t>.</w:t>
      </w:r>
    </w:p>
    <w:p w14:paraId="5DDB54DB" w14:textId="77777777" w:rsidR="00D560BC" w:rsidRDefault="00D560BC">
      <w:pPr>
        <w:pStyle w:val="normal0"/>
        <w:tabs>
          <w:tab w:val="left" w:pos="-720"/>
        </w:tabs>
        <w:spacing w:line="276" w:lineRule="auto"/>
        <w:ind w:right="389"/>
        <w:jc w:val="both"/>
      </w:pPr>
    </w:p>
    <w:tbl>
      <w:tblPr>
        <w:tblStyle w:val="a"/>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4560"/>
        <w:gridCol w:w="1830"/>
      </w:tblGrid>
      <w:tr w:rsidR="00D560BC" w14:paraId="1F7A9B07" w14:textId="77777777">
        <w:trPr>
          <w:trHeight w:val="460"/>
        </w:trPr>
        <w:tc>
          <w:tcPr>
            <w:tcW w:w="2880" w:type="dxa"/>
            <w:tcBorders>
              <w:top w:val="single" w:sz="4" w:space="0" w:color="000000"/>
              <w:left w:val="single" w:sz="4" w:space="0" w:color="000000"/>
              <w:bottom w:val="single" w:sz="4" w:space="0" w:color="000000"/>
              <w:right w:val="single" w:sz="4" w:space="0" w:color="000000"/>
            </w:tcBorders>
          </w:tcPr>
          <w:p w14:paraId="4253304C" w14:textId="77777777" w:rsidR="00D560BC" w:rsidRDefault="0088571A">
            <w:pPr>
              <w:pStyle w:val="normal0"/>
              <w:spacing w:before="100" w:after="100" w:line="276" w:lineRule="auto"/>
              <w:jc w:val="center"/>
            </w:pPr>
            <w:r>
              <w:rPr>
                <w:rFonts w:ascii="Arial" w:eastAsia="Arial" w:hAnsi="Arial" w:cs="Arial"/>
                <w:b/>
                <w:sz w:val="22"/>
                <w:szCs w:val="22"/>
              </w:rPr>
              <w:t>Producto</w:t>
            </w:r>
          </w:p>
        </w:tc>
        <w:tc>
          <w:tcPr>
            <w:tcW w:w="4560" w:type="dxa"/>
            <w:tcBorders>
              <w:top w:val="single" w:sz="4" w:space="0" w:color="000000"/>
              <w:left w:val="single" w:sz="4" w:space="0" w:color="000000"/>
              <w:bottom w:val="single" w:sz="4" w:space="0" w:color="000000"/>
              <w:right w:val="single" w:sz="4" w:space="0" w:color="000000"/>
            </w:tcBorders>
          </w:tcPr>
          <w:p w14:paraId="0C70AC2E" w14:textId="77777777" w:rsidR="00D560BC" w:rsidRDefault="0088571A">
            <w:pPr>
              <w:pStyle w:val="normal0"/>
              <w:spacing w:before="100" w:after="100" w:line="276" w:lineRule="auto"/>
              <w:jc w:val="center"/>
            </w:pPr>
            <w:r>
              <w:rPr>
                <w:rFonts w:ascii="Arial" w:eastAsia="Arial" w:hAnsi="Arial" w:cs="Arial"/>
                <w:b/>
                <w:sz w:val="22"/>
                <w:szCs w:val="22"/>
              </w:rPr>
              <w:t>Descrip</w:t>
            </w:r>
            <w:r>
              <w:rPr>
                <w:rFonts w:ascii="Arial" w:eastAsia="Arial" w:hAnsi="Arial" w:cs="Arial"/>
                <w:b/>
                <w:sz w:val="22"/>
                <w:szCs w:val="22"/>
              </w:rPr>
              <w:t>ción</w:t>
            </w:r>
          </w:p>
        </w:tc>
        <w:tc>
          <w:tcPr>
            <w:tcW w:w="1830" w:type="dxa"/>
            <w:tcBorders>
              <w:top w:val="single" w:sz="4" w:space="0" w:color="000000"/>
              <w:left w:val="single" w:sz="4" w:space="0" w:color="000000"/>
              <w:bottom w:val="single" w:sz="4" w:space="0" w:color="000000"/>
              <w:right w:val="single" w:sz="4" w:space="0" w:color="000000"/>
            </w:tcBorders>
          </w:tcPr>
          <w:p w14:paraId="598A08A6" w14:textId="77777777" w:rsidR="00D560BC" w:rsidRDefault="0088571A">
            <w:pPr>
              <w:pStyle w:val="normal0"/>
              <w:spacing w:before="100" w:after="100" w:line="276" w:lineRule="auto"/>
              <w:jc w:val="center"/>
            </w:pPr>
            <w:r>
              <w:rPr>
                <w:rFonts w:ascii="Arial" w:eastAsia="Arial" w:hAnsi="Arial" w:cs="Arial"/>
                <w:b/>
                <w:sz w:val="22"/>
                <w:szCs w:val="22"/>
              </w:rPr>
              <w:t>Precios</w:t>
            </w:r>
          </w:p>
        </w:tc>
      </w:tr>
      <w:tr w:rsidR="00D560BC" w14:paraId="6F109F2F" w14:textId="77777777">
        <w:tc>
          <w:tcPr>
            <w:tcW w:w="2880" w:type="dxa"/>
            <w:tcBorders>
              <w:top w:val="single" w:sz="4" w:space="0" w:color="000000"/>
              <w:left w:val="single" w:sz="4" w:space="0" w:color="000000"/>
              <w:bottom w:val="single" w:sz="4" w:space="0" w:color="000000"/>
              <w:right w:val="single" w:sz="4" w:space="0" w:color="000000"/>
            </w:tcBorders>
          </w:tcPr>
          <w:p w14:paraId="3D9A2366" w14:textId="77777777" w:rsidR="00D560BC" w:rsidRDefault="0088571A">
            <w:pPr>
              <w:pStyle w:val="normal0"/>
              <w:spacing w:before="100" w:after="100" w:line="276" w:lineRule="auto"/>
              <w:jc w:val="center"/>
            </w:pPr>
            <w:r>
              <w:rPr>
                <w:rFonts w:ascii="Arial" w:eastAsia="Arial" w:hAnsi="Arial" w:cs="Arial"/>
                <w:sz w:val="22"/>
                <w:szCs w:val="22"/>
              </w:rPr>
              <w:t xml:space="preserve">Mini </w:t>
            </w:r>
            <w:r>
              <w:rPr>
                <w:rFonts w:ascii="Arial" w:eastAsia="Arial" w:hAnsi="Arial" w:cs="Arial"/>
                <w:i/>
                <w:sz w:val="22"/>
                <w:szCs w:val="22"/>
              </w:rPr>
              <w:t xml:space="preserve">mooncakes </w:t>
            </w:r>
            <w:r>
              <w:rPr>
                <w:rFonts w:ascii="Arial" w:eastAsia="Arial" w:hAnsi="Arial" w:cs="Arial"/>
                <w:sz w:val="22"/>
                <w:szCs w:val="22"/>
              </w:rPr>
              <w:t>de flan de huevo</w:t>
            </w:r>
          </w:p>
        </w:tc>
        <w:tc>
          <w:tcPr>
            <w:tcW w:w="4560" w:type="dxa"/>
            <w:tcBorders>
              <w:top w:val="single" w:sz="4" w:space="0" w:color="000000"/>
              <w:left w:val="single" w:sz="4" w:space="0" w:color="000000"/>
              <w:bottom w:val="single" w:sz="4" w:space="0" w:color="000000"/>
              <w:right w:val="single" w:sz="4" w:space="0" w:color="000000"/>
            </w:tcBorders>
          </w:tcPr>
          <w:p w14:paraId="5D4CE14F" w14:textId="77777777" w:rsidR="00D560BC" w:rsidRDefault="0088571A">
            <w:pPr>
              <w:pStyle w:val="normal0"/>
              <w:spacing w:before="100" w:after="280" w:line="276" w:lineRule="auto"/>
            </w:pPr>
            <w:r>
              <w:rPr>
                <w:rFonts w:ascii="Arial" w:eastAsia="Arial" w:hAnsi="Arial" w:cs="Arial"/>
                <w:sz w:val="22"/>
                <w:szCs w:val="22"/>
              </w:rPr>
              <w:t xml:space="preserve">Ocho mini </w:t>
            </w:r>
            <w:r>
              <w:rPr>
                <w:rFonts w:ascii="Arial" w:eastAsia="Arial" w:hAnsi="Arial" w:cs="Arial"/>
                <w:i/>
                <w:sz w:val="22"/>
                <w:szCs w:val="22"/>
              </w:rPr>
              <w:t>mooncakes</w:t>
            </w:r>
            <w:r>
              <w:rPr>
                <w:rFonts w:ascii="Arial" w:eastAsia="Arial" w:hAnsi="Arial" w:cs="Arial"/>
                <w:sz w:val="22"/>
                <w:szCs w:val="22"/>
              </w:rPr>
              <w:t xml:space="preserve"> de flan de huevo.</w:t>
            </w:r>
          </w:p>
          <w:p w14:paraId="696C8B0F" w14:textId="77777777" w:rsidR="00D560BC" w:rsidRDefault="0088571A">
            <w:pPr>
              <w:pStyle w:val="normal0"/>
              <w:spacing w:after="100" w:line="276" w:lineRule="auto"/>
            </w:pPr>
            <w:r>
              <w:rPr>
                <w:rFonts w:ascii="Arial" w:eastAsia="Arial" w:hAnsi="Arial" w:cs="Arial"/>
                <w:sz w:val="22"/>
                <w:szCs w:val="22"/>
              </w:rPr>
              <w:t> </w:t>
            </w:r>
          </w:p>
        </w:tc>
        <w:tc>
          <w:tcPr>
            <w:tcW w:w="1830" w:type="dxa"/>
            <w:tcBorders>
              <w:top w:val="single" w:sz="4" w:space="0" w:color="000000"/>
              <w:left w:val="single" w:sz="4" w:space="0" w:color="000000"/>
              <w:bottom w:val="single" w:sz="4" w:space="0" w:color="000000"/>
              <w:right w:val="single" w:sz="4" w:space="0" w:color="000000"/>
            </w:tcBorders>
          </w:tcPr>
          <w:p w14:paraId="041FA5DB" w14:textId="77777777" w:rsidR="00D560BC" w:rsidRDefault="0088571A">
            <w:pPr>
              <w:pStyle w:val="normal0"/>
              <w:spacing w:before="100" w:after="280" w:line="276" w:lineRule="auto"/>
            </w:pPr>
            <w:r w:rsidRPr="0088571A">
              <w:rPr>
                <w:rFonts w:ascii="Arial" w:eastAsia="Arial" w:hAnsi="Arial" w:cs="Arial"/>
                <w:sz w:val="22"/>
                <w:szCs w:val="22"/>
              </w:rPr>
              <w:t>HK$ 338</w:t>
            </w:r>
          </w:p>
          <w:p w14:paraId="4D2A6925" w14:textId="77777777" w:rsidR="00D560BC" w:rsidRDefault="0088571A">
            <w:pPr>
              <w:pStyle w:val="normal0"/>
              <w:spacing w:after="100" w:line="276" w:lineRule="auto"/>
            </w:pPr>
            <w:r>
              <w:rPr>
                <w:rFonts w:ascii="Arial" w:eastAsia="Arial" w:hAnsi="Arial" w:cs="Arial"/>
                <w:sz w:val="22"/>
                <w:szCs w:val="22"/>
              </w:rPr>
              <w:t> </w:t>
            </w:r>
          </w:p>
        </w:tc>
      </w:tr>
      <w:tr w:rsidR="00D560BC" w14:paraId="732E95A7" w14:textId="77777777">
        <w:tc>
          <w:tcPr>
            <w:tcW w:w="2880" w:type="dxa"/>
            <w:tcBorders>
              <w:top w:val="single" w:sz="4" w:space="0" w:color="000000"/>
              <w:left w:val="single" w:sz="4" w:space="0" w:color="000000"/>
              <w:bottom w:val="single" w:sz="4" w:space="0" w:color="000000"/>
              <w:right w:val="single" w:sz="4" w:space="0" w:color="000000"/>
            </w:tcBorders>
          </w:tcPr>
          <w:p w14:paraId="6BB7B9BE" w14:textId="77777777" w:rsidR="00D560BC" w:rsidRDefault="0088571A">
            <w:pPr>
              <w:pStyle w:val="normal0"/>
              <w:spacing w:before="100" w:after="100" w:line="276" w:lineRule="auto"/>
              <w:jc w:val="center"/>
            </w:pPr>
            <w:r>
              <w:rPr>
                <w:rFonts w:ascii="Arial" w:eastAsia="Arial" w:hAnsi="Arial" w:cs="Arial"/>
                <w:sz w:val="22"/>
                <w:szCs w:val="22"/>
              </w:rPr>
              <w:t xml:space="preserve">Mini </w:t>
            </w:r>
            <w:r>
              <w:rPr>
                <w:rFonts w:ascii="Arial" w:eastAsia="Arial" w:hAnsi="Arial" w:cs="Arial"/>
                <w:i/>
                <w:sz w:val="22"/>
                <w:szCs w:val="22"/>
              </w:rPr>
              <w:t>mooncakes</w:t>
            </w:r>
            <w:r>
              <w:rPr>
                <w:rFonts w:ascii="Arial" w:eastAsia="Arial" w:hAnsi="Arial" w:cs="Arial"/>
                <w:sz w:val="22"/>
                <w:szCs w:val="22"/>
              </w:rPr>
              <w:t xml:space="preserve"> v</w:t>
            </w:r>
            <w:r>
              <w:rPr>
                <w:rFonts w:ascii="Arial" w:eastAsia="Arial" w:hAnsi="Arial" w:cs="Arial"/>
                <w:sz w:val="22"/>
                <w:szCs w:val="22"/>
              </w:rPr>
              <w:t>ariado</w:t>
            </w:r>
            <w:r>
              <w:rPr>
                <w:rFonts w:ascii="Arial" w:eastAsia="Arial" w:hAnsi="Arial" w:cs="Arial"/>
                <w:sz w:val="22"/>
                <w:szCs w:val="22"/>
              </w:rPr>
              <w:t>s</w:t>
            </w:r>
          </w:p>
        </w:tc>
        <w:tc>
          <w:tcPr>
            <w:tcW w:w="4560" w:type="dxa"/>
            <w:tcBorders>
              <w:top w:val="single" w:sz="4" w:space="0" w:color="000000"/>
              <w:left w:val="single" w:sz="4" w:space="0" w:color="000000"/>
              <w:bottom w:val="single" w:sz="4" w:space="0" w:color="000000"/>
              <w:right w:val="single" w:sz="4" w:space="0" w:color="000000"/>
            </w:tcBorders>
          </w:tcPr>
          <w:p w14:paraId="025DAEFB" w14:textId="77777777" w:rsidR="00D560BC" w:rsidRDefault="0088571A">
            <w:pPr>
              <w:pStyle w:val="normal0"/>
              <w:spacing w:line="276" w:lineRule="auto"/>
            </w:pPr>
            <w:r>
              <w:rPr>
                <w:rFonts w:ascii="Arial" w:eastAsia="Arial" w:hAnsi="Arial" w:cs="Arial"/>
                <w:sz w:val="22"/>
                <w:szCs w:val="22"/>
              </w:rPr>
              <w:t xml:space="preserve">– Cuatro mini </w:t>
            </w:r>
            <w:r>
              <w:rPr>
                <w:rFonts w:ascii="Arial" w:eastAsia="Arial" w:hAnsi="Arial" w:cs="Arial"/>
                <w:i/>
                <w:sz w:val="22"/>
                <w:szCs w:val="22"/>
              </w:rPr>
              <w:t>mooncakes</w:t>
            </w:r>
            <w:r>
              <w:rPr>
                <w:rFonts w:ascii="Arial" w:eastAsia="Arial" w:hAnsi="Arial" w:cs="Arial"/>
                <w:sz w:val="22"/>
                <w:szCs w:val="22"/>
              </w:rPr>
              <w:t xml:space="preserve"> de flan de huevo.</w:t>
            </w:r>
            <w:r>
              <w:rPr>
                <w:rFonts w:ascii="Arial" w:eastAsia="Arial" w:hAnsi="Arial" w:cs="Arial"/>
                <w:sz w:val="22"/>
                <w:szCs w:val="22"/>
              </w:rPr>
              <w:br/>
            </w:r>
            <w:r>
              <w:rPr>
                <w:rFonts w:ascii="Arial" w:eastAsia="Arial" w:hAnsi="Arial" w:cs="Arial"/>
                <w:sz w:val="22"/>
                <w:szCs w:val="22"/>
              </w:rPr>
              <w:t>– Cuatro</w:t>
            </w:r>
            <w:r>
              <w:rPr>
                <w:rFonts w:ascii="Arial" w:eastAsia="Arial" w:hAnsi="Arial" w:cs="Arial"/>
                <w:sz w:val="22"/>
                <w:szCs w:val="22"/>
              </w:rPr>
              <w:t xml:space="preserve"> </w:t>
            </w:r>
            <w:r>
              <w:rPr>
                <w:rFonts w:ascii="Arial" w:eastAsia="Arial" w:hAnsi="Arial" w:cs="Arial"/>
                <w:sz w:val="22"/>
                <w:szCs w:val="22"/>
              </w:rPr>
              <w:t xml:space="preserve">mini </w:t>
            </w:r>
            <w:r>
              <w:rPr>
                <w:rFonts w:ascii="Arial" w:eastAsia="Arial" w:hAnsi="Arial" w:cs="Arial"/>
                <w:i/>
                <w:sz w:val="22"/>
                <w:szCs w:val="22"/>
              </w:rPr>
              <w:t>mooncakes</w:t>
            </w:r>
            <w:r>
              <w:rPr>
                <w:rFonts w:ascii="Arial" w:eastAsia="Arial" w:hAnsi="Arial" w:cs="Arial"/>
                <w:sz w:val="22"/>
                <w:szCs w:val="22"/>
              </w:rPr>
              <w:t xml:space="preserve"> de pasta de semilla de loto dorado con yemas.</w:t>
            </w:r>
          </w:p>
          <w:p w14:paraId="5F0E7786" w14:textId="77777777" w:rsidR="00D560BC" w:rsidRDefault="00D560BC">
            <w:pPr>
              <w:pStyle w:val="normal0"/>
              <w:spacing w:line="276" w:lineRule="auto"/>
            </w:pPr>
          </w:p>
        </w:tc>
        <w:tc>
          <w:tcPr>
            <w:tcW w:w="1830" w:type="dxa"/>
            <w:tcBorders>
              <w:top w:val="single" w:sz="4" w:space="0" w:color="000000"/>
              <w:left w:val="single" w:sz="4" w:space="0" w:color="000000"/>
              <w:bottom w:val="single" w:sz="4" w:space="0" w:color="000000"/>
              <w:right w:val="single" w:sz="4" w:space="0" w:color="000000"/>
            </w:tcBorders>
          </w:tcPr>
          <w:p w14:paraId="490C2D31" w14:textId="77777777" w:rsidR="00D560BC" w:rsidRDefault="0088571A">
            <w:pPr>
              <w:pStyle w:val="normal0"/>
              <w:spacing w:before="100" w:after="100" w:line="276" w:lineRule="auto"/>
            </w:pPr>
            <w:r w:rsidRPr="0088571A">
              <w:rPr>
                <w:rFonts w:ascii="Arial" w:eastAsia="Arial" w:hAnsi="Arial" w:cs="Arial"/>
                <w:sz w:val="22"/>
                <w:szCs w:val="22"/>
              </w:rPr>
              <w:t>HK$ 358</w:t>
            </w:r>
          </w:p>
        </w:tc>
      </w:tr>
      <w:tr w:rsidR="00D560BC" w14:paraId="22BF7A49" w14:textId="77777777">
        <w:trPr>
          <w:trHeight w:val="1680"/>
        </w:trPr>
        <w:tc>
          <w:tcPr>
            <w:tcW w:w="2880" w:type="dxa"/>
            <w:tcBorders>
              <w:top w:val="single" w:sz="4" w:space="0" w:color="000000"/>
              <w:left w:val="single" w:sz="4" w:space="0" w:color="000000"/>
              <w:bottom w:val="single" w:sz="4" w:space="0" w:color="000000"/>
              <w:right w:val="single" w:sz="4" w:space="0" w:color="000000"/>
            </w:tcBorders>
          </w:tcPr>
          <w:p w14:paraId="5D30143D" w14:textId="77777777" w:rsidR="00D560BC" w:rsidRDefault="0088571A">
            <w:pPr>
              <w:pStyle w:val="normal0"/>
              <w:spacing w:before="100" w:after="100" w:line="276" w:lineRule="auto"/>
              <w:jc w:val="center"/>
            </w:pPr>
            <w:r>
              <w:rPr>
                <w:rFonts w:ascii="Arial" w:eastAsia="Arial" w:hAnsi="Arial" w:cs="Arial"/>
                <w:i/>
                <w:sz w:val="22"/>
                <w:szCs w:val="22"/>
              </w:rPr>
              <w:t xml:space="preserve">Mooncakes </w:t>
            </w:r>
            <w:r>
              <w:rPr>
                <w:rFonts w:ascii="Arial" w:eastAsia="Arial" w:hAnsi="Arial" w:cs="Arial"/>
                <w:sz w:val="22"/>
                <w:szCs w:val="22"/>
              </w:rPr>
              <w:t>variados</w:t>
            </w:r>
          </w:p>
        </w:tc>
        <w:tc>
          <w:tcPr>
            <w:tcW w:w="4560" w:type="dxa"/>
            <w:tcBorders>
              <w:top w:val="single" w:sz="4" w:space="0" w:color="000000"/>
              <w:left w:val="single" w:sz="4" w:space="0" w:color="000000"/>
              <w:bottom w:val="single" w:sz="4" w:space="0" w:color="000000"/>
              <w:right w:val="single" w:sz="4" w:space="0" w:color="000000"/>
            </w:tcBorders>
          </w:tcPr>
          <w:p w14:paraId="188549A5" w14:textId="77777777" w:rsidR="00D560BC" w:rsidRPr="0088571A" w:rsidRDefault="0088571A">
            <w:pPr>
              <w:pStyle w:val="normal0"/>
              <w:spacing w:line="276" w:lineRule="auto"/>
            </w:pPr>
            <w:r w:rsidRPr="0088571A">
              <w:rPr>
                <w:rFonts w:ascii="Arial" w:eastAsia="Arial" w:hAnsi="Arial" w:cs="Arial"/>
                <w:sz w:val="22"/>
                <w:szCs w:val="22"/>
              </w:rPr>
              <w:t>– Dos</w:t>
            </w:r>
            <w:r w:rsidRPr="0088571A">
              <w:rPr>
                <w:rFonts w:ascii="Arial" w:eastAsia="Arial" w:hAnsi="Arial" w:cs="Arial"/>
                <w:sz w:val="22"/>
                <w:szCs w:val="22"/>
              </w:rPr>
              <w:t xml:space="preserve"> </w:t>
            </w:r>
            <w:r w:rsidRPr="0088571A">
              <w:rPr>
                <w:rFonts w:ascii="Arial" w:eastAsia="Arial" w:hAnsi="Arial" w:cs="Arial"/>
                <w:i/>
                <w:sz w:val="22"/>
                <w:szCs w:val="22"/>
              </w:rPr>
              <w:t xml:space="preserve">mooncakes </w:t>
            </w:r>
            <w:r w:rsidRPr="0088571A">
              <w:rPr>
                <w:rFonts w:ascii="Arial" w:eastAsia="Arial" w:hAnsi="Arial" w:cs="Arial"/>
                <w:sz w:val="22"/>
                <w:szCs w:val="22"/>
              </w:rPr>
              <w:t xml:space="preserve"> de pasta de semilla de loto blanco con doble yema.</w:t>
            </w:r>
          </w:p>
          <w:p w14:paraId="4C66FE7B" w14:textId="77777777" w:rsidR="00D560BC" w:rsidRPr="0088571A" w:rsidRDefault="0088571A">
            <w:pPr>
              <w:pStyle w:val="normal0"/>
              <w:spacing w:line="276" w:lineRule="auto"/>
            </w:pPr>
            <w:r w:rsidRPr="0088571A">
              <w:rPr>
                <w:rFonts w:ascii="Arial" w:eastAsia="Arial" w:hAnsi="Arial" w:cs="Arial"/>
                <w:sz w:val="22"/>
                <w:szCs w:val="22"/>
              </w:rPr>
              <w:t xml:space="preserve">– Dos </w:t>
            </w:r>
            <w:r w:rsidRPr="0088571A">
              <w:rPr>
                <w:rFonts w:ascii="Arial" w:eastAsia="Arial" w:hAnsi="Arial" w:cs="Arial"/>
                <w:i/>
                <w:sz w:val="22"/>
                <w:szCs w:val="22"/>
              </w:rPr>
              <w:t>mooncakes</w:t>
            </w:r>
            <w:r w:rsidRPr="0088571A">
              <w:rPr>
                <w:rFonts w:ascii="Arial" w:eastAsia="Arial" w:hAnsi="Arial" w:cs="Arial"/>
                <w:sz w:val="22"/>
                <w:szCs w:val="22"/>
              </w:rPr>
              <w:t xml:space="preserve"> de pasta de semilla de loto dorado con doble yema.</w:t>
            </w:r>
          </w:p>
        </w:tc>
        <w:tc>
          <w:tcPr>
            <w:tcW w:w="1830" w:type="dxa"/>
            <w:tcBorders>
              <w:top w:val="single" w:sz="4" w:space="0" w:color="000000"/>
              <w:left w:val="single" w:sz="4" w:space="0" w:color="000000"/>
              <w:bottom w:val="single" w:sz="4" w:space="0" w:color="000000"/>
              <w:right w:val="single" w:sz="4" w:space="0" w:color="000000"/>
            </w:tcBorders>
          </w:tcPr>
          <w:p w14:paraId="263D8FB9" w14:textId="77777777" w:rsidR="00D560BC" w:rsidRPr="0088571A" w:rsidRDefault="0088571A">
            <w:pPr>
              <w:pStyle w:val="normal0"/>
              <w:spacing w:before="100" w:after="100" w:line="276" w:lineRule="auto"/>
            </w:pPr>
            <w:r w:rsidRPr="0088571A">
              <w:rPr>
                <w:rFonts w:ascii="Arial" w:eastAsia="Arial" w:hAnsi="Arial" w:cs="Arial"/>
                <w:sz w:val="22"/>
                <w:szCs w:val="22"/>
              </w:rPr>
              <w:t>HK$ 480</w:t>
            </w:r>
          </w:p>
        </w:tc>
      </w:tr>
    </w:tbl>
    <w:p w14:paraId="26C30056" w14:textId="77777777" w:rsidR="00D560BC" w:rsidRDefault="00D560BC">
      <w:pPr>
        <w:pStyle w:val="normal0"/>
        <w:tabs>
          <w:tab w:val="left" w:pos="-720"/>
        </w:tabs>
        <w:spacing w:line="276" w:lineRule="auto"/>
        <w:ind w:right="389"/>
        <w:jc w:val="both"/>
      </w:pPr>
    </w:p>
    <w:p w14:paraId="21F0B777" w14:textId="77777777" w:rsidR="00D560BC" w:rsidRDefault="00D560BC">
      <w:pPr>
        <w:pStyle w:val="normal0"/>
        <w:tabs>
          <w:tab w:val="left" w:pos="-720"/>
        </w:tabs>
        <w:spacing w:line="276" w:lineRule="auto"/>
        <w:ind w:right="389"/>
        <w:jc w:val="both"/>
      </w:pPr>
    </w:p>
    <w:tbl>
      <w:tblPr>
        <w:tblStyle w:val="a0"/>
        <w:tblW w:w="9180" w:type="dxa"/>
        <w:tblLayout w:type="fixed"/>
        <w:tblLook w:val="0000" w:firstRow="0" w:lastRow="0" w:firstColumn="0" w:lastColumn="0" w:noHBand="0" w:noVBand="0"/>
      </w:tblPr>
      <w:tblGrid>
        <w:gridCol w:w="2808"/>
        <w:gridCol w:w="4752"/>
        <w:gridCol w:w="1620"/>
      </w:tblGrid>
      <w:tr w:rsidR="00D560BC" w14:paraId="65F3072A" w14:textId="77777777">
        <w:tc>
          <w:tcPr>
            <w:tcW w:w="2808" w:type="dxa"/>
            <w:tcBorders>
              <w:top w:val="single" w:sz="4" w:space="0" w:color="000000"/>
              <w:left w:val="single" w:sz="4" w:space="0" w:color="000000"/>
              <w:bottom w:val="single" w:sz="4" w:space="0" w:color="000000"/>
              <w:right w:val="single" w:sz="4" w:space="0" w:color="000000"/>
            </w:tcBorders>
          </w:tcPr>
          <w:p w14:paraId="2ABB0A00" w14:textId="77777777" w:rsidR="00D560BC" w:rsidRDefault="0088571A">
            <w:pPr>
              <w:pStyle w:val="normal0"/>
              <w:spacing w:before="100" w:after="100" w:line="276" w:lineRule="auto"/>
              <w:jc w:val="center"/>
            </w:pPr>
            <w:r>
              <w:rPr>
                <w:rFonts w:ascii="Arial" w:eastAsia="Arial" w:hAnsi="Arial" w:cs="Arial"/>
                <w:b/>
                <w:sz w:val="22"/>
                <w:szCs w:val="22"/>
              </w:rPr>
              <w:t>Producto</w:t>
            </w:r>
          </w:p>
        </w:tc>
        <w:tc>
          <w:tcPr>
            <w:tcW w:w="4752" w:type="dxa"/>
            <w:tcBorders>
              <w:top w:val="single" w:sz="4" w:space="0" w:color="000000"/>
              <w:left w:val="single" w:sz="4" w:space="0" w:color="000000"/>
              <w:bottom w:val="single" w:sz="4" w:space="0" w:color="000000"/>
              <w:right w:val="single" w:sz="4" w:space="0" w:color="000000"/>
            </w:tcBorders>
          </w:tcPr>
          <w:p w14:paraId="647B7D8F" w14:textId="77777777" w:rsidR="00D560BC" w:rsidRDefault="0088571A">
            <w:pPr>
              <w:pStyle w:val="normal0"/>
              <w:spacing w:before="100" w:after="100" w:line="276" w:lineRule="auto"/>
              <w:jc w:val="center"/>
            </w:pPr>
            <w:r>
              <w:rPr>
                <w:rFonts w:ascii="Arial" w:eastAsia="Arial" w:hAnsi="Arial" w:cs="Arial"/>
                <w:b/>
                <w:sz w:val="22"/>
                <w:szCs w:val="22"/>
              </w:rPr>
              <w:t>Descripción</w:t>
            </w:r>
          </w:p>
        </w:tc>
        <w:tc>
          <w:tcPr>
            <w:tcW w:w="1620" w:type="dxa"/>
            <w:tcBorders>
              <w:top w:val="single" w:sz="4" w:space="0" w:color="000000"/>
              <w:left w:val="single" w:sz="4" w:space="0" w:color="000000"/>
              <w:bottom w:val="single" w:sz="4" w:space="0" w:color="000000"/>
              <w:right w:val="single" w:sz="4" w:space="0" w:color="000000"/>
            </w:tcBorders>
          </w:tcPr>
          <w:p w14:paraId="708CD5CD" w14:textId="77777777" w:rsidR="00D560BC" w:rsidRDefault="0088571A">
            <w:pPr>
              <w:pStyle w:val="normal0"/>
              <w:spacing w:before="100" w:after="100" w:line="276" w:lineRule="auto"/>
              <w:jc w:val="center"/>
            </w:pPr>
            <w:r>
              <w:rPr>
                <w:rFonts w:ascii="Arial" w:eastAsia="Arial" w:hAnsi="Arial" w:cs="Arial"/>
                <w:b/>
                <w:sz w:val="22"/>
                <w:szCs w:val="22"/>
              </w:rPr>
              <w:t>Precios</w:t>
            </w:r>
          </w:p>
        </w:tc>
      </w:tr>
      <w:tr w:rsidR="00D560BC" w14:paraId="0EBC0189" w14:textId="77777777">
        <w:tc>
          <w:tcPr>
            <w:tcW w:w="28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66D377" w14:textId="77777777" w:rsidR="00D560BC" w:rsidRDefault="0088571A">
            <w:pPr>
              <w:pStyle w:val="normal0"/>
              <w:spacing w:before="100" w:after="100" w:line="276" w:lineRule="auto"/>
              <w:jc w:val="both"/>
            </w:pPr>
            <w:r>
              <w:rPr>
                <w:rFonts w:ascii="Arial" w:eastAsia="Arial" w:hAnsi="Arial" w:cs="Arial"/>
                <w:i/>
                <w:sz w:val="22"/>
                <w:szCs w:val="22"/>
              </w:rPr>
              <w:t>Mooncakes</w:t>
            </w:r>
            <w:r>
              <w:rPr>
                <w:rFonts w:ascii="Arial" w:eastAsia="Arial" w:hAnsi="Arial" w:cs="Arial"/>
                <w:sz w:val="22"/>
                <w:szCs w:val="22"/>
              </w:rPr>
              <w:t xml:space="preserve"> de chocolate con variedad de nueces</w:t>
            </w:r>
          </w:p>
        </w:tc>
        <w:tc>
          <w:tcPr>
            <w:tcW w:w="47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ECB43B5" w14:textId="77777777" w:rsidR="00D560BC" w:rsidRDefault="0088571A">
            <w:pPr>
              <w:pStyle w:val="normal0"/>
              <w:spacing w:line="276" w:lineRule="auto"/>
            </w:pPr>
            <w:r>
              <w:rPr>
                <w:rFonts w:ascii="Arial" w:eastAsia="Arial" w:hAnsi="Arial" w:cs="Arial"/>
                <w:sz w:val="22"/>
                <w:szCs w:val="22"/>
              </w:rPr>
              <w:t xml:space="preserve">– Un </w:t>
            </w:r>
            <w:r>
              <w:rPr>
                <w:rFonts w:ascii="Arial" w:eastAsia="Arial" w:hAnsi="Arial" w:cs="Arial"/>
                <w:i/>
                <w:sz w:val="22"/>
                <w:szCs w:val="22"/>
              </w:rPr>
              <w:t>mooncake</w:t>
            </w:r>
            <w:r>
              <w:rPr>
                <w:rFonts w:ascii="Arial" w:eastAsia="Arial" w:hAnsi="Arial" w:cs="Arial"/>
                <w:sz w:val="22"/>
                <w:szCs w:val="22"/>
              </w:rPr>
              <w:t xml:space="preserve"> de chocolate obscuro con relleno de </w:t>
            </w:r>
            <w:r>
              <w:rPr>
                <w:rFonts w:ascii="Arial" w:eastAsia="Arial" w:hAnsi="Arial" w:cs="Arial"/>
                <w:i/>
                <w:sz w:val="22"/>
                <w:szCs w:val="22"/>
              </w:rPr>
              <w:t>gianduja</w:t>
            </w:r>
            <w:r>
              <w:rPr>
                <w:rFonts w:ascii="Arial" w:eastAsia="Arial" w:hAnsi="Arial" w:cs="Arial"/>
                <w:sz w:val="22"/>
                <w:szCs w:val="22"/>
              </w:rPr>
              <w:t xml:space="preserve"> de almendras y variedad de nueces.</w:t>
            </w:r>
          </w:p>
          <w:p w14:paraId="56F181E5" w14:textId="77777777" w:rsidR="00D560BC" w:rsidRDefault="0088571A">
            <w:pPr>
              <w:pStyle w:val="normal0"/>
              <w:spacing w:line="276" w:lineRule="auto"/>
            </w:pPr>
            <w:r>
              <w:rPr>
                <w:rFonts w:ascii="Arial" w:eastAsia="Arial" w:hAnsi="Arial" w:cs="Arial"/>
                <w:sz w:val="22"/>
                <w:szCs w:val="22"/>
              </w:rPr>
              <w:t xml:space="preserve">– Cuatro mini </w:t>
            </w:r>
            <w:r>
              <w:rPr>
                <w:rFonts w:ascii="Arial" w:eastAsia="Arial" w:hAnsi="Arial" w:cs="Arial"/>
                <w:i/>
                <w:sz w:val="22"/>
                <w:szCs w:val="22"/>
              </w:rPr>
              <w:t xml:space="preserve">mooncakes </w:t>
            </w:r>
            <w:r>
              <w:rPr>
                <w:rFonts w:ascii="Arial" w:eastAsia="Arial" w:hAnsi="Arial" w:cs="Arial"/>
                <w:sz w:val="22"/>
                <w:szCs w:val="22"/>
              </w:rPr>
              <w:t xml:space="preserve">de chocolate obscuro con relleno de </w:t>
            </w:r>
            <w:r>
              <w:rPr>
                <w:rFonts w:ascii="Arial" w:eastAsia="Arial" w:hAnsi="Arial" w:cs="Arial"/>
                <w:i/>
                <w:sz w:val="22"/>
                <w:szCs w:val="22"/>
              </w:rPr>
              <w:t>gianduja</w:t>
            </w:r>
            <w:r>
              <w:rPr>
                <w:rFonts w:ascii="Arial" w:eastAsia="Arial" w:hAnsi="Arial" w:cs="Arial"/>
                <w:sz w:val="22"/>
                <w:szCs w:val="22"/>
              </w:rPr>
              <w:t xml:space="preserve"> de almendras y variedad de nueces.</w:t>
            </w:r>
          </w:p>
          <w:p w14:paraId="0A1113DF" w14:textId="77777777" w:rsidR="00D560BC" w:rsidRDefault="0088571A">
            <w:pPr>
              <w:pStyle w:val="normal0"/>
              <w:spacing w:line="276" w:lineRule="auto"/>
            </w:pPr>
            <w:r>
              <w:rPr>
                <w:rFonts w:ascii="Arial" w:eastAsia="Arial" w:hAnsi="Arial" w:cs="Arial"/>
                <w:sz w:val="22"/>
                <w:szCs w:val="22"/>
              </w:rPr>
              <w:t xml:space="preserve">– Cuatro mini </w:t>
            </w:r>
            <w:r>
              <w:rPr>
                <w:rFonts w:ascii="Arial" w:eastAsia="Arial" w:hAnsi="Arial" w:cs="Arial"/>
                <w:i/>
                <w:sz w:val="22"/>
                <w:szCs w:val="22"/>
              </w:rPr>
              <w:t xml:space="preserve">mooncakes </w:t>
            </w:r>
            <w:r>
              <w:rPr>
                <w:rFonts w:ascii="Arial" w:eastAsia="Arial" w:hAnsi="Arial" w:cs="Arial"/>
                <w:sz w:val="22"/>
                <w:szCs w:val="22"/>
              </w:rPr>
              <w:t>de leche con relleno de macadamia y tostado de trigo.</w:t>
            </w:r>
          </w:p>
          <w:p w14:paraId="4C341825" w14:textId="77777777" w:rsidR="00D560BC" w:rsidRDefault="00D560BC">
            <w:pPr>
              <w:pStyle w:val="normal0"/>
              <w:spacing w:line="276" w:lineRule="auto"/>
              <w:jc w:val="both"/>
            </w:pPr>
          </w:p>
          <w:p w14:paraId="058F1DE2" w14:textId="77777777" w:rsidR="00D560BC" w:rsidRDefault="0088571A">
            <w:pPr>
              <w:pStyle w:val="normal0"/>
              <w:spacing w:line="276" w:lineRule="auto"/>
              <w:jc w:val="both"/>
            </w:pPr>
            <w:r>
              <w:rPr>
                <w:rFonts w:ascii="Arial" w:eastAsia="Arial" w:hAnsi="Arial" w:cs="Arial"/>
                <w:sz w:val="22"/>
                <w:szCs w:val="22"/>
              </w:rPr>
              <w:t> </w:t>
            </w:r>
          </w:p>
        </w:tc>
        <w:tc>
          <w:tcPr>
            <w:tcW w:w="162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7A23CB" w14:textId="77777777" w:rsidR="00D560BC" w:rsidRDefault="0088571A">
            <w:pPr>
              <w:pStyle w:val="normal0"/>
              <w:spacing w:before="100" w:after="100" w:line="276" w:lineRule="auto"/>
              <w:jc w:val="both"/>
            </w:pPr>
            <w:r w:rsidRPr="0088571A">
              <w:rPr>
                <w:rFonts w:ascii="Arial" w:eastAsia="Arial" w:hAnsi="Arial" w:cs="Arial"/>
                <w:sz w:val="22"/>
                <w:szCs w:val="22"/>
              </w:rPr>
              <w:t>HK$ 338</w:t>
            </w:r>
          </w:p>
        </w:tc>
      </w:tr>
      <w:tr w:rsidR="00D560BC" w14:paraId="02E4995D" w14:textId="77777777">
        <w:trPr>
          <w:trHeight w:val="1220"/>
        </w:trPr>
        <w:tc>
          <w:tcPr>
            <w:tcW w:w="28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D938FA1" w14:textId="77777777" w:rsidR="00D560BC" w:rsidRDefault="0088571A">
            <w:pPr>
              <w:pStyle w:val="normal0"/>
              <w:spacing w:before="100" w:after="280" w:line="276" w:lineRule="auto"/>
              <w:jc w:val="both"/>
            </w:pPr>
            <w:r>
              <w:rPr>
                <w:rFonts w:ascii="Arial" w:eastAsia="Arial" w:hAnsi="Arial" w:cs="Arial"/>
                <w:i/>
                <w:sz w:val="22"/>
                <w:szCs w:val="22"/>
              </w:rPr>
              <w:lastRenderedPageBreak/>
              <w:t>Mooncake</w:t>
            </w:r>
            <w:r>
              <w:rPr>
                <w:rFonts w:ascii="Arial" w:eastAsia="Arial" w:hAnsi="Arial" w:cs="Arial"/>
                <w:sz w:val="22"/>
                <w:szCs w:val="22"/>
              </w:rPr>
              <w:t xml:space="preserve"> en caja de regalo en forma de linterna</w:t>
            </w:r>
          </w:p>
          <w:p w14:paraId="00F9E96F" w14:textId="77777777" w:rsidR="00D560BC" w:rsidRDefault="00D560BC">
            <w:pPr>
              <w:pStyle w:val="normal0"/>
              <w:spacing w:after="100" w:line="276" w:lineRule="auto"/>
              <w:jc w:val="both"/>
            </w:pPr>
          </w:p>
        </w:tc>
        <w:tc>
          <w:tcPr>
            <w:tcW w:w="47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7D07EA" w14:textId="77777777" w:rsidR="00D560BC" w:rsidRDefault="0088571A">
            <w:pPr>
              <w:pStyle w:val="normal0"/>
              <w:spacing w:line="276" w:lineRule="auto"/>
            </w:pPr>
            <w:r>
              <w:rPr>
                <w:rFonts w:ascii="Arial" w:eastAsia="Arial" w:hAnsi="Arial" w:cs="Arial"/>
                <w:sz w:val="22"/>
                <w:szCs w:val="22"/>
              </w:rPr>
              <w:t xml:space="preserve">– Dos mini </w:t>
            </w:r>
            <w:r>
              <w:rPr>
                <w:rFonts w:ascii="Arial" w:eastAsia="Arial" w:hAnsi="Arial" w:cs="Arial"/>
                <w:i/>
                <w:sz w:val="22"/>
                <w:szCs w:val="22"/>
              </w:rPr>
              <w:t>mooncakes</w:t>
            </w:r>
            <w:r>
              <w:rPr>
                <w:rFonts w:ascii="Arial" w:eastAsia="Arial" w:hAnsi="Arial" w:cs="Arial"/>
                <w:sz w:val="22"/>
                <w:szCs w:val="22"/>
              </w:rPr>
              <w:t xml:space="preserve"> de flan de huevo.</w:t>
            </w:r>
          </w:p>
          <w:p w14:paraId="6DA56583" w14:textId="77777777" w:rsidR="00D560BC" w:rsidRDefault="0088571A">
            <w:pPr>
              <w:pStyle w:val="normal0"/>
              <w:spacing w:line="276" w:lineRule="auto"/>
            </w:pPr>
            <w:r>
              <w:rPr>
                <w:rFonts w:ascii="Arial" w:eastAsia="Arial" w:hAnsi="Arial" w:cs="Arial"/>
                <w:sz w:val="22"/>
                <w:szCs w:val="22"/>
              </w:rPr>
              <w:t xml:space="preserve">– Dos mini </w:t>
            </w:r>
            <w:r>
              <w:rPr>
                <w:rFonts w:ascii="Arial" w:eastAsia="Arial" w:hAnsi="Arial" w:cs="Arial"/>
                <w:i/>
                <w:sz w:val="22"/>
                <w:szCs w:val="22"/>
              </w:rPr>
              <w:t>mooncakes</w:t>
            </w:r>
            <w:r>
              <w:rPr>
                <w:rFonts w:ascii="Arial" w:eastAsia="Arial" w:hAnsi="Arial" w:cs="Arial"/>
                <w:sz w:val="22"/>
                <w:szCs w:val="22"/>
              </w:rPr>
              <w:t xml:space="preserve"> de flan de huevo y chocolate.</w:t>
            </w:r>
          </w:p>
          <w:p w14:paraId="7D343F32" w14:textId="77777777" w:rsidR="00D560BC" w:rsidRDefault="0088571A">
            <w:pPr>
              <w:pStyle w:val="normal0"/>
              <w:spacing w:line="276" w:lineRule="auto"/>
            </w:pPr>
            <w:r>
              <w:rPr>
                <w:rFonts w:ascii="Arial" w:eastAsia="Arial" w:hAnsi="Arial" w:cs="Arial"/>
                <w:sz w:val="22"/>
                <w:szCs w:val="22"/>
              </w:rPr>
              <w:t xml:space="preserve">– Dos mini </w:t>
            </w:r>
            <w:r>
              <w:rPr>
                <w:rFonts w:ascii="Arial" w:eastAsia="Arial" w:hAnsi="Arial" w:cs="Arial"/>
                <w:i/>
                <w:sz w:val="22"/>
                <w:szCs w:val="22"/>
              </w:rPr>
              <w:t>mooncakes</w:t>
            </w:r>
            <w:r>
              <w:rPr>
                <w:rFonts w:ascii="Arial" w:eastAsia="Arial" w:hAnsi="Arial" w:cs="Arial"/>
                <w:sz w:val="22"/>
                <w:szCs w:val="22"/>
              </w:rPr>
              <w:t xml:space="preserve"> de pas</w:t>
            </w:r>
            <w:r>
              <w:rPr>
                <w:rFonts w:ascii="Arial" w:eastAsia="Arial" w:hAnsi="Arial" w:cs="Arial"/>
                <w:sz w:val="22"/>
                <w:szCs w:val="22"/>
              </w:rPr>
              <w:t>ta de semilla de loto blanco con yema.</w:t>
            </w:r>
          </w:p>
          <w:p w14:paraId="58695946" w14:textId="77777777" w:rsidR="00D560BC" w:rsidRDefault="0088571A">
            <w:pPr>
              <w:pStyle w:val="normal0"/>
              <w:spacing w:line="276" w:lineRule="auto"/>
            </w:pPr>
            <w:r>
              <w:rPr>
                <w:rFonts w:ascii="Arial" w:eastAsia="Arial" w:hAnsi="Arial" w:cs="Arial"/>
                <w:sz w:val="22"/>
                <w:szCs w:val="22"/>
              </w:rPr>
              <w:t xml:space="preserve">– Dos mini </w:t>
            </w:r>
            <w:r>
              <w:rPr>
                <w:rFonts w:ascii="Arial" w:eastAsia="Arial" w:hAnsi="Arial" w:cs="Arial"/>
                <w:i/>
                <w:sz w:val="22"/>
                <w:szCs w:val="22"/>
              </w:rPr>
              <w:t>mooncakes</w:t>
            </w:r>
            <w:r>
              <w:rPr>
                <w:rFonts w:ascii="Arial" w:eastAsia="Arial" w:hAnsi="Arial" w:cs="Arial"/>
                <w:sz w:val="22"/>
                <w:szCs w:val="22"/>
              </w:rPr>
              <w:t xml:space="preserve"> de pasta de semilla de loto dorado con yema.</w:t>
            </w:r>
          </w:p>
        </w:tc>
        <w:tc>
          <w:tcPr>
            <w:tcW w:w="162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92B2DC" w14:textId="77777777" w:rsidR="00D560BC" w:rsidRDefault="0088571A">
            <w:pPr>
              <w:pStyle w:val="normal0"/>
              <w:spacing w:before="100" w:after="100" w:line="276" w:lineRule="auto"/>
              <w:jc w:val="both"/>
            </w:pPr>
            <w:r w:rsidRPr="0088571A">
              <w:rPr>
                <w:rFonts w:ascii="Arial" w:eastAsia="Arial" w:hAnsi="Arial" w:cs="Arial"/>
                <w:sz w:val="22"/>
                <w:szCs w:val="22"/>
              </w:rPr>
              <w:t>HK$ 680</w:t>
            </w:r>
          </w:p>
        </w:tc>
      </w:tr>
      <w:tr w:rsidR="00D560BC" w14:paraId="2689398D" w14:textId="77777777">
        <w:trPr>
          <w:trHeight w:val="1120"/>
        </w:trPr>
        <w:tc>
          <w:tcPr>
            <w:tcW w:w="28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6DC266E" w14:textId="77777777" w:rsidR="00D560BC" w:rsidRDefault="0088571A">
            <w:pPr>
              <w:pStyle w:val="normal0"/>
              <w:spacing w:before="100" w:after="280" w:line="276" w:lineRule="auto"/>
              <w:jc w:val="both"/>
            </w:pPr>
            <w:r>
              <w:rPr>
                <w:rFonts w:ascii="Arial" w:eastAsia="Arial" w:hAnsi="Arial" w:cs="Arial"/>
                <w:i/>
                <w:sz w:val="22"/>
                <w:szCs w:val="22"/>
              </w:rPr>
              <w:t xml:space="preserve">Mooncake </w:t>
            </w:r>
            <w:r>
              <w:rPr>
                <w:rFonts w:ascii="Arial" w:eastAsia="Arial" w:hAnsi="Arial" w:cs="Arial"/>
                <w:sz w:val="22"/>
                <w:szCs w:val="22"/>
              </w:rPr>
              <w:t xml:space="preserve">en caja de regalo </w:t>
            </w:r>
            <w:r>
              <w:rPr>
                <w:rFonts w:ascii="Arial" w:eastAsia="Arial" w:hAnsi="Arial" w:cs="Arial"/>
                <w:i/>
                <w:sz w:val="22"/>
                <w:szCs w:val="22"/>
              </w:rPr>
              <w:t>premium</w:t>
            </w:r>
          </w:p>
        </w:tc>
        <w:tc>
          <w:tcPr>
            <w:tcW w:w="47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6BB12CC" w14:textId="77777777" w:rsidR="00D560BC" w:rsidRDefault="0088571A">
            <w:pPr>
              <w:pStyle w:val="normal0"/>
              <w:spacing w:line="276" w:lineRule="auto"/>
              <w:jc w:val="both"/>
            </w:pPr>
            <w:r>
              <w:rPr>
                <w:rFonts w:ascii="Arial" w:eastAsia="Arial" w:hAnsi="Arial" w:cs="Arial"/>
                <w:sz w:val="22"/>
                <w:szCs w:val="22"/>
              </w:rPr>
              <w:t xml:space="preserve">– Un </w:t>
            </w:r>
            <w:r>
              <w:rPr>
                <w:rFonts w:ascii="Arial" w:eastAsia="Arial" w:hAnsi="Arial" w:cs="Arial"/>
                <w:i/>
                <w:sz w:val="22"/>
                <w:szCs w:val="22"/>
              </w:rPr>
              <w:t>mooncake</w:t>
            </w:r>
            <w:r>
              <w:rPr>
                <w:rFonts w:ascii="Arial" w:eastAsia="Arial" w:hAnsi="Arial" w:cs="Arial"/>
                <w:sz w:val="22"/>
                <w:szCs w:val="22"/>
              </w:rPr>
              <w:t xml:space="preserve"> de pasta de semilla de loto blanco con cuatro yemas.</w:t>
            </w:r>
          </w:p>
          <w:p w14:paraId="21CCD582" w14:textId="77777777" w:rsidR="00D560BC" w:rsidRDefault="0088571A">
            <w:pPr>
              <w:pStyle w:val="normal0"/>
              <w:spacing w:line="276" w:lineRule="auto"/>
              <w:jc w:val="both"/>
            </w:pPr>
            <w:r>
              <w:rPr>
                <w:rFonts w:ascii="Arial" w:eastAsia="Arial" w:hAnsi="Arial" w:cs="Arial"/>
                <w:sz w:val="22"/>
                <w:szCs w:val="22"/>
              </w:rPr>
              <w:t xml:space="preserve">– Un </w:t>
            </w:r>
            <w:r>
              <w:rPr>
                <w:rFonts w:ascii="Arial" w:eastAsia="Arial" w:hAnsi="Arial" w:cs="Arial"/>
                <w:i/>
                <w:sz w:val="22"/>
                <w:szCs w:val="22"/>
              </w:rPr>
              <w:t>mooncake</w:t>
            </w:r>
            <w:r>
              <w:rPr>
                <w:rFonts w:ascii="Arial" w:eastAsia="Arial" w:hAnsi="Arial" w:cs="Arial"/>
                <w:sz w:val="22"/>
                <w:szCs w:val="22"/>
              </w:rPr>
              <w:t xml:space="preserve"> de pasta de semilla de loto dorado con cuatro yemas.</w:t>
            </w:r>
            <w:r>
              <w:rPr>
                <w:rFonts w:ascii="Arial" w:eastAsia="Arial" w:hAnsi="Arial" w:cs="Arial"/>
                <w:sz w:val="22"/>
                <w:szCs w:val="22"/>
              </w:rPr>
              <w:t xml:space="preserve"> </w:t>
            </w:r>
          </w:p>
          <w:p w14:paraId="4A2794F2" w14:textId="77777777" w:rsidR="00D560BC" w:rsidRDefault="0088571A">
            <w:pPr>
              <w:pStyle w:val="normal0"/>
              <w:spacing w:line="276" w:lineRule="auto"/>
              <w:jc w:val="both"/>
            </w:pPr>
            <w:r>
              <w:rPr>
                <w:rFonts w:ascii="Arial" w:eastAsia="Arial" w:hAnsi="Arial" w:cs="Arial"/>
                <w:sz w:val="22"/>
                <w:szCs w:val="22"/>
              </w:rPr>
              <w:t xml:space="preserve">– Ocho mini </w:t>
            </w:r>
            <w:r>
              <w:rPr>
                <w:rFonts w:ascii="Arial" w:eastAsia="Arial" w:hAnsi="Arial" w:cs="Arial"/>
                <w:i/>
                <w:sz w:val="22"/>
                <w:szCs w:val="22"/>
              </w:rPr>
              <w:t>mooncakes</w:t>
            </w:r>
            <w:r>
              <w:rPr>
                <w:rFonts w:ascii="Arial" w:eastAsia="Arial" w:hAnsi="Arial" w:cs="Arial"/>
                <w:sz w:val="22"/>
                <w:szCs w:val="22"/>
              </w:rPr>
              <w:t xml:space="preserve"> variados, cada uno con relleno de pasta de semilla de loto blanco con yema,</w:t>
            </w:r>
            <w:r>
              <w:rPr>
                <w:rFonts w:ascii="Arial" w:eastAsia="Arial" w:hAnsi="Arial" w:cs="Arial"/>
                <w:sz w:val="22"/>
                <w:szCs w:val="22"/>
              </w:rPr>
              <w:t xml:space="preserve"> </w:t>
            </w:r>
            <w:r>
              <w:rPr>
                <w:rFonts w:ascii="Arial" w:eastAsia="Arial" w:hAnsi="Arial" w:cs="Arial"/>
                <w:sz w:val="22"/>
                <w:szCs w:val="22"/>
              </w:rPr>
              <w:t xml:space="preserve">y salsa XO con vieira disecada; pasta de dátiles con semillas de girasol; relleno de piña; jamón chino </w:t>
            </w:r>
            <w:r>
              <w:rPr>
                <w:rFonts w:ascii="Arial" w:eastAsia="Arial" w:hAnsi="Arial" w:cs="Arial"/>
                <w:sz w:val="22"/>
                <w:szCs w:val="22"/>
              </w:rPr>
              <w:t>con variedad de nueces; cáscara de mandarina seca, y pasta de frijoles rojos con yema.</w:t>
            </w:r>
          </w:p>
        </w:tc>
        <w:tc>
          <w:tcPr>
            <w:tcW w:w="162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B89F502" w14:textId="77777777" w:rsidR="00D560BC" w:rsidRDefault="0088571A">
            <w:pPr>
              <w:pStyle w:val="normal0"/>
              <w:spacing w:before="100" w:after="100" w:line="276" w:lineRule="auto"/>
              <w:jc w:val="both"/>
            </w:pPr>
            <w:r w:rsidRPr="0088571A">
              <w:rPr>
                <w:rFonts w:ascii="Arial" w:eastAsia="Arial" w:hAnsi="Arial" w:cs="Arial"/>
                <w:sz w:val="22"/>
                <w:szCs w:val="22"/>
              </w:rPr>
              <w:t>HK$ 928</w:t>
            </w:r>
          </w:p>
        </w:tc>
      </w:tr>
    </w:tbl>
    <w:p w14:paraId="79719862" w14:textId="77777777" w:rsidR="00D560BC" w:rsidRDefault="0088571A">
      <w:pPr>
        <w:pStyle w:val="normal0"/>
        <w:spacing w:line="276" w:lineRule="auto"/>
        <w:jc w:val="both"/>
      </w:pPr>
      <w:bookmarkStart w:id="0" w:name="h.mls5o9hu758g" w:colFirst="0" w:colLast="0"/>
      <w:bookmarkEnd w:id="0"/>
      <w:r>
        <w:rPr>
          <w:rFonts w:ascii="Arial" w:eastAsia="Arial" w:hAnsi="Arial" w:cs="Arial"/>
          <w:sz w:val="22"/>
          <w:szCs w:val="22"/>
        </w:rPr>
        <w:br/>
      </w:r>
    </w:p>
    <w:p w14:paraId="15EFD05B" w14:textId="77777777" w:rsidR="00D560BC" w:rsidRDefault="0088571A">
      <w:pPr>
        <w:pStyle w:val="normal0"/>
        <w:spacing w:line="276" w:lineRule="auto"/>
        <w:jc w:val="both"/>
      </w:pPr>
      <w:bookmarkStart w:id="1" w:name="h.gjdgxs" w:colFirst="0" w:colLast="0"/>
      <w:bookmarkEnd w:id="1"/>
      <w:r>
        <w:rPr>
          <w:rFonts w:ascii="Arial" w:eastAsia="Arial" w:hAnsi="Arial" w:cs="Arial"/>
          <w:b/>
          <w:sz w:val="22"/>
          <w:szCs w:val="22"/>
        </w:rPr>
        <w:t>The Peninsula Boutique</w:t>
      </w:r>
      <w:r>
        <w:rPr>
          <w:rFonts w:ascii="Arial" w:eastAsia="Arial" w:hAnsi="Arial" w:cs="Arial"/>
          <w:sz w:val="22"/>
          <w:szCs w:val="22"/>
        </w:rPr>
        <w:t xml:space="preserve"> tambi</w:t>
      </w:r>
      <w:r>
        <w:rPr>
          <w:rFonts w:ascii="Arial" w:eastAsia="Arial" w:hAnsi="Arial" w:cs="Arial"/>
          <w:sz w:val="22"/>
          <w:szCs w:val="22"/>
        </w:rPr>
        <w:t>én se complace en ofrecer</w:t>
      </w:r>
      <w:r>
        <w:rPr>
          <w:rFonts w:ascii="Arial" w:eastAsia="Arial" w:hAnsi="Arial" w:cs="Arial"/>
          <w:sz w:val="22"/>
          <w:szCs w:val="22"/>
        </w:rPr>
        <w:t xml:space="preserve"> los regalos perfectos para esta ocasi</w:t>
      </w:r>
      <w:r>
        <w:rPr>
          <w:rFonts w:ascii="Arial" w:eastAsia="Arial" w:hAnsi="Arial" w:cs="Arial"/>
          <w:sz w:val="22"/>
          <w:szCs w:val="22"/>
        </w:rPr>
        <w:t xml:space="preserve">ón festiva: el </w:t>
      </w:r>
      <w:r>
        <w:rPr>
          <w:rFonts w:ascii="Arial" w:eastAsia="Arial" w:hAnsi="Arial" w:cs="Arial"/>
          <w:b/>
          <w:sz w:val="22"/>
          <w:szCs w:val="22"/>
        </w:rPr>
        <w:t xml:space="preserve">Cesto de lujo de medio otoño </w:t>
      </w:r>
      <w:r w:rsidRPr="0088571A">
        <w:rPr>
          <w:rFonts w:ascii="Arial" w:eastAsia="Arial" w:hAnsi="Arial" w:cs="Arial"/>
          <w:sz w:val="22"/>
          <w:szCs w:val="22"/>
        </w:rPr>
        <w:t>en</w:t>
      </w:r>
      <w:r w:rsidRPr="0088571A">
        <w:rPr>
          <w:rFonts w:ascii="Arial" w:eastAsia="Arial" w:hAnsi="Arial" w:cs="Arial"/>
          <w:sz w:val="22"/>
          <w:szCs w:val="22"/>
        </w:rPr>
        <w:t xml:space="preserve"> </w:t>
      </w:r>
      <w:r w:rsidRPr="0088571A">
        <w:rPr>
          <w:rFonts w:ascii="Arial" w:eastAsia="Arial" w:hAnsi="Arial" w:cs="Arial"/>
          <w:sz w:val="22"/>
          <w:szCs w:val="22"/>
        </w:rPr>
        <w:t>HK$1,988</w:t>
      </w:r>
      <w:r>
        <w:rPr>
          <w:rFonts w:ascii="Arial" w:eastAsia="Arial" w:hAnsi="Arial" w:cs="Arial"/>
          <w:sz w:val="22"/>
          <w:szCs w:val="22"/>
        </w:rPr>
        <w:t xml:space="preserve"> </w:t>
      </w:r>
      <w:r>
        <w:rPr>
          <w:rFonts w:ascii="Arial" w:eastAsia="Arial" w:hAnsi="Arial" w:cs="Arial"/>
          <w:sz w:val="22"/>
          <w:szCs w:val="22"/>
        </w:rPr>
        <w:t>y el</w:t>
      </w:r>
      <w:r>
        <w:rPr>
          <w:rFonts w:ascii="Arial" w:eastAsia="Arial" w:hAnsi="Arial" w:cs="Arial"/>
          <w:sz w:val="22"/>
          <w:szCs w:val="22"/>
        </w:rPr>
        <w:t xml:space="preserve"> </w:t>
      </w:r>
      <w:r>
        <w:rPr>
          <w:rFonts w:ascii="Arial" w:eastAsia="Arial" w:hAnsi="Arial" w:cs="Arial"/>
          <w:b/>
          <w:sz w:val="22"/>
          <w:szCs w:val="22"/>
        </w:rPr>
        <w:t xml:space="preserve">Cesto </w:t>
      </w:r>
      <w:r>
        <w:rPr>
          <w:rFonts w:ascii="Arial" w:eastAsia="Arial" w:hAnsi="Arial" w:cs="Arial"/>
          <w:b/>
          <w:i/>
          <w:sz w:val="22"/>
          <w:szCs w:val="22"/>
        </w:rPr>
        <w:t>premium</w:t>
      </w:r>
      <w:r>
        <w:rPr>
          <w:rFonts w:ascii="Arial" w:eastAsia="Arial" w:hAnsi="Arial" w:cs="Arial"/>
          <w:b/>
          <w:sz w:val="22"/>
          <w:szCs w:val="22"/>
        </w:rPr>
        <w:t xml:space="preserve"> de medio otoño</w:t>
      </w:r>
      <w:r>
        <w:rPr>
          <w:rFonts w:ascii="Arial" w:eastAsia="Arial" w:hAnsi="Arial" w:cs="Arial"/>
          <w:sz w:val="22"/>
          <w:szCs w:val="22"/>
        </w:rPr>
        <w:t xml:space="preserve"> </w:t>
      </w:r>
      <w:r>
        <w:rPr>
          <w:rFonts w:ascii="Arial" w:eastAsia="Arial" w:hAnsi="Arial" w:cs="Arial"/>
          <w:sz w:val="22"/>
          <w:szCs w:val="22"/>
        </w:rPr>
        <w:t>en</w:t>
      </w:r>
      <w:r>
        <w:rPr>
          <w:rFonts w:ascii="Arial" w:eastAsia="Arial" w:hAnsi="Arial" w:cs="Arial"/>
          <w:sz w:val="22"/>
          <w:szCs w:val="22"/>
        </w:rPr>
        <w:t xml:space="preserve"> </w:t>
      </w:r>
      <w:r w:rsidRPr="0088571A">
        <w:rPr>
          <w:rFonts w:ascii="Arial" w:eastAsia="Arial" w:hAnsi="Arial" w:cs="Arial"/>
          <w:sz w:val="22"/>
          <w:szCs w:val="22"/>
        </w:rPr>
        <w:t>HK$3,388</w:t>
      </w:r>
      <w:r>
        <w:rPr>
          <w:rFonts w:ascii="Arial" w:eastAsia="Arial" w:hAnsi="Arial" w:cs="Arial"/>
          <w:sz w:val="22"/>
          <w:szCs w:val="22"/>
        </w:rPr>
        <w:t xml:space="preserve">, </w:t>
      </w:r>
      <w:r>
        <w:rPr>
          <w:rFonts w:ascii="Arial" w:eastAsia="Arial" w:hAnsi="Arial" w:cs="Arial"/>
          <w:sz w:val="22"/>
          <w:szCs w:val="22"/>
        </w:rPr>
        <w:t xml:space="preserve">cada uno con exquisitos </w:t>
      </w:r>
      <w:r>
        <w:rPr>
          <w:rFonts w:ascii="Arial" w:eastAsia="Arial" w:hAnsi="Arial" w:cs="Arial"/>
          <w:i/>
          <w:sz w:val="22"/>
          <w:szCs w:val="22"/>
        </w:rPr>
        <w:t>mooncakes</w:t>
      </w:r>
      <w:r>
        <w:rPr>
          <w:rFonts w:ascii="Arial" w:eastAsia="Arial" w:hAnsi="Arial" w:cs="Arial"/>
          <w:sz w:val="22"/>
          <w:szCs w:val="22"/>
        </w:rPr>
        <w:t xml:space="preserve"> Peninsula y obsequios especiales</w:t>
      </w:r>
      <w:r>
        <w:rPr>
          <w:rFonts w:ascii="Arial" w:eastAsia="Arial" w:hAnsi="Arial" w:cs="Arial"/>
          <w:sz w:val="22"/>
          <w:szCs w:val="22"/>
        </w:rPr>
        <w:t>.</w:t>
      </w:r>
    </w:p>
    <w:p w14:paraId="2C18E423" w14:textId="77777777" w:rsidR="00D560BC" w:rsidRDefault="00D560BC">
      <w:pPr>
        <w:pStyle w:val="normal0"/>
        <w:spacing w:line="276" w:lineRule="auto"/>
        <w:jc w:val="both"/>
      </w:pPr>
    </w:p>
    <w:p w14:paraId="51F4EB94" w14:textId="77777777" w:rsidR="00D560BC" w:rsidRDefault="0088571A">
      <w:pPr>
        <w:pStyle w:val="normal0"/>
        <w:spacing w:line="276" w:lineRule="auto"/>
        <w:jc w:val="both"/>
      </w:pPr>
      <w:r>
        <w:rPr>
          <w:rFonts w:ascii="Arial" w:eastAsia="Arial" w:hAnsi="Arial" w:cs="Arial"/>
          <w:sz w:val="22"/>
          <w:szCs w:val="22"/>
        </w:rPr>
        <w:t>Para más información o para hacer pedidos, favor de visitar</w:t>
      </w:r>
      <w:r>
        <w:rPr>
          <w:rFonts w:ascii="Arial" w:eastAsia="Arial" w:hAnsi="Arial" w:cs="Arial"/>
          <w:sz w:val="22"/>
          <w:szCs w:val="22"/>
        </w:rPr>
        <w:t xml:space="preserve"> </w:t>
      </w:r>
      <w:r>
        <w:rPr>
          <w:rFonts w:ascii="Arial" w:eastAsia="Arial" w:hAnsi="Arial" w:cs="Arial"/>
          <w:b/>
          <w:sz w:val="22"/>
          <w:szCs w:val="22"/>
        </w:rPr>
        <w:t>The Peninsula Boutique</w:t>
      </w:r>
      <w:r>
        <w:rPr>
          <w:rFonts w:ascii="Arial" w:eastAsia="Arial" w:hAnsi="Arial" w:cs="Arial"/>
          <w:sz w:val="22"/>
          <w:szCs w:val="22"/>
        </w:rPr>
        <w:t>, dentro de</w:t>
      </w:r>
      <w:r>
        <w:rPr>
          <w:rFonts w:ascii="Arial" w:eastAsia="Arial" w:hAnsi="Arial" w:cs="Arial"/>
          <w:sz w:val="22"/>
          <w:szCs w:val="22"/>
        </w:rPr>
        <w:t xml:space="preserve">l centro comercial </w:t>
      </w:r>
      <w:r>
        <w:rPr>
          <w:rFonts w:ascii="Arial" w:eastAsia="Arial" w:hAnsi="Arial" w:cs="Arial"/>
          <w:b/>
          <w:sz w:val="22"/>
          <w:szCs w:val="22"/>
        </w:rPr>
        <w:t>The Peninsula Arcade</w:t>
      </w:r>
      <w:r>
        <w:rPr>
          <w:rFonts w:ascii="Arial" w:eastAsia="Arial" w:hAnsi="Arial" w:cs="Arial"/>
          <w:sz w:val="22"/>
          <w:szCs w:val="22"/>
        </w:rPr>
        <w:t>, ubicado en Salisbury Road, en la zona</w:t>
      </w:r>
      <w:r>
        <w:rPr>
          <w:rFonts w:ascii="Arial" w:eastAsia="Arial" w:hAnsi="Arial" w:cs="Arial"/>
          <w:sz w:val="22"/>
          <w:szCs w:val="22"/>
        </w:rPr>
        <w:t xml:space="preserve"> </w:t>
      </w:r>
      <w:r>
        <w:rPr>
          <w:rFonts w:ascii="Arial" w:eastAsia="Arial" w:hAnsi="Arial" w:cs="Arial"/>
          <w:sz w:val="22"/>
          <w:szCs w:val="22"/>
        </w:rPr>
        <w:t>Tsim Sha Tsui</w:t>
      </w:r>
      <w:r>
        <w:rPr>
          <w:rFonts w:ascii="Arial" w:eastAsia="Arial" w:hAnsi="Arial" w:cs="Arial"/>
          <w:sz w:val="22"/>
          <w:szCs w:val="22"/>
        </w:rPr>
        <w:t xml:space="preserve"> en el distrito </w:t>
      </w:r>
      <w:r>
        <w:rPr>
          <w:rFonts w:ascii="Arial" w:eastAsia="Arial" w:hAnsi="Arial" w:cs="Arial"/>
          <w:sz w:val="22"/>
          <w:szCs w:val="22"/>
        </w:rPr>
        <w:t xml:space="preserve">Kowloon </w:t>
      </w:r>
      <w:r>
        <w:rPr>
          <w:rFonts w:ascii="Arial" w:eastAsia="Arial" w:hAnsi="Arial" w:cs="Arial"/>
          <w:sz w:val="22"/>
          <w:szCs w:val="22"/>
        </w:rPr>
        <w:t xml:space="preserve">o pregunte al teléfono </w:t>
      </w:r>
      <w:r>
        <w:rPr>
          <w:rFonts w:ascii="Arial" w:eastAsia="Arial" w:hAnsi="Arial" w:cs="Arial"/>
          <w:sz w:val="22"/>
          <w:szCs w:val="22"/>
        </w:rPr>
        <w:t xml:space="preserve">+852 2696 6969, fax +852 2696 6973, </w:t>
      </w:r>
      <w:r>
        <w:rPr>
          <w:rFonts w:ascii="Arial" w:eastAsia="Arial" w:hAnsi="Arial" w:cs="Arial"/>
          <w:i/>
          <w:sz w:val="22"/>
          <w:szCs w:val="22"/>
        </w:rPr>
        <w:t>e-mail</w:t>
      </w:r>
      <w:r>
        <w:rPr>
          <w:rFonts w:ascii="Arial" w:eastAsia="Arial" w:hAnsi="Arial" w:cs="Arial"/>
          <w:sz w:val="22"/>
          <w:szCs w:val="22"/>
        </w:rPr>
        <w:t xml:space="preserve"> hongkongtpb@peninsula.com </w:t>
      </w:r>
      <w:r>
        <w:rPr>
          <w:rFonts w:ascii="Arial" w:eastAsia="Arial" w:hAnsi="Arial" w:cs="Arial"/>
          <w:sz w:val="22"/>
          <w:szCs w:val="22"/>
        </w:rPr>
        <w:t>o visite</w:t>
      </w:r>
      <w:r>
        <w:rPr>
          <w:rFonts w:ascii="Arial" w:eastAsia="Arial" w:hAnsi="Arial" w:cs="Arial"/>
          <w:sz w:val="22"/>
          <w:szCs w:val="22"/>
        </w:rPr>
        <w:t xml:space="preserve"> </w:t>
      </w:r>
      <w:hyperlink r:id="rId9">
        <w:r>
          <w:rPr>
            <w:rFonts w:ascii="Arial" w:eastAsia="Arial" w:hAnsi="Arial" w:cs="Arial"/>
            <w:sz w:val="22"/>
            <w:szCs w:val="22"/>
          </w:rPr>
          <w:t>www.peninsulaboutique.co</w:t>
        </w:r>
      </w:hyperlink>
      <w:r>
        <w:rPr>
          <w:rFonts w:ascii="Arial" w:eastAsia="Arial" w:hAnsi="Arial" w:cs="Arial"/>
          <w:sz w:val="22"/>
          <w:szCs w:val="22"/>
        </w:rPr>
        <w:t>m</w:t>
      </w:r>
    </w:p>
    <w:p w14:paraId="3BFE76F1" w14:textId="77777777" w:rsidR="00D560BC" w:rsidRDefault="0088571A">
      <w:pPr>
        <w:pStyle w:val="normal0"/>
        <w:tabs>
          <w:tab w:val="left" w:pos="-720"/>
        </w:tabs>
        <w:spacing w:line="360" w:lineRule="auto"/>
        <w:jc w:val="both"/>
      </w:pPr>
      <w:r>
        <w:rPr>
          <w:rFonts w:ascii="Arial" w:eastAsia="Arial" w:hAnsi="Arial" w:cs="Arial"/>
          <w:b/>
          <w:i/>
          <w:sz w:val="22"/>
          <w:szCs w:val="22"/>
        </w:rPr>
        <w:t>Mooncakes</w:t>
      </w:r>
      <w:r>
        <w:rPr>
          <w:rFonts w:ascii="Arial" w:eastAsia="Arial" w:hAnsi="Arial" w:cs="Arial"/>
          <w:b/>
          <w:sz w:val="22"/>
          <w:szCs w:val="22"/>
        </w:rPr>
        <w:t xml:space="preserve"> </w:t>
      </w:r>
      <w:r>
        <w:rPr>
          <w:rFonts w:ascii="Arial" w:eastAsia="Arial" w:hAnsi="Arial" w:cs="Arial"/>
          <w:b/>
          <w:sz w:val="22"/>
          <w:szCs w:val="22"/>
        </w:rPr>
        <w:t>Peninsula</w:t>
      </w:r>
      <w:r>
        <w:rPr>
          <w:rFonts w:ascii="Arial" w:eastAsia="Arial" w:hAnsi="Arial" w:cs="Arial"/>
          <w:b/>
          <w:sz w:val="22"/>
          <w:szCs w:val="22"/>
        </w:rPr>
        <w:t xml:space="preserve"> </w:t>
      </w:r>
      <w:r>
        <w:rPr>
          <w:rFonts w:ascii="Arial" w:eastAsia="Arial" w:hAnsi="Arial" w:cs="Arial"/>
          <w:b/>
          <w:sz w:val="22"/>
          <w:szCs w:val="22"/>
        </w:rPr>
        <w:t xml:space="preserve">2015                                 Cesto </w:t>
      </w:r>
      <w:r>
        <w:rPr>
          <w:rFonts w:ascii="Arial" w:eastAsia="Arial" w:hAnsi="Arial" w:cs="Arial"/>
          <w:b/>
          <w:i/>
          <w:sz w:val="22"/>
          <w:szCs w:val="22"/>
        </w:rPr>
        <w:t>p</w:t>
      </w:r>
      <w:r>
        <w:rPr>
          <w:rFonts w:ascii="Arial" w:eastAsia="Arial" w:hAnsi="Arial" w:cs="Arial"/>
          <w:b/>
          <w:i/>
          <w:sz w:val="22"/>
          <w:szCs w:val="22"/>
        </w:rPr>
        <w:t>remium</w:t>
      </w:r>
      <w:r>
        <w:rPr>
          <w:rFonts w:ascii="Arial" w:eastAsia="Arial" w:hAnsi="Arial" w:cs="Arial"/>
          <w:b/>
          <w:sz w:val="22"/>
          <w:szCs w:val="22"/>
        </w:rPr>
        <w:t xml:space="preserve"> </w:t>
      </w:r>
      <w:r>
        <w:rPr>
          <w:rFonts w:ascii="Arial" w:eastAsia="Arial" w:hAnsi="Arial" w:cs="Arial"/>
          <w:b/>
          <w:sz w:val="22"/>
          <w:szCs w:val="22"/>
        </w:rPr>
        <w:t>de medio otoño</w:t>
      </w:r>
      <w:r>
        <w:rPr>
          <w:rFonts w:ascii="Arial" w:eastAsia="Arial" w:hAnsi="Arial" w:cs="Arial"/>
          <w:b/>
          <w:sz w:val="22"/>
          <w:szCs w:val="22"/>
        </w:rPr>
        <w:t xml:space="preserve"> HK$ 3,388</w:t>
      </w:r>
      <w:r>
        <w:rPr>
          <w:noProof/>
        </w:rPr>
        <w:drawing>
          <wp:anchor distT="0" distB="0" distL="114300" distR="114300" simplePos="0" relativeHeight="251659264" behindDoc="0" locked="0" layoutInCell="0" hidden="0" allowOverlap="0" wp14:anchorId="707AE5C5" wp14:editId="35CDB02D">
            <wp:simplePos x="0" y="0"/>
            <wp:positionH relativeFrom="margin">
              <wp:posOffset>-90169</wp:posOffset>
            </wp:positionH>
            <wp:positionV relativeFrom="paragraph">
              <wp:posOffset>90170</wp:posOffset>
            </wp:positionV>
            <wp:extent cx="2985135" cy="1873885"/>
            <wp:effectExtent l="0" t="0" r="0" b="0"/>
            <wp:wrapSquare wrapText="bothSides" distT="0" distB="0" distL="114300" distR="11430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0"/>
                    <a:srcRect l="6262" r="5569"/>
                    <a:stretch>
                      <a:fillRect/>
                    </a:stretch>
                  </pic:blipFill>
                  <pic:spPr>
                    <a:xfrm>
                      <a:off x="0" y="0"/>
                      <a:ext cx="2985135" cy="1873885"/>
                    </a:xfrm>
                    <a:prstGeom prst="rect">
                      <a:avLst/>
                    </a:prstGeom>
                    <a:ln/>
                  </pic:spPr>
                </pic:pic>
              </a:graphicData>
            </a:graphic>
          </wp:anchor>
        </w:drawing>
      </w:r>
      <w:r>
        <w:rPr>
          <w:noProof/>
        </w:rPr>
        <w:drawing>
          <wp:anchor distT="0" distB="0" distL="114300" distR="114300" simplePos="0" relativeHeight="251660288" behindDoc="0" locked="0" layoutInCell="0" hidden="0" allowOverlap="0" wp14:anchorId="2EEC80B2" wp14:editId="4211F80B">
            <wp:simplePos x="0" y="0"/>
            <wp:positionH relativeFrom="margin">
              <wp:posOffset>3001645</wp:posOffset>
            </wp:positionH>
            <wp:positionV relativeFrom="paragraph">
              <wp:posOffset>90170</wp:posOffset>
            </wp:positionV>
            <wp:extent cx="2810510" cy="1875790"/>
            <wp:effectExtent l="0" t="0" r="0" b="0"/>
            <wp:wrapSquare wrapText="bothSides" distT="0" distB="0" distL="114300" distR="114300"/>
            <wp:docPr id="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1"/>
                    <a:srcRect/>
                    <a:stretch>
                      <a:fillRect/>
                    </a:stretch>
                  </pic:blipFill>
                  <pic:spPr>
                    <a:xfrm>
                      <a:off x="0" y="0"/>
                      <a:ext cx="2810510" cy="1875790"/>
                    </a:xfrm>
                    <a:prstGeom prst="rect">
                      <a:avLst/>
                    </a:prstGeom>
                    <a:ln/>
                  </pic:spPr>
                </pic:pic>
              </a:graphicData>
            </a:graphic>
          </wp:anchor>
        </w:drawing>
      </w:r>
    </w:p>
    <w:p w14:paraId="2C25BDCA" w14:textId="77777777" w:rsidR="00D560BC" w:rsidRDefault="00D560BC">
      <w:pPr>
        <w:pStyle w:val="normal0"/>
        <w:tabs>
          <w:tab w:val="left" w:pos="-720"/>
        </w:tabs>
        <w:spacing w:line="360" w:lineRule="auto"/>
        <w:jc w:val="both"/>
      </w:pPr>
    </w:p>
    <w:p w14:paraId="3EEEB7BD" w14:textId="77777777" w:rsidR="00D560BC" w:rsidRDefault="0088571A">
      <w:pPr>
        <w:pStyle w:val="normal0"/>
        <w:tabs>
          <w:tab w:val="left" w:pos="-720"/>
          <w:tab w:val="left" w:pos="0"/>
        </w:tabs>
        <w:spacing w:line="360" w:lineRule="auto"/>
        <w:ind w:left="360" w:right="386"/>
        <w:jc w:val="center"/>
        <w:rPr>
          <w:rFonts w:ascii="Arial" w:eastAsia="Arial" w:hAnsi="Arial" w:cs="Arial"/>
          <w:b/>
          <w:sz w:val="22"/>
          <w:szCs w:val="22"/>
        </w:rPr>
      </w:pPr>
      <w:r>
        <w:rPr>
          <w:rFonts w:ascii="Arial" w:eastAsia="Arial" w:hAnsi="Arial" w:cs="Arial"/>
          <w:b/>
          <w:sz w:val="22"/>
          <w:szCs w:val="22"/>
        </w:rPr>
        <w:t># # #</w:t>
      </w:r>
    </w:p>
    <w:p w14:paraId="527A800A" w14:textId="77777777" w:rsidR="0088571A" w:rsidRDefault="0088571A">
      <w:pPr>
        <w:pStyle w:val="normal0"/>
        <w:tabs>
          <w:tab w:val="left" w:pos="-720"/>
          <w:tab w:val="left" w:pos="0"/>
        </w:tabs>
        <w:spacing w:line="360" w:lineRule="auto"/>
        <w:ind w:left="360" w:right="386"/>
        <w:jc w:val="center"/>
      </w:pPr>
    </w:p>
    <w:p w14:paraId="408EDD98" w14:textId="43D7E184" w:rsidR="0088571A" w:rsidRPr="0088571A" w:rsidRDefault="0088571A">
      <w:pPr>
        <w:pStyle w:val="normal0"/>
        <w:tabs>
          <w:tab w:val="left" w:pos="-720"/>
        </w:tabs>
        <w:spacing w:line="360" w:lineRule="auto"/>
        <w:jc w:val="both"/>
        <w:rPr>
          <w:rFonts w:ascii="Arial" w:eastAsia="Arial" w:hAnsi="Arial" w:cs="Arial"/>
          <w:b/>
          <w:sz w:val="20"/>
          <w:szCs w:val="20"/>
        </w:rPr>
      </w:pPr>
      <w:r>
        <w:rPr>
          <w:rFonts w:ascii="Arial" w:eastAsia="Arial" w:hAnsi="Arial" w:cs="Arial"/>
          <w:b/>
          <w:sz w:val="20"/>
          <w:szCs w:val="20"/>
        </w:rPr>
        <w:lastRenderedPageBreak/>
        <w:t>Acerca de The Peninsula Boutique</w:t>
      </w:r>
    </w:p>
    <w:p w14:paraId="4425D6AF" w14:textId="77777777" w:rsidR="00D560BC" w:rsidRDefault="0088571A">
      <w:pPr>
        <w:pStyle w:val="normal0"/>
        <w:tabs>
          <w:tab w:val="left" w:pos="-720"/>
        </w:tabs>
        <w:spacing w:line="276" w:lineRule="auto"/>
        <w:jc w:val="both"/>
      </w:pPr>
      <w:r>
        <w:rPr>
          <w:rFonts w:ascii="Arial" w:eastAsia="Arial" w:hAnsi="Arial" w:cs="Arial"/>
          <w:sz w:val="20"/>
          <w:szCs w:val="20"/>
        </w:rPr>
        <w:t>Como una subsidiaria de</w:t>
      </w:r>
      <w:r>
        <w:rPr>
          <w:rFonts w:ascii="Arial" w:eastAsia="Arial" w:hAnsi="Arial" w:cs="Arial"/>
          <w:sz w:val="20"/>
          <w:szCs w:val="20"/>
        </w:rPr>
        <w:t xml:space="preserve"> The Hongkong and Shanghai Hotels, Limited, Peninsula Merchandising Limited </w:t>
      </w:r>
      <w:r>
        <w:rPr>
          <w:rFonts w:ascii="Arial" w:eastAsia="Arial" w:hAnsi="Arial" w:cs="Arial"/>
          <w:sz w:val="20"/>
          <w:szCs w:val="20"/>
        </w:rPr>
        <w:t>distribuye mercancía de</w:t>
      </w:r>
      <w:r>
        <w:rPr>
          <w:rFonts w:ascii="Arial" w:eastAsia="Arial" w:hAnsi="Arial" w:cs="Arial"/>
          <w:sz w:val="20"/>
          <w:szCs w:val="20"/>
        </w:rPr>
        <w:t xml:space="preserve"> Peninsula </w:t>
      </w:r>
      <w:r>
        <w:rPr>
          <w:rFonts w:ascii="Arial" w:eastAsia="Arial" w:hAnsi="Arial" w:cs="Arial"/>
          <w:sz w:val="20"/>
          <w:szCs w:val="20"/>
        </w:rPr>
        <w:t>y otorga las licencias de</w:t>
      </w:r>
      <w:r>
        <w:rPr>
          <w:rFonts w:ascii="Arial" w:eastAsia="Arial" w:hAnsi="Arial" w:cs="Arial"/>
          <w:sz w:val="20"/>
          <w:szCs w:val="20"/>
        </w:rPr>
        <w:t xml:space="preserve"> Peninsula Boutiques </w:t>
      </w:r>
      <w:r>
        <w:rPr>
          <w:rFonts w:ascii="Arial" w:eastAsia="Arial" w:hAnsi="Arial" w:cs="Arial"/>
          <w:sz w:val="20"/>
          <w:szCs w:val="20"/>
        </w:rPr>
        <w:t>en las vías principales de</w:t>
      </w:r>
      <w:r>
        <w:rPr>
          <w:rFonts w:ascii="Arial" w:eastAsia="Arial" w:hAnsi="Arial" w:cs="Arial"/>
          <w:sz w:val="20"/>
          <w:szCs w:val="20"/>
        </w:rPr>
        <w:t xml:space="preserve"> Asia.</w:t>
      </w:r>
    </w:p>
    <w:p w14:paraId="7AA9C01A" w14:textId="77777777" w:rsidR="00D560BC" w:rsidRDefault="00D560BC">
      <w:pPr>
        <w:pStyle w:val="normal0"/>
        <w:tabs>
          <w:tab w:val="left" w:pos="-720"/>
        </w:tabs>
        <w:spacing w:line="276" w:lineRule="auto"/>
        <w:jc w:val="both"/>
      </w:pPr>
    </w:p>
    <w:p w14:paraId="5D3B9F0D" w14:textId="77777777" w:rsidR="00D560BC" w:rsidRDefault="0088571A">
      <w:pPr>
        <w:pStyle w:val="normal0"/>
        <w:tabs>
          <w:tab w:val="left" w:pos="-720"/>
        </w:tabs>
        <w:spacing w:line="276" w:lineRule="auto"/>
        <w:jc w:val="both"/>
      </w:pPr>
      <w:r>
        <w:rPr>
          <w:rFonts w:ascii="Arial" w:eastAsia="Arial" w:hAnsi="Arial" w:cs="Arial"/>
          <w:sz w:val="20"/>
          <w:szCs w:val="20"/>
        </w:rPr>
        <w:t xml:space="preserve">Las tiendas de </w:t>
      </w:r>
      <w:r>
        <w:rPr>
          <w:rFonts w:ascii="Arial" w:eastAsia="Arial" w:hAnsi="Arial" w:cs="Arial"/>
          <w:sz w:val="20"/>
          <w:szCs w:val="20"/>
        </w:rPr>
        <w:t xml:space="preserve">The Peninsula Boutique </w:t>
      </w:r>
      <w:r>
        <w:rPr>
          <w:rFonts w:ascii="Arial" w:eastAsia="Arial" w:hAnsi="Arial" w:cs="Arial"/>
          <w:sz w:val="20"/>
          <w:szCs w:val="20"/>
        </w:rPr>
        <w:t>están ubicadas en</w:t>
      </w:r>
      <w:r>
        <w:rPr>
          <w:rFonts w:ascii="Arial" w:eastAsia="Arial" w:hAnsi="Arial" w:cs="Arial"/>
          <w:sz w:val="20"/>
          <w:szCs w:val="20"/>
        </w:rPr>
        <w:t xml:space="preserve"> The Peninsula Hotels </w:t>
      </w:r>
      <w:r>
        <w:rPr>
          <w:rFonts w:ascii="Arial" w:eastAsia="Arial" w:hAnsi="Arial" w:cs="Arial"/>
          <w:sz w:val="20"/>
          <w:szCs w:val="20"/>
        </w:rPr>
        <w:t>en</w:t>
      </w:r>
      <w:r>
        <w:rPr>
          <w:rFonts w:ascii="Arial" w:eastAsia="Arial" w:hAnsi="Arial" w:cs="Arial"/>
          <w:sz w:val="20"/>
          <w:szCs w:val="20"/>
        </w:rPr>
        <w:t xml:space="preserve"> Hong Kong, Beijing, Shangh</w:t>
      </w:r>
      <w:r>
        <w:rPr>
          <w:rFonts w:ascii="Arial" w:eastAsia="Arial" w:hAnsi="Arial" w:cs="Arial"/>
          <w:sz w:val="20"/>
          <w:szCs w:val="20"/>
        </w:rPr>
        <w:t>á</w:t>
      </w:r>
      <w:r>
        <w:rPr>
          <w:rFonts w:ascii="Arial" w:eastAsia="Arial" w:hAnsi="Arial" w:cs="Arial"/>
          <w:sz w:val="20"/>
          <w:szCs w:val="20"/>
        </w:rPr>
        <w:t>i, Tok</w:t>
      </w:r>
      <w:r>
        <w:rPr>
          <w:rFonts w:ascii="Arial" w:eastAsia="Arial" w:hAnsi="Arial" w:cs="Arial"/>
          <w:sz w:val="20"/>
          <w:szCs w:val="20"/>
        </w:rPr>
        <w:t>i</w:t>
      </w:r>
      <w:r>
        <w:rPr>
          <w:rFonts w:ascii="Arial" w:eastAsia="Arial" w:hAnsi="Arial" w:cs="Arial"/>
          <w:sz w:val="20"/>
          <w:szCs w:val="20"/>
        </w:rPr>
        <w:t>o (Boutique &amp; Café), Manila,</w:t>
      </w:r>
      <w:r>
        <w:rPr>
          <w:rFonts w:ascii="Arial" w:eastAsia="Arial" w:hAnsi="Arial" w:cs="Arial"/>
          <w:sz w:val="20"/>
          <w:szCs w:val="20"/>
        </w:rPr>
        <w:t xml:space="preserve"> Bangkok </w:t>
      </w:r>
      <w:r>
        <w:rPr>
          <w:rFonts w:ascii="Arial" w:eastAsia="Arial" w:hAnsi="Arial" w:cs="Arial"/>
          <w:sz w:val="20"/>
          <w:szCs w:val="20"/>
        </w:rPr>
        <w:t>y</w:t>
      </w:r>
      <w:r>
        <w:rPr>
          <w:rFonts w:ascii="Arial" w:eastAsia="Arial" w:hAnsi="Arial" w:cs="Arial"/>
          <w:sz w:val="20"/>
          <w:szCs w:val="20"/>
        </w:rPr>
        <w:t xml:space="preserve"> Chicago. La mercanc</w:t>
      </w:r>
      <w:r>
        <w:rPr>
          <w:rFonts w:ascii="Arial" w:eastAsia="Arial" w:hAnsi="Arial" w:cs="Arial"/>
          <w:sz w:val="20"/>
          <w:szCs w:val="20"/>
        </w:rPr>
        <w:t xml:space="preserve">ía de </w:t>
      </w:r>
      <w:r>
        <w:rPr>
          <w:rFonts w:ascii="Arial" w:eastAsia="Arial" w:hAnsi="Arial" w:cs="Arial"/>
          <w:sz w:val="20"/>
          <w:szCs w:val="20"/>
        </w:rPr>
        <w:t xml:space="preserve">Peninsula </w:t>
      </w:r>
      <w:r>
        <w:rPr>
          <w:rFonts w:ascii="Arial" w:eastAsia="Arial" w:hAnsi="Arial" w:cs="Arial"/>
          <w:sz w:val="20"/>
          <w:szCs w:val="20"/>
        </w:rPr>
        <w:t>también está disponible en</w:t>
      </w:r>
      <w:r>
        <w:rPr>
          <w:rFonts w:ascii="Arial" w:eastAsia="Arial" w:hAnsi="Arial" w:cs="Arial"/>
          <w:sz w:val="20"/>
          <w:szCs w:val="20"/>
        </w:rPr>
        <w:t xml:space="preserve"> </w:t>
      </w:r>
      <w:r>
        <w:rPr>
          <w:rFonts w:ascii="Arial" w:eastAsia="Arial" w:hAnsi="Arial" w:cs="Arial"/>
          <w:sz w:val="20"/>
          <w:szCs w:val="20"/>
        </w:rPr>
        <w:t xml:space="preserve">las </w:t>
      </w:r>
      <w:r>
        <w:rPr>
          <w:rFonts w:ascii="Arial" w:eastAsia="Arial" w:hAnsi="Arial" w:cs="Arial"/>
          <w:sz w:val="20"/>
          <w:szCs w:val="20"/>
        </w:rPr>
        <w:t xml:space="preserve">Peninsula Boutiques </w:t>
      </w:r>
      <w:r>
        <w:rPr>
          <w:rFonts w:ascii="Arial" w:eastAsia="Arial" w:hAnsi="Arial" w:cs="Arial"/>
          <w:sz w:val="20"/>
          <w:szCs w:val="20"/>
        </w:rPr>
        <w:t>de toda</w:t>
      </w:r>
      <w:r>
        <w:rPr>
          <w:rFonts w:ascii="Arial" w:eastAsia="Arial" w:hAnsi="Arial" w:cs="Arial"/>
          <w:sz w:val="20"/>
          <w:szCs w:val="20"/>
        </w:rPr>
        <w:t xml:space="preserve"> Asia, </w:t>
      </w:r>
      <w:r>
        <w:rPr>
          <w:rFonts w:ascii="Arial" w:eastAsia="Arial" w:hAnsi="Arial" w:cs="Arial"/>
          <w:sz w:val="20"/>
          <w:szCs w:val="20"/>
        </w:rPr>
        <w:t>en tiendas departamentales líderes y centros comerciales en</w:t>
      </w:r>
      <w:r>
        <w:rPr>
          <w:rFonts w:ascii="Arial" w:eastAsia="Arial" w:hAnsi="Arial" w:cs="Arial"/>
          <w:sz w:val="20"/>
          <w:szCs w:val="20"/>
        </w:rPr>
        <w:t xml:space="preserve"> Hong Kong, Jap</w:t>
      </w:r>
      <w:r>
        <w:rPr>
          <w:rFonts w:ascii="Arial" w:eastAsia="Arial" w:hAnsi="Arial" w:cs="Arial"/>
          <w:sz w:val="20"/>
          <w:szCs w:val="20"/>
        </w:rPr>
        <w:t>ó</w:t>
      </w:r>
      <w:r>
        <w:rPr>
          <w:rFonts w:ascii="Arial" w:eastAsia="Arial" w:hAnsi="Arial" w:cs="Arial"/>
          <w:sz w:val="20"/>
          <w:szCs w:val="20"/>
        </w:rPr>
        <w:t>n, Singap</w:t>
      </w:r>
      <w:r>
        <w:rPr>
          <w:rFonts w:ascii="Arial" w:eastAsia="Arial" w:hAnsi="Arial" w:cs="Arial"/>
          <w:sz w:val="20"/>
          <w:szCs w:val="20"/>
        </w:rPr>
        <w:t>u</w:t>
      </w:r>
      <w:r>
        <w:rPr>
          <w:rFonts w:ascii="Arial" w:eastAsia="Arial" w:hAnsi="Arial" w:cs="Arial"/>
          <w:sz w:val="20"/>
          <w:szCs w:val="20"/>
        </w:rPr>
        <w:t xml:space="preserve">r </w:t>
      </w:r>
      <w:r>
        <w:rPr>
          <w:rFonts w:ascii="Arial" w:eastAsia="Arial" w:hAnsi="Arial" w:cs="Arial"/>
          <w:sz w:val="20"/>
          <w:szCs w:val="20"/>
        </w:rPr>
        <w:t>y</w:t>
      </w:r>
      <w:r>
        <w:rPr>
          <w:rFonts w:ascii="Arial" w:eastAsia="Arial" w:hAnsi="Arial" w:cs="Arial"/>
          <w:sz w:val="20"/>
          <w:szCs w:val="20"/>
        </w:rPr>
        <w:t xml:space="preserve"> Taiw</w:t>
      </w:r>
      <w:r>
        <w:rPr>
          <w:rFonts w:ascii="Arial" w:eastAsia="Arial" w:hAnsi="Arial" w:cs="Arial"/>
          <w:sz w:val="20"/>
          <w:szCs w:val="20"/>
        </w:rPr>
        <w:t>á</w:t>
      </w:r>
      <w:r>
        <w:rPr>
          <w:rFonts w:ascii="Arial" w:eastAsia="Arial" w:hAnsi="Arial" w:cs="Arial"/>
          <w:sz w:val="20"/>
          <w:szCs w:val="20"/>
        </w:rPr>
        <w:t>n, as</w:t>
      </w:r>
      <w:r>
        <w:rPr>
          <w:rFonts w:ascii="Arial" w:eastAsia="Arial" w:hAnsi="Arial" w:cs="Arial"/>
          <w:sz w:val="20"/>
          <w:szCs w:val="20"/>
        </w:rPr>
        <w:t>í como en línea con entregas en</w:t>
      </w:r>
      <w:r>
        <w:rPr>
          <w:rFonts w:ascii="Arial" w:eastAsia="Arial" w:hAnsi="Arial" w:cs="Arial"/>
          <w:sz w:val="20"/>
          <w:szCs w:val="20"/>
        </w:rPr>
        <w:t xml:space="preserve"> Hong Kong, Jap</w:t>
      </w:r>
      <w:r>
        <w:rPr>
          <w:rFonts w:ascii="Arial" w:eastAsia="Arial" w:hAnsi="Arial" w:cs="Arial"/>
          <w:sz w:val="20"/>
          <w:szCs w:val="20"/>
        </w:rPr>
        <w:t>ó</w:t>
      </w:r>
      <w:r>
        <w:rPr>
          <w:rFonts w:ascii="Arial" w:eastAsia="Arial" w:hAnsi="Arial" w:cs="Arial"/>
          <w:sz w:val="20"/>
          <w:szCs w:val="20"/>
        </w:rPr>
        <w:t xml:space="preserve">n, </w:t>
      </w:r>
      <w:r>
        <w:rPr>
          <w:rFonts w:ascii="Arial" w:eastAsia="Arial" w:hAnsi="Arial" w:cs="Arial"/>
          <w:sz w:val="20"/>
          <w:szCs w:val="20"/>
        </w:rPr>
        <w:t>C</w:t>
      </w:r>
      <w:r>
        <w:rPr>
          <w:rFonts w:ascii="Arial" w:eastAsia="Arial" w:hAnsi="Arial" w:cs="Arial"/>
          <w:sz w:val="20"/>
          <w:szCs w:val="20"/>
        </w:rPr>
        <w:t xml:space="preserve">orea </w:t>
      </w:r>
      <w:r>
        <w:rPr>
          <w:rFonts w:ascii="Arial" w:eastAsia="Arial" w:hAnsi="Arial" w:cs="Arial"/>
          <w:sz w:val="20"/>
          <w:szCs w:val="20"/>
        </w:rPr>
        <w:t>y</w:t>
      </w:r>
      <w:r>
        <w:rPr>
          <w:rFonts w:ascii="Arial" w:eastAsia="Arial" w:hAnsi="Arial" w:cs="Arial"/>
          <w:sz w:val="20"/>
          <w:szCs w:val="20"/>
        </w:rPr>
        <w:t xml:space="preserve"> Taiw</w:t>
      </w:r>
      <w:r>
        <w:rPr>
          <w:rFonts w:ascii="Arial" w:eastAsia="Arial" w:hAnsi="Arial" w:cs="Arial"/>
          <w:sz w:val="20"/>
          <w:szCs w:val="20"/>
        </w:rPr>
        <w:t>á</w:t>
      </w:r>
      <w:r>
        <w:rPr>
          <w:rFonts w:ascii="Arial" w:eastAsia="Arial" w:hAnsi="Arial" w:cs="Arial"/>
          <w:sz w:val="20"/>
          <w:szCs w:val="20"/>
        </w:rPr>
        <w:t xml:space="preserve">n </w:t>
      </w:r>
      <w:r>
        <w:rPr>
          <w:rFonts w:ascii="Arial" w:eastAsia="Arial" w:hAnsi="Arial" w:cs="Arial"/>
          <w:sz w:val="20"/>
          <w:szCs w:val="20"/>
        </w:rPr>
        <w:t>en</w:t>
      </w:r>
      <w:r>
        <w:rPr>
          <w:rFonts w:ascii="Arial" w:eastAsia="Arial" w:hAnsi="Arial" w:cs="Arial"/>
          <w:sz w:val="20"/>
          <w:szCs w:val="20"/>
        </w:rPr>
        <w:t xml:space="preserve"> peninsulaboutique.com</w:t>
      </w:r>
    </w:p>
    <w:p w14:paraId="5351AE6E" w14:textId="77777777" w:rsidR="00D560BC" w:rsidRDefault="00D560BC">
      <w:pPr>
        <w:pStyle w:val="normal0"/>
        <w:spacing w:line="276" w:lineRule="auto"/>
        <w:jc w:val="both"/>
      </w:pPr>
    </w:p>
    <w:p w14:paraId="7F9DA3B3" w14:textId="77777777" w:rsidR="00D560BC" w:rsidRDefault="0088571A">
      <w:pPr>
        <w:pStyle w:val="normal0"/>
        <w:spacing w:line="276" w:lineRule="auto"/>
        <w:jc w:val="both"/>
      </w:pPr>
      <w:r>
        <w:rPr>
          <w:rFonts w:ascii="Arial" w:eastAsia="Arial" w:hAnsi="Arial" w:cs="Arial"/>
          <w:b/>
          <w:color w:val="222222"/>
          <w:sz w:val="20"/>
          <w:szCs w:val="20"/>
          <w:highlight w:val="white"/>
        </w:rPr>
        <w:t>Acerca de The Hongkong y Shanghai Hotels, Limited (HSH)</w:t>
      </w:r>
    </w:p>
    <w:p w14:paraId="5D9DFFE3" w14:textId="77777777" w:rsidR="00D560BC" w:rsidRDefault="0088571A">
      <w:pPr>
        <w:pStyle w:val="normal0"/>
        <w:spacing w:line="276" w:lineRule="auto"/>
        <w:jc w:val="both"/>
      </w:pPr>
      <w:r>
        <w:rPr>
          <w:rFonts w:ascii="Arial" w:eastAsia="Arial" w:hAnsi="Arial" w:cs="Arial"/>
          <w:color w:val="222222"/>
          <w:sz w:val="20"/>
          <w:szCs w:val="20"/>
          <w:highlight w:val="white"/>
        </w:rPr>
        <w:t>Incorporado en 1866 al listado del Hong Kong Stock Exchange (00045), The Hongkong y Shanghai Hotels, Limited es la compañía de un Grupo dedicado a la propi</w:t>
      </w:r>
      <w:r>
        <w:rPr>
          <w:rFonts w:ascii="Arial" w:eastAsia="Arial" w:hAnsi="Arial" w:cs="Arial"/>
          <w:color w:val="222222"/>
          <w:sz w:val="20"/>
          <w:szCs w:val="20"/>
          <w:highlight w:val="white"/>
        </w:rPr>
        <w:t xml:space="preserve">edad, desarrollo y manejo de prestigiosos hoteles y propiedades comerciales y residenciales en locaciones clave de Asia, Estados Unidos y Europa, así como al suministro de turismo y entretenimiento, gestión de clubes y otros servicios.El portafolio de The </w:t>
      </w:r>
      <w:r>
        <w:rPr>
          <w:rFonts w:ascii="Arial" w:eastAsia="Arial" w:hAnsi="Arial" w:cs="Arial"/>
          <w:color w:val="222222"/>
          <w:sz w:val="20"/>
          <w:szCs w:val="20"/>
          <w:highlight w:val="white"/>
        </w:rPr>
        <w:t xml:space="preserve">Peninsula Hotels está conformado por The Peninsula Hong Kong, The Peninsula Shanghai, The Peninsula Beijing, The Peninsula Tokyo, The Peninsula Bangkok, The Peninsula Manila, The Peninsula New York, The Peninsula Chicago, The Peninsula Beverly Hills y The </w:t>
      </w:r>
      <w:r>
        <w:rPr>
          <w:rFonts w:ascii="Arial" w:eastAsia="Arial" w:hAnsi="Arial" w:cs="Arial"/>
          <w:color w:val="222222"/>
          <w:sz w:val="20"/>
          <w:szCs w:val="20"/>
          <w:highlight w:val="white"/>
        </w:rPr>
        <w:t>Peninsula Paris. Los proyectos en desarrollo incluyen a The Peninsula London y The Peninsula Yangon. El portafolio de propiedades del Grupo, incluye al complejo The Repulse Bay Complex, The Peak Tower y el edificio St. John’s Building en Hong Kong; The Lan</w:t>
      </w:r>
      <w:r>
        <w:rPr>
          <w:rFonts w:ascii="Arial" w:eastAsia="Arial" w:hAnsi="Arial" w:cs="Arial"/>
          <w:color w:val="222222"/>
          <w:sz w:val="20"/>
          <w:szCs w:val="20"/>
          <w:highlight w:val="white"/>
        </w:rPr>
        <w:t xml:space="preserve">dmark en la ciudad de Ho Chi Minh, Vietnam; 1-5 Grosvenor Place en Londres, Reino Unido y 21 avenue Kléber en París, Francia. El portafolio de clubes y servicios del Grupo incluyen The Peak Tram en Hong Kong; Thai Country Club en Bangkok, Tailandia; Quail </w:t>
      </w:r>
      <w:r>
        <w:rPr>
          <w:rFonts w:ascii="Arial" w:eastAsia="Arial" w:hAnsi="Arial" w:cs="Arial"/>
          <w:color w:val="222222"/>
          <w:sz w:val="20"/>
          <w:szCs w:val="20"/>
          <w:highlight w:val="white"/>
        </w:rPr>
        <w:t>Lodge &amp; Golf Club en Carmel, California; la consultora Peninsula Clubs and Consultancy Services, Peninsula Merchandising y Tai Pan Laundry en Hong Kong.</w:t>
      </w:r>
    </w:p>
    <w:p w14:paraId="116E9D08" w14:textId="77777777" w:rsidR="00D560BC" w:rsidRDefault="00D560BC">
      <w:pPr>
        <w:pStyle w:val="normal0"/>
        <w:spacing w:after="200" w:line="360" w:lineRule="auto"/>
        <w:jc w:val="both"/>
      </w:pPr>
    </w:p>
    <w:p w14:paraId="5B8AEF28" w14:textId="77777777" w:rsidR="00D560BC" w:rsidRDefault="0088571A">
      <w:pPr>
        <w:pStyle w:val="normal0"/>
        <w:spacing w:line="276" w:lineRule="auto"/>
        <w:jc w:val="both"/>
      </w:pPr>
      <w:r>
        <w:rPr>
          <w:rFonts w:ascii="Arial" w:eastAsia="Arial" w:hAnsi="Arial" w:cs="Arial"/>
          <w:b/>
          <w:sz w:val="22"/>
          <w:szCs w:val="22"/>
        </w:rPr>
        <w:t>CONTACTO</w:t>
      </w:r>
    </w:p>
    <w:p w14:paraId="7C05B4A8" w14:textId="77777777" w:rsidR="00D560BC" w:rsidRDefault="0088571A">
      <w:pPr>
        <w:pStyle w:val="normal0"/>
        <w:spacing w:line="276" w:lineRule="auto"/>
        <w:jc w:val="both"/>
      </w:pPr>
      <w:r>
        <w:rPr>
          <w:rFonts w:ascii="Arial" w:eastAsia="Arial" w:hAnsi="Arial" w:cs="Arial"/>
          <w:sz w:val="22"/>
          <w:szCs w:val="22"/>
        </w:rPr>
        <w:t>Sandy Machuca</w:t>
      </w:r>
    </w:p>
    <w:p w14:paraId="01F09D27" w14:textId="77777777" w:rsidR="00D560BC" w:rsidRDefault="0088571A">
      <w:pPr>
        <w:pStyle w:val="normal0"/>
        <w:spacing w:line="276" w:lineRule="auto"/>
        <w:jc w:val="both"/>
      </w:pPr>
      <w:r>
        <w:rPr>
          <w:rFonts w:ascii="Arial" w:eastAsia="Arial" w:hAnsi="Arial" w:cs="Arial"/>
          <w:sz w:val="22"/>
          <w:szCs w:val="22"/>
        </w:rPr>
        <w:t>Another Company</w:t>
      </w:r>
    </w:p>
    <w:p w14:paraId="3EBDACCA" w14:textId="52FE3E1D" w:rsidR="00D560BC" w:rsidRDefault="0088571A" w:rsidP="0088571A">
      <w:pPr>
        <w:pStyle w:val="normal0"/>
        <w:spacing w:line="276" w:lineRule="auto"/>
        <w:jc w:val="both"/>
      </w:pPr>
      <w:r>
        <w:rPr>
          <w:rFonts w:ascii="Arial" w:eastAsia="Arial" w:hAnsi="Arial" w:cs="Arial"/>
          <w:sz w:val="22"/>
          <w:szCs w:val="22"/>
        </w:rPr>
        <w:t>Of. 6392.1100 ext. 2408</w:t>
      </w:r>
      <w:bookmarkStart w:id="2" w:name="_GoBack"/>
      <w:bookmarkEnd w:id="2"/>
    </w:p>
    <w:sectPr w:rsidR="00D560BC" w:rsidSect="00070C59">
      <w:headerReference w:type="default" r:id="rId12"/>
      <w:headerReference w:type="first" r:id="rId13"/>
      <w:footerReference w:type="first" r:id="rId14"/>
      <w:pgSz w:w="11900" w:h="16840"/>
      <w:pgMar w:top="254" w:right="1310" w:bottom="1411" w:left="131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8457C" w14:textId="77777777" w:rsidR="00000000" w:rsidRDefault="0088571A">
      <w:r>
        <w:separator/>
      </w:r>
    </w:p>
  </w:endnote>
  <w:endnote w:type="continuationSeparator" w:id="0">
    <w:p w14:paraId="281E06B4" w14:textId="77777777" w:rsidR="00000000" w:rsidRDefault="00885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2644D" w14:textId="77777777" w:rsidR="00D560BC" w:rsidRDefault="00D560BC">
    <w:pPr>
      <w:pStyle w:val="normal0"/>
      <w:tabs>
        <w:tab w:val="right" w:pos="8280"/>
      </w:tabs>
      <w:spacing w:after="706"/>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58D7F" w14:textId="77777777" w:rsidR="00000000" w:rsidRDefault="0088571A">
      <w:r>
        <w:separator/>
      </w:r>
    </w:p>
  </w:footnote>
  <w:footnote w:type="continuationSeparator" w:id="0">
    <w:p w14:paraId="2166ACFD" w14:textId="77777777" w:rsidR="00000000" w:rsidRDefault="008857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A421E" w14:textId="77777777" w:rsidR="00D560BC" w:rsidRDefault="0088571A">
    <w:pPr>
      <w:pStyle w:val="normal0"/>
      <w:tabs>
        <w:tab w:val="right" w:pos="8280"/>
      </w:tabs>
      <w:spacing w:before="706"/>
      <w:jc w:val="center"/>
    </w:pPr>
    <w:r>
      <w:rPr>
        <w:rFonts w:ascii="Cambria" w:eastAsia="Cambria" w:hAnsi="Cambria" w:cs="Cambria"/>
      </w:rPr>
      <w:br/>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6FBAB" w14:textId="77777777" w:rsidR="00D560BC" w:rsidRPr="00070C59" w:rsidRDefault="0088571A" w:rsidP="00070C59">
    <w:pPr>
      <w:pStyle w:val="normal0"/>
      <w:tabs>
        <w:tab w:val="right" w:pos="8280"/>
      </w:tabs>
      <w:spacing w:before="706"/>
      <w:rPr>
        <w:rFonts w:ascii="Cambria" w:eastAsia="Cambria" w:hAnsi="Cambria" w:cs="Cambria"/>
      </w:rPr>
    </w:pPr>
    <w:r>
      <w:rPr>
        <w:noProof/>
      </w:rPr>
      <w:drawing>
        <wp:anchor distT="0" distB="0" distL="114300" distR="114300" simplePos="0" relativeHeight="251658240" behindDoc="0" locked="0" layoutInCell="0" hidden="0" allowOverlap="0" wp14:anchorId="730F6BC8" wp14:editId="31A6BB16">
          <wp:simplePos x="0" y="0"/>
          <wp:positionH relativeFrom="margin">
            <wp:posOffset>-914400</wp:posOffset>
          </wp:positionH>
          <wp:positionV relativeFrom="paragraph">
            <wp:posOffset>-361315</wp:posOffset>
          </wp:positionV>
          <wp:extent cx="7544435" cy="1181100"/>
          <wp:effectExtent l="0" t="0" r="0" b="12700"/>
          <wp:wrapNone/>
          <wp:docPr id="4"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
                  <a:srcRect/>
                  <a:stretch>
                    <a:fillRect/>
                  </a:stretch>
                </pic:blipFill>
                <pic:spPr>
                  <a:xfrm>
                    <a:off x="0" y="0"/>
                    <a:ext cx="7544435" cy="1181100"/>
                  </a:xfrm>
                  <a:prstGeom prst="rect">
                    <a:avLst/>
                  </a:prstGeom>
                  <a:ln/>
                </pic:spPr>
              </pic:pic>
            </a:graphicData>
          </a:graphic>
        </wp:anchor>
      </w:drawing>
    </w:r>
    <w:r w:rsidR="00070C59">
      <w:rPr>
        <w:rFonts w:ascii="Cambria" w:eastAsia="Cambria" w:hAnsi="Cambria" w:cs="Cambria"/>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BE6A65"/>
    <w:multiLevelType w:val="multilevel"/>
    <w:tmpl w:val="D78EF8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560BC"/>
    <w:rsid w:val="00070C59"/>
    <w:rsid w:val="001963ED"/>
    <w:rsid w:val="001D2159"/>
    <w:rsid w:val="00695BBE"/>
    <w:rsid w:val="0088571A"/>
    <w:rsid w:val="00D560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B9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40" w:after="60"/>
      <w:outlineLvl w:val="0"/>
    </w:pPr>
    <w:rPr>
      <w:rFonts w:ascii="Arial" w:eastAsia="Arial" w:hAnsi="Arial" w:cs="Arial"/>
      <w:b/>
      <w:sz w:val="32"/>
      <w:szCs w:val="32"/>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070C59"/>
    <w:pPr>
      <w:tabs>
        <w:tab w:val="center" w:pos="4320"/>
        <w:tab w:val="right" w:pos="8640"/>
      </w:tabs>
    </w:pPr>
  </w:style>
  <w:style w:type="character" w:customStyle="1" w:styleId="HeaderChar">
    <w:name w:val="Header Char"/>
    <w:basedOn w:val="DefaultParagraphFont"/>
    <w:link w:val="Header"/>
    <w:uiPriority w:val="99"/>
    <w:rsid w:val="00070C59"/>
  </w:style>
  <w:style w:type="paragraph" w:styleId="Footer">
    <w:name w:val="footer"/>
    <w:basedOn w:val="Normal"/>
    <w:link w:val="FooterChar"/>
    <w:uiPriority w:val="99"/>
    <w:unhideWhenUsed/>
    <w:rsid w:val="00070C59"/>
    <w:pPr>
      <w:tabs>
        <w:tab w:val="center" w:pos="4320"/>
        <w:tab w:val="right" w:pos="8640"/>
      </w:tabs>
    </w:pPr>
  </w:style>
  <w:style w:type="character" w:customStyle="1" w:styleId="FooterChar">
    <w:name w:val="Footer Char"/>
    <w:basedOn w:val="DefaultParagraphFont"/>
    <w:link w:val="Footer"/>
    <w:uiPriority w:val="99"/>
    <w:rsid w:val="00070C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40" w:after="60"/>
      <w:outlineLvl w:val="0"/>
    </w:pPr>
    <w:rPr>
      <w:rFonts w:ascii="Arial" w:eastAsia="Arial" w:hAnsi="Arial" w:cs="Arial"/>
      <w:b/>
      <w:sz w:val="32"/>
      <w:szCs w:val="32"/>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070C59"/>
    <w:pPr>
      <w:tabs>
        <w:tab w:val="center" w:pos="4320"/>
        <w:tab w:val="right" w:pos="8640"/>
      </w:tabs>
    </w:pPr>
  </w:style>
  <w:style w:type="character" w:customStyle="1" w:styleId="HeaderChar">
    <w:name w:val="Header Char"/>
    <w:basedOn w:val="DefaultParagraphFont"/>
    <w:link w:val="Header"/>
    <w:uiPriority w:val="99"/>
    <w:rsid w:val="00070C59"/>
  </w:style>
  <w:style w:type="paragraph" w:styleId="Footer">
    <w:name w:val="footer"/>
    <w:basedOn w:val="Normal"/>
    <w:link w:val="FooterChar"/>
    <w:uiPriority w:val="99"/>
    <w:unhideWhenUsed/>
    <w:rsid w:val="00070C59"/>
    <w:pPr>
      <w:tabs>
        <w:tab w:val="center" w:pos="4320"/>
        <w:tab w:val="right" w:pos="8640"/>
      </w:tabs>
    </w:pPr>
  </w:style>
  <w:style w:type="character" w:customStyle="1" w:styleId="FooterChar">
    <w:name w:val="Footer Char"/>
    <w:basedOn w:val="DefaultParagraphFont"/>
    <w:link w:val="Footer"/>
    <w:uiPriority w:val="99"/>
    <w:rsid w:val="00070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peninsulaboutique.com" TargetMode="External"/><Relationship Id="rId10"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1032</Words>
  <Characters>5883</Characters>
  <Application>Microsoft Macintosh Word</Application>
  <DocSecurity>0</DocSecurity>
  <Lines>49</Lines>
  <Paragraphs>13</Paragraphs>
  <ScaleCrop>false</ScaleCrop>
  <Company/>
  <LinksUpToDate>false</LinksUpToDate>
  <CharactersWithSpaces>6902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Sandy Machuca Guerra</cp:lastModifiedBy>
  <cp:revision>8</cp:revision>
  <dcterms:created xsi:type="dcterms:W3CDTF">2015-09-01T22:52:00Z</dcterms:created>
  <dcterms:modified xsi:type="dcterms:W3CDTF">2015-09-01T23:01:00Z</dcterms:modified>
</cp:coreProperties>
</file>