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261A" w14:textId="77777777" w:rsidR="009B3F46" w:rsidRDefault="009B3F46" w:rsidP="009B3F46">
      <w:pPr>
        <w:tabs>
          <w:tab w:val="left" w:pos="7500"/>
        </w:tabs>
        <w:rPr>
          <w:rFonts w:ascii="Helvetica" w:hAnsi="Helvetica"/>
          <w:b/>
          <w:color w:val="FF0000"/>
          <w:sz w:val="36"/>
          <w:szCs w:val="36"/>
          <w:lang w:val="fr-FR"/>
        </w:rPr>
      </w:pPr>
    </w:p>
    <w:p w14:paraId="3503AB08" w14:textId="2BAF1CC2" w:rsidR="009530B2" w:rsidRPr="009B3F46" w:rsidRDefault="009B3F46" w:rsidP="009B3F46">
      <w:pPr>
        <w:rPr>
          <w:rFonts w:ascii="Helvetica" w:hAnsi="Helvetica"/>
          <w:b/>
          <w:color w:val="FF0000"/>
          <w:sz w:val="36"/>
          <w:szCs w:val="36"/>
          <w:lang w:val="fr-FR"/>
        </w:rPr>
      </w:pPr>
      <w:r>
        <w:rPr>
          <w:noProof/>
          <w:color w:val="717171"/>
          <w:lang w:val="en-US"/>
        </w:rPr>
        <w:drawing>
          <wp:anchor distT="0" distB="0" distL="114300" distR="114300" simplePos="0" relativeHeight="251659264" behindDoc="0" locked="1" layoutInCell="1" allowOverlap="1" wp14:anchorId="132F1AFC" wp14:editId="112AF9CF">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530B2" w:rsidRPr="009B3F46">
        <w:rPr>
          <w:rFonts w:ascii="Helvetica" w:hAnsi="Helvetica"/>
          <w:b/>
          <w:color w:val="FF0000"/>
          <w:sz w:val="36"/>
          <w:szCs w:val="36"/>
          <w:lang w:val="fr-FR"/>
        </w:rPr>
        <w:t>It’s</w:t>
      </w:r>
      <w:proofErr w:type="spellEnd"/>
      <w:r w:rsidR="009530B2" w:rsidRPr="009B3F46">
        <w:rPr>
          <w:rFonts w:ascii="Helvetica" w:hAnsi="Helvetica"/>
          <w:b/>
          <w:color w:val="FF0000"/>
          <w:sz w:val="36"/>
          <w:szCs w:val="36"/>
          <w:lang w:val="fr-FR"/>
        </w:rPr>
        <w:t xml:space="preserve"> Play time </w:t>
      </w:r>
      <w:proofErr w:type="spellStart"/>
      <w:r w:rsidR="00F23718" w:rsidRPr="009B3F46">
        <w:rPr>
          <w:rFonts w:ascii="Helvetica" w:hAnsi="Helvetica"/>
          <w:b/>
          <w:color w:val="FF0000"/>
          <w:sz w:val="36"/>
          <w:szCs w:val="36"/>
          <w:lang w:val="fr-FR"/>
        </w:rPr>
        <w:t>voor</w:t>
      </w:r>
      <w:proofErr w:type="spellEnd"/>
      <w:r w:rsidR="00F23718" w:rsidRPr="009B3F46">
        <w:rPr>
          <w:rFonts w:ascii="Helvetica" w:hAnsi="Helvetica"/>
          <w:b/>
          <w:color w:val="FF0000"/>
          <w:sz w:val="36"/>
          <w:szCs w:val="36"/>
          <w:lang w:val="fr-FR"/>
        </w:rPr>
        <w:t xml:space="preserve"> </w:t>
      </w:r>
      <w:proofErr w:type="spellStart"/>
      <w:r w:rsidR="00F23718" w:rsidRPr="009B3F46">
        <w:rPr>
          <w:rFonts w:ascii="Helvetica" w:hAnsi="Helvetica"/>
          <w:b/>
          <w:color w:val="FF0000"/>
          <w:sz w:val="36"/>
          <w:szCs w:val="36"/>
          <w:lang w:val="fr-FR"/>
        </w:rPr>
        <w:t>Vlaanderen</w:t>
      </w:r>
      <w:proofErr w:type="spellEnd"/>
      <w:r w:rsidR="00F23718" w:rsidRPr="009B3F46">
        <w:rPr>
          <w:rFonts w:ascii="Helvetica" w:hAnsi="Helvetica"/>
          <w:b/>
          <w:color w:val="FF0000"/>
          <w:sz w:val="36"/>
          <w:szCs w:val="36"/>
          <w:lang w:val="fr-FR"/>
        </w:rPr>
        <w:t xml:space="preserve"> </w:t>
      </w:r>
      <w:proofErr w:type="spellStart"/>
      <w:r w:rsidR="00576653" w:rsidRPr="009B3F46">
        <w:rPr>
          <w:rFonts w:ascii="Helvetica" w:hAnsi="Helvetica"/>
          <w:b/>
          <w:color w:val="FF0000"/>
          <w:sz w:val="36"/>
          <w:szCs w:val="36"/>
          <w:lang w:val="fr-FR"/>
        </w:rPr>
        <w:t>dankzij</w:t>
      </w:r>
      <w:proofErr w:type="spellEnd"/>
      <w:r w:rsidR="00576653" w:rsidRPr="009B3F46">
        <w:rPr>
          <w:rFonts w:ascii="Helvetica" w:hAnsi="Helvetica"/>
          <w:b/>
          <w:color w:val="FF0000"/>
          <w:sz w:val="36"/>
          <w:szCs w:val="36"/>
          <w:lang w:val="fr-FR"/>
        </w:rPr>
        <w:t xml:space="preserve"> </w:t>
      </w:r>
      <w:proofErr w:type="spellStart"/>
      <w:r w:rsidR="001B6575">
        <w:rPr>
          <w:rFonts w:ascii="Helvetica" w:hAnsi="Helvetica"/>
          <w:b/>
          <w:color w:val="FF0000"/>
          <w:sz w:val="36"/>
          <w:szCs w:val="36"/>
          <w:lang w:val="fr-FR"/>
        </w:rPr>
        <w:t>Telenet</w:t>
      </w:r>
      <w:proofErr w:type="spellEnd"/>
      <w:r w:rsidR="001B6575">
        <w:rPr>
          <w:rFonts w:ascii="Helvetica" w:hAnsi="Helvetica"/>
          <w:b/>
          <w:color w:val="FF0000"/>
          <w:sz w:val="36"/>
          <w:szCs w:val="36"/>
          <w:lang w:val="fr-FR"/>
        </w:rPr>
        <w:t xml:space="preserve"> en TBWA</w:t>
      </w:r>
      <w:bookmarkStart w:id="0" w:name="_GoBack"/>
      <w:bookmarkEnd w:id="0"/>
    </w:p>
    <w:p w14:paraId="68C527D9" w14:textId="77777777" w:rsidR="00D62E61" w:rsidRDefault="00D62E61">
      <w:pPr>
        <w:rPr>
          <w:rFonts w:ascii="Arial" w:hAnsi="Arial" w:cs="Arial"/>
          <w:b/>
          <w:sz w:val="28"/>
          <w:szCs w:val="28"/>
        </w:rPr>
      </w:pPr>
    </w:p>
    <w:p w14:paraId="6E9696C8" w14:textId="77777777" w:rsidR="00D62E61" w:rsidRPr="009B3F46" w:rsidRDefault="00125422" w:rsidP="009B3F46">
      <w:pPr>
        <w:jc w:val="both"/>
        <w:rPr>
          <w:rFonts w:ascii="Arial" w:eastAsia="Times New Roman" w:hAnsi="Arial" w:cs="Times New Roman"/>
          <w:b/>
          <w:color w:val="222222"/>
          <w:shd w:val="clear" w:color="auto" w:fill="FFFFFF"/>
        </w:rPr>
      </w:pPr>
      <w:r w:rsidRPr="009B3F46">
        <w:rPr>
          <w:rFonts w:ascii="Arial" w:eastAsia="Times New Roman" w:hAnsi="Arial" w:cs="Times New Roman"/>
          <w:b/>
          <w:color w:val="222222"/>
          <w:shd w:val="clear" w:color="auto" w:fill="FFFFFF"/>
        </w:rPr>
        <w:t>Telenet blijft innoveren om mensen meer plezier te bezorgen met hun technologie. En als er één ding is waaraan bijna iedereen elke dag plezier beleeft</w:t>
      </w:r>
      <w:r w:rsidR="00E07767" w:rsidRPr="009B3F46">
        <w:rPr>
          <w:rFonts w:ascii="Arial" w:eastAsia="Times New Roman" w:hAnsi="Arial" w:cs="Times New Roman"/>
          <w:b/>
          <w:color w:val="222222"/>
          <w:shd w:val="clear" w:color="auto" w:fill="FFFFFF"/>
        </w:rPr>
        <w:t>,</w:t>
      </w:r>
      <w:r w:rsidRPr="009B3F46">
        <w:rPr>
          <w:rFonts w:ascii="Arial" w:eastAsia="Times New Roman" w:hAnsi="Arial" w:cs="Times New Roman"/>
          <w:b/>
          <w:color w:val="222222"/>
          <w:shd w:val="clear" w:color="auto" w:fill="FFFFFF"/>
        </w:rPr>
        <w:t xml:space="preserve"> is het </w:t>
      </w:r>
      <w:r w:rsidR="00576653" w:rsidRPr="009B3F46">
        <w:rPr>
          <w:rFonts w:ascii="Arial" w:eastAsia="Times New Roman" w:hAnsi="Arial" w:cs="Times New Roman"/>
          <w:b/>
          <w:color w:val="222222"/>
          <w:shd w:val="clear" w:color="auto" w:fill="FFFFFF"/>
        </w:rPr>
        <w:t>tv kijken</w:t>
      </w:r>
      <w:r w:rsidRPr="009B3F46">
        <w:rPr>
          <w:rFonts w:ascii="Arial" w:eastAsia="Times New Roman" w:hAnsi="Arial" w:cs="Times New Roman"/>
          <w:b/>
          <w:color w:val="222222"/>
          <w:shd w:val="clear" w:color="auto" w:fill="FFFFFF"/>
        </w:rPr>
        <w:t xml:space="preserve">. En ook op dat vlak helpt Telenet graag een handje met Play: een gloednieuw entertainmentpakket </w:t>
      </w:r>
      <w:r w:rsidR="00B27766" w:rsidRPr="009B3F46">
        <w:rPr>
          <w:rFonts w:ascii="Arial" w:eastAsia="Times New Roman" w:hAnsi="Arial" w:cs="Times New Roman"/>
          <w:b/>
          <w:color w:val="222222"/>
          <w:shd w:val="clear" w:color="auto" w:fill="FFFFFF"/>
        </w:rPr>
        <w:t>dat alles biedt wat je nodig hebt voor de beste tv-momenten</w:t>
      </w:r>
      <w:r w:rsidRPr="009B3F46">
        <w:rPr>
          <w:rFonts w:ascii="Arial" w:eastAsia="Times New Roman" w:hAnsi="Arial" w:cs="Times New Roman"/>
          <w:b/>
          <w:color w:val="222222"/>
          <w:shd w:val="clear" w:color="auto" w:fill="FFFFFF"/>
        </w:rPr>
        <w:t>.</w:t>
      </w:r>
    </w:p>
    <w:p w14:paraId="22236687" w14:textId="77777777" w:rsidR="009530B2" w:rsidRPr="009530B2" w:rsidRDefault="009530B2" w:rsidP="009B3F46">
      <w:pPr>
        <w:jc w:val="both"/>
        <w:rPr>
          <w:rFonts w:ascii="Arial" w:hAnsi="Arial" w:cs="Arial"/>
          <w:sz w:val="28"/>
          <w:szCs w:val="28"/>
        </w:rPr>
      </w:pPr>
    </w:p>
    <w:p w14:paraId="432103DD" w14:textId="77777777" w:rsidR="009530B2" w:rsidRPr="009B3F46" w:rsidRDefault="00492915" w:rsidP="009B3F46">
      <w:pPr>
        <w:jc w:val="both"/>
        <w:rPr>
          <w:rFonts w:ascii="Helvetica" w:hAnsi="Helvetica"/>
        </w:rPr>
      </w:pPr>
      <w:r w:rsidRPr="009B3F46">
        <w:rPr>
          <w:rFonts w:ascii="Helvetica" w:hAnsi="Helvetica"/>
        </w:rPr>
        <w:t>Met Play van Telenet hoef je geen keuzes meer te maken. Alles wat je wil zien staat altijd voor je klaar en je kan er naar kijken waar en wanneer je wil.</w:t>
      </w:r>
    </w:p>
    <w:p w14:paraId="649DFF50" w14:textId="77777777" w:rsidR="00492915" w:rsidRPr="009B3F46" w:rsidRDefault="00492915" w:rsidP="009B3F46">
      <w:pPr>
        <w:jc w:val="both"/>
        <w:rPr>
          <w:rFonts w:ascii="Helvetica" w:hAnsi="Helvetica"/>
        </w:rPr>
      </w:pPr>
      <w:r w:rsidRPr="009B3F46">
        <w:rPr>
          <w:rFonts w:ascii="Helvetica" w:hAnsi="Helvetica"/>
        </w:rPr>
        <w:t xml:space="preserve">Een goeie film, een heel seizoen van een </w:t>
      </w:r>
      <w:proofErr w:type="spellStart"/>
      <w:r w:rsidRPr="009B3F46">
        <w:rPr>
          <w:rFonts w:ascii="Helvetica" w:hAnsi="Helvetica"/>
        </w:rPr>
        <w:t>topserie</w:t>
      </w:r>
      <w:proofErr w:type="spellEnd"/>
      <w:r w:rsidRPr="009B3F46">
        <w:rPr>
          <w:rFonts w:ascii="Helvetica" w:hAnsi="Helvetica"/>
        </w:rPr>
        <w:t xml:space="preserve"> of een tv-programma dat je hebt gemist, met de </w:t>
      </w:r>
      <w:r w:rsidR="001D7C5B" w:rsidRPr="009B3F46">
        <w:rPr>
          <w:rFonts w:ascii="Helvetica" w:hAnsi="Helvetica"/>
        </w:rPr>
        <w:t>mogelijkheden</w:t>
      </w:r>
      <w:r w:rsidRPr="009B3F46">
        <w:rPr>
          <w:rFonts w:ascii="Helvetica" w:hAnsi="Helvetica"/>
        </w:rPr>
        <w:t xml:space="preserve"> van Play is er alt</w:t>
      </w:r>
      <w:r w:rsidR="00784172" w:rsidRPr="009B3F46">
        <w:rPr>
          <w:rFonts w:ascii="Helvetica" w:hAnsi="Helvetica"/>
        </w:rPr>
        <w:t>ijd iets te zien naar ieders goesting</w:t>
      </w:r>
      <w:r w:rsidRPr="009B3F46">
        <w:rPr>
          <w:rFonts w:ascii="Helvetica" w:hAnsi="Helvetica"/>
        </w:rPr>
        <w:t>.</w:t>
      </w:r>
    </w:p>
    <w:p w14:paraId="1C588B96" w14:textId="77777777" w:rsidR="00492915" w:rsidRDefault="00492915" w:rsidP="009B3F46">
      <w:pPr>
        <w:jc w:val="both"/>
        <w:rPr>
          <w:rFonts w:ascii="Arial" w:hAnsi="Arial" w:cs="Arial"/>
        </w:rPr>
      </w:pPr>
    </w:p>
    <w:p w14:paraId="0BEFC613" w14:textId="77777777" w:rsidR="001A540D" w:rsidRPr="009B3F46" w:rsidRDefault="001A540D" w:rsidP="009B3F46">
      <w:pPr>
        <w:jc w:val="both"/>
        <w:rPr>
          <w:rFonts w:ascii="Helvetica" w:hAnsi="Helvetica"/>
          <w:b/>
        </w:rPr>
      </w:pPr>
      <w:r w:rsidRPr="009B3F46">
        <w:rPr>
          <w:rFonts w:ascii="Helvetica" w:hAnsi="Helvetica"/>
          <w:b/>
        </w:rPr>
        <w:t>Waarom Play?</w:t>
      </w:r>
    </w:p>
    <w:p w14:paraId="088E6C72" w14:textId="77777777" w:rsidR="00EE3472" w:rsidRPr="009B3F46" w:rsidRDefault="001A540D" w:rsidP="009B3F46">
      <w:pPr>
        <w:jc w:val="both"/>
        <w:rPr>
          <w:rFonts w:ascii="Helvetica" w:hAnsi="Helvetica"/>
        </w:rPr>
      </w:pPr>
      <w:r w:rsidRPr="009B3F46">
        <w:rPr>
          <w:rFonts w:ascii="Helvetica" w:hAnsi="Helvetica"/>
        </w:rPr>
        <w:t xml:space="preserve">Het </w:t>
      </w:r>
      <w:proofErr w:type="spellStart"/>
      <w:r w:rsidR="00C3494A" w:rsidRPr="009B3F46">
        <w:rPr>
          <w:rFonts w:ascii="Helvetica" w:hAnsi="Helvetica"/>
        </w:rPr>
        <w:t>televisie-aanbod</w:t>
      </w:r>
      <w:proofErr w:type="spellEnd"/>
      <w:r w:rsidR="00C3494A" w:rsidRPr="009B3F46">
        <w:rPr>
          <w:rFonts w:ascii="Helvetica" w:hAnsi="Helvetica"/>
        </w:rPr>
        <w:t xml:space="preserve"> </w:t>
      </w:r>
      <w:r w:rsidRPr="009B3F46">
        <w:rPr>
          <w:rFonts w:ascii="Helvetica" w:hAnsi="Helvetica"/>
        </w:rPr>
        <w:t xml:space="preserve">en de manier waarop we </w:t>
      </w:r>
      <w:r w:rsidR="00576653" w:rsidRPr="009B3F46">
        <w:rPr>
          <w:rFonts w:ascii="Helvetica" w:hAnsi="Helvetica"/>
        </w:rPr>
        <w:t>d</w:t>
      </w:r>
      <w:r w:rsidR="00C3494A" w:rsidRPr="009B3F46">
        <w:rPr>
          <w:rFonts w:ascii="Helvetica" w:hAnsi="Helvetica"/>
        </w:rPr>
        <w:t>at</w:t>
      </w:r>
      <w:r w:rsidRPr="009B3F46">
        <w:rPr>
          <w:rFonts w:ascii="Helvetica" w:hAnsi="Helvetica"/>
        </w:rPr>
        <w:t xml:space="preserve"> kunnen bekijken is enorm groot geworden, zo groot dat m</w:t>
      </w:r>
      <w:r w:rsidR="00EE3472" w:rsidRPr="009B3F46">
        <w:rPr>
          <w:rFonts w:ascii="Helvetica" w:hAnsi="Helvetica"/>
        </w:rPr>
        <w:t xml:space="preserve">ensen vaak het bos door </w:t>
      </w:r>
      <w:r w:rsidR="00F66690" w:rsidRPr="009B3F46">
        <w:rPr>
          <w:rFonts w:ascii="Helvetica" w:hAnsi="Helvetica"/>
        </w:rPr>
        <w:t xml:space="preserve">de </w:t>
      </w:r>
      <w:r w:rsidR="00EE3472" w:rsidRPr="009B3F46">
        <w:rPr>
          <w:rFonts w:ascii="Helvetica" w:hAnsi="Helvetica"/>
        </w:rPr>
        <w:t>bomen niet meer</w:t>
      </w:r>
      <w:r w:rsidRPr="009B3F46">
        <w:rPr>
          <w:rFonts w:ascii="Helvetica" w:hAnsi="Helvetica"/>
        </w:rPr>
        <w:t xml:space="preserve"> zien.</w:t>
      </w:r>
      <w:r w:rsidR="00576653" w:rsidRPr="009B3F46">
        <w:rPr>
          <w:rFonts w:ascii="Helvetica" w:hAnsi="Helvetica"/>
        </w:rPr>
        <w:t xml:space="preserve"> </w:t>
      </w:r>
      <w:r w:rsidR="00F66690" w:rsidRPr="009B3F46">
        <w:rPr>
          <w:rFonts w:ascii="Helvetica" w:hAnsi="Helvetica"/>
        </w:rPr>
        <w:t>Door</w:t>
      </w:r>
      <w:r w:rsidR="00EE3472" w:rsidRPr="009B3F46">
        <w:rPr>
          <w:rFonts w:ascii="Helvetica" w:hAnsi="Helvetica"/>
        </w:rPr>
        <w:t xml:space="preserve"> te luisteren naar wat de consument écht w</w:t>
      </w:r>
      <w:r w:rsidR="00F66690" w:rsidRPr="009B3F46">
        <w:rPr>
          <w:rFonts w:ascii="Helvetica" w:hAnsi="Helvetica"/>
        </w:rPr>
        <w:t>il als het over tv kijken gaat</w:t>
      </w:r>
      <w:r w:rsidR="00576653" w:rsidRPr="009B3F46">
        <w:rPr>
          <w:rFonts w:ascii="Helvetica" w:hAnsi="Helvetica"/>
        </w:rPr>
        <w:t>, vormde Telenet een antwoord op hun vragen</w:t>
      </w:r>
      <w:r w:rsidR="00F23718" w:rsidRPr="009B3F46">
        <w:rPr>
          <w:rFonts w:ascii="Helvetica" w:hAnsi="Helvetica"/>
        </w:rPr>
        <w:t>:</w:t>
      </w:r>
      <w:r w:rsidR="00576653" w:rsidRPr="009B3F46">
        <w:rPr>
          <w:rFonts w:ascii="Helvetica" w:hAnsi="Helvetica"/>
        </w:rPr>
        <w:t xml:space="preserve"> i</w:t>
      </w:r>
      <w:r w:rsidR="00C949EC" w:rsidRPr="009B3F46">
        <w:rPr>
          <w:rFonts w:ascii="Helvetica" w:hAnsi="Helvetica"/>
        </w:rPr>
        <w:t>n plaats van verschillende producten met elk</w:t>
      </w:r>
      <w:r w:rsidR="00F66690" w:rsidRPr="009B3F46">
        <w:rPr>
          <w:rFonts w:ascii="Helvetica" w:hAnsi="Helvetica"/>
        </w:rPr>
        <w:t xml:space="preserve"> een</w:t>
      </w:r>
      <w:r w:rsidR="00C949EC" w:rsidRPr="009B3F46">
        <w:rPr>
          <w:rFonts w:ascii="Helvetica" w:hAnsi="Helvetica"/>
        </w:rPr>
        <w:t xml:space="preserve"> beperkt aantal mogelijkheden, een alles-in-één oplossing, makkelijk te gebruiken en te installeren.</w:t>
      </w:r>
      <w:r w:rsidR="00F23718" w:rsidRPr="009B3F46">
        <w:rPr>
          <w:rFonts w:ascii="Helvetica" w:hAnsi="Helvetica"/>
        </w:rPr>
        <w:t xml:space="preserve"> Telenet kon rekenen op de hulp van TBWA voor de strategie van de positionering van hun oplossing.</w:t>
      </w:r>
    </w:p>
    <w:p w14:paraId="5AE304F7" w14:textId="77777777" w:rsidR="001A540D" w:rsidRDefault="001A540D" w:rsidP="009B3F46">
      <w:pPr>
        <w:jc w:val="both"/>
        <w:rPr>
          <w:rFonts w:ascii="Arial" w:hAnsi="Arial" w:cs="Arial"/>
        </w:rPr>
      </w:pPr>
    </w:p>
    <w:p w14:paraId="5242505F" w14:textId="77777777" w:rsidR="00784172" w:rsidRPr="009B3F46" w:rsidRDefault="00492915" w:rsidP="009B3F46">
      <w:pPr>
        <w:jc w:val="both"/>
        <w:rPr>
          <w:rFonts w:ascii="Helvetica" w:hAnsi="Helvetica"/>
          <w:b/>
        </w:rPr>
      </w:pPr>
      <w:r w:rsidRPr="009B3F46">
        <w:rPr>
          <w:rFonts w:ascii="Helvetica" w:hAnsi="Helvetica"/>
          <w:b/>
        </w:rPr>
        <w:t>Wat</w:t>
      </w:r>
      <w:r w:rsidR="00784172" w:rsidRPr="009B3F46">
        <w:rPr>
          <w:rFonts w:ascii="Helvetica" w:hAnsi="Helvetica"/>
          <w:b/>
        </w:rPr>
        <w:t xml:space="preserve"> is Play?</w:t>
      </w:r>
    </w:p>
    <w:p w14:paraId="551221C7" w14:textId="77777777" w:rsidR="00F66690" w:rsidRPr="009B3F46" w:rsidRDefault="00576653" w:rsidP="009B3F46">
      <w:pPr>
        <w:jc w:val="both"/>
        <w:rPr>
          <w:rFonts w:ascii="Helvetica" w:hAnsi="Helvetica"/>
        </w:rPr>
      </w:pPr>
      <w:r w:rsidRPr="009B3F46">
        <w:rPr>
          <w:rFonts w:ascii="Helvetica" w:hAnsi="Helvetica"/>
        </w:rPr>
        <w:t>M</w:t>
      </w:r>
      <w:r w:rsidR="00784172" w:rsidRPr="009B3F46">
        <w:rPr>
          <w:rFonts w:ascii="Helvetica" w:hAnsi="Helvetica"/>
        </w:rPr>
        <w:t>et Play herbekijk je tv-programma’s van de laatste 7 dagen</w:t>
      </w:r>
      <w:r w:rsidR="00F23718" w:rsidRPr="009B3F46">
        <w:rPr>
          <w:rFonts w:ascii="Helvetica" w:hAnsi="Helvetica"/>
        </w:rPr>
        <w:t>, op je tv,</w:t>
      </w:r>
      <w:r w:rsidR="00784172" w:rsidRPr="009B3F46">
        <w:rPr>
          <w:rFonts w:ascii="Helvetica" w:hAnsi="Helvetica"/>
        </w:rPr>
        <w:t xml:space="preserve"> wanneer jij wil via Terugkijk </w:t>
      </w:r>
      <w:r w:rsidR="00E07767" w:rsidRPr="009B3F46">
        <w:rPr>
          <w:rFonts w:ascii="Helvetica" w:hAnsi="Helvetica"/>
        </w:rPr>
        <w:t>TV</w:t>
      </w:r>
      <w:r w:rsidR="00784172" w:rsidRPr="009B3F46">
        <w:rPr>
          <w:rFonts w:ascii="Helvetica" w:hAnsi="Helvetica"/>
        </w:rPr>
        <w:t xml:space="preserve">. Je kan </w:t>
      </w:r>
      <w:r w:rsidR="00F23718" w:rsidRPr="009B3F46">
        <w:rPr>
          <w:rFonts w:ascii="Helvetica" w:hAnsi="Helvetica"/>
        </w:rPr>
        <w:t xml:space="preserve">met Play ook </w:t>
      </w:r>
      <w:r w:rsidR="00784172" w:rsidRPr="009B3F46">
        <w:rPr>
          <w:rFonts w:ascii="Helvetica" w:hAnsi="Helvetica"/>
        </w:rPr>
        <w:t xml:space="preserve">een pak films en series opvragen, zowel Vlaamse, internationale </w:t>
      </w:r>
      <w:r w:rsidR="00F66690" w:rsidRPr="009B3F46">
        <w:rPr>
          <w:rFonts w:ascii="Helvetica" w:hAnsi="Helvetica"/>
        </w:rPr>
        <w:t>als</w:t>
      </w:r>
      <w:r w:rsidR="00784172" w:rsidRPr="009B3F46">
        <w:rPr>
          <w:rFonts w:ascii="Helvetica" w:hAnsi="Helvetica"/>
        </w:rPr>
        <w:t xml:space="preserve"> voor </w:t>
      </w:r>
      <w:proofErr w:type="spellStart"/>
      <w:r w:rsidR="00784172" w:rsidRPr="009B3F46">
        <w:rPr>
          <w:rFonts w:ascii="Helvetica" w:hAnsi="Helvetica"/>
        </w:rPr>
        <w:t>kids</w:t>
      </w:r>
      <w:proofErr w:type="spellEnd"/>
      <w:r w:rsidR="00784172" w:rsidRPr="009B3F46">
        <w:rPr>
          <w:rFonts w:ascii="Helvetica" w:hAnsi="Helvetica"/>
        </w:rPr>
        <w:t xml:space="preserve">. En </w:t>
      </w:r>
      <w:r w:rsidR="00814038" w:rsidRPr="009B3F46">
        <w:rPr>
          <w:rFonts w:ascii="Helvetica" w:hAnsi="Helvetica"/>
        </w:rPr>
        <w:t>die kan je</w:t>
      </w:r>
      <w:r w:rsidR="00784172" w:rsidRPr="009B3F46">
        <w:rPr>
          <w:rFonts w:ascii="Helvetica" w:hAnsi="Helvetica"/>
        </w:rPr>
        <w:t xml:space="preserve"> bekijken op</w:t>
      </w:r>
      <w:r w:rsidR="00F66690" w:rsidRPr="009B3F46">
        <w:rPr>
          <w:rFonts w:ascii="Helvetica" w:hAnsi="Helvetica"/>
        </w:rPr>
        <w:t xml:space="preserve"> j</w:t>
      </w:r>
      <w:r w:rsidRPr="009B3F46">
        <w:rPr>
          <w:rFonts w:ascii="Helvetica" w:hAnsi="Helvetica"/>
        </w:rPr>
        <w:t>e</w:t>
      </w:r>
      <w:r w:rsidR="00F66690" w:rsidRPr="009B3F46">
        <w:rPr>
          <w:rFonts w:ascii="Helvetica" w:hAnsi="Helvetica"/>
        </w:rPr>
        <w:t xml:space="preserve"> tv en</w:t>
      </w:r>
      <w:r w:rsidR="00814038" w:rsidRPr="009B3F46">
        <w:rPr>
          <w:rFonts w:ascii="Helvetica" w:hAnsi="Helvetica"/>
        </w:rPr>
        <w:t xml:space="preserve"> op</w:t>
      </w:r>
      <w:r w:rsidR="00F66690" w:rsidRPr="009B3F46">
        <w:rPr>
          <w:rFonts w:ascii="Helvetica" w:hAnsi="Helvetica"/>
        </w:rPr>
        <w:t xml:space="preserve"> je </w:t>
      </w:r>
      <w:r w:rsidR="00784172" w:rsidRPr="009B3F46">
        <w:rPr>
          <w:rFonts w:ascii="Helvetica" w:hAnsi="Helvetica"/>
        </w:rPr>
        <w:t xml:space="preserve">andere schermen via de volledig vernieuwde </w:t>
      </w:r>
      <w:proofErr w:type="spellStart"/>
      <w:r w:rsidR="00784172" w:rsidRPr="009B3F46">
        <w:rPr>
          <w:rFonts w:ascii="Helvetica" w:hAnsi="Helvetica"/>
        </w:rPr>
        <w:t>Yelo</w:t>
      </w:r>
      <w:proofErr w:type="spellEnd"/>
      <w:r w:rsidR="00784172" w:rsidRPr="009B3F46">
        <w:rPr>
          <w:rFonts w:ascii="Helvetica" w:hAnsi="Helvetica"/>
        </w:rPr>
        <w:t xml:space="preserve"> Play-app.</w:t>
      </w:r>
    </w:p>
    <w:p w14:paraId="33A6C442" w14:textId="77777777" w:rsidR="00F23718" w:rsidRPr="009B3F46" w:rsidRDefault="00F23718" w:rsidP="009B3F46">
      <w:pPr>
        <w:jc w:val="both"/>
        <w:rPr>
          <w:rFonts w:ascii="Helvetica" w:hAnsi="Helvetica"/>
        </w:rPr>
      </w:pPr>
    </w:p>
    <w:p w14:paraId="1FC3E036" w14:textId="77777777" w:rsidR="007D706E" w:rsidRPr="009B3F46" w:rsidRDefault="00F66690" w:rsidP="009B3F46">
      <w:pPr>
        <w:jc w:val="both"/>
        <w:rPr>
          <w:rFonts w:ascii="Helvetica" w:hAnsi="Helvetica"/>
        </w:rPr>
      </w:pPr>
      <w:r w:rsidRPr="009B3F46">
        <w:rPr>
          <w:rFonts w:ascii="Helvetica" w:hAnsi="Helvetica"/>
        </w:rPr>
        <w:t>Kortom,</w:t>
      </w:r>
      <w:r w:rsidR="00F23718" w:rsidRPr="009B3F46">
        <w:rPr>
          <w:rFonts w:ascii="Helvetica" w:hAnsi="Helvetica"/>
        </w:rPr>
        <w:t xml:space="preserve"> wie Play neemt bij z’n digitale tv van Telenet, heeft alles</w:t>
      </w:r>
      <w:r w:rsidRPr="009B3F46">
        <w:rPr>
          <w:rFonts w:ascii="Helvetica" w:hAnsi="Helvetica"/>
        </w:rPr>
        <w:t xml:space="preserve"> </w:t>
      </w:r>
      <w:r w:rsidR="007D706E" w:rsidRPr="009B3F46">
        <w:rPr>
          <w:rFonts w:ascii="Helvetica" w:hAnsi="Helvetica"/>
        </w:rPr>
        <w:t xml:space="preserve">wat </w:t>
      </w:r>
      <w:r w:rsidR="00F23718" w:rsidRPr="009B3F46">
        <w:rPr>
          <w:rFonts w:ascii="Helvetica" w:hAnsi="Helvetica"/>
        </w:rPr>
        <w:t>hij</w:t>
      </w:r>
      <w:r w:rsidR="007D706E" w:rsidRPr="009B3F46">
        <w:rPr>
          <w:rFonts w:ascii="Helvetica" w:hAnsi="Helvetica"/>
        </w:rPr>
        <w:t xml:space="preserve"> nodig he</w:t>
      </w:r>
      <w:r w:rsidR="00F23718" w:rsidRPr="009B3F46">
        <w:rPr>
          <w:rFonts w:ascii="Helvetica" w:hAnsi="Helvetica"/>
        </w:rPr>
        <w:t>eft</w:t>
      </w:r>
      <w:r w:rsidR="007D706E" w:rsidRPr="009B3F46">
        <w:rPr>
          <w:rFonts w:ascii="Helvetica" w:hAnsi="Helvetica"/>
        </w:rPr>
        <w:t xml:space="preserve"> voor de</w:t>
      </w:r>
      <w:r w:rsidR="001D7C5B" w:rsidRPr="009B3F46">
        <w:rPr>
          <w:rFonts w:ascii="Helvetica" w:hAnsi="Helvetica"/>
        </w:rPr>
        <w:t xml:space="preserve"> beste tv-momenten.</w:t>
      </w:r>
    </w:p>
    <w:p w14:paraId="387D2EFD" w14:textId="77777777" w:rsidR="00F66690" w:rsidRPr="009B3F46" w:rsidRDefault="00F66690" w:rsidP="009B3F46">
      <w:pPr>
        <w:jc w:val="both"/>
        <w:rPr>
          <w:rFonts w:ascii="Helvetica" w:hAnsi="Helvetica"/>
        </w:rPr>
      </w:pPr>
    </w:p>
    <w:p w14:paraId="358082AB" w14:textId="77777777" w:rsidR="007D706E" w:rsidRPr="009B3F46" w:rsidRDefault="007D706E" w:rsidP="009B3F46">
      <w:pPr>
        <w:jc w:val="both"/>
        <w:rPr>
          <w:rFonts w:ascii="Helvetica" w:hAnsi="Helvetica"/>
        </w:rPr>
      </w:pPr>
      <w:r w:rsidRPr="009B3F46">
        <w:rPr>
          <w:rFonts w:ascii="Helvetica" w:hAnsi="Helvetica"/>
        </w:rPr>
        <w:t>In de entertainende</w:t>
      </w:r>
      <w:r w:rsidR="00F4796A" w:rsidRPr="009B3F46">
        <w:rPr>
          <w:rFonts w:ascii="Helvetica" w:hAnsi="Helvetica"/>
        </w:rPr>
        <w:t xml:space="preserve"> en emotionele</w:t>
      </w:r>
      <w:r w:rsidRPr="009B3F46">
        <w:rPr>
          <w:rFonts w:ascii="Helvetica" w:hAnsi="Helvetica"/>
        </w:rPr>
        <w:t xml:space="preserve"> tv spot, geregisseerd door Billy Pols van </w:t>
      </w:r>
      <w:proofErr w:type="spellStart"/>
      <w:r w:rsidRPr="009B3F46">
        <w:rPr>
          <w:rFonts w:ascii="Helvetica" w:hAnsi="Helvetica"/>
        </w:rPr>
        <w:t>Czar</w:t>
      </w:r>
      <w:proofErr w:type="spellEnd"/>
      <w:r w:rsidRPr="009B3F46">
        <w:rPr>
          <w:rFonts w:ascii="Helvetica" w:hAnsi="Helvetica"/>
        </w:rPr>
        <w:t>, maken we duidelijk voor wie we Play lanceren. Van ouders die elke woensdagmiddag overspoeld worden door een bende kinderen, tot iedereen die wel eens in slaap valt tijdens z’n favoriete tv-programma.</w:t>
      </w:r>
    </w:p>
    <w:p w14:paraId="1E219D09" w14:textId="77777777" w:rsidR="00F66690" w:rsidRPr="009B3F46" w:rsidRDefault="00F66690" w:rsidP="009B3F46">
      <w:pPr>
        <w:jc w:val="both"/>
        <w:rPr>
          <w:rFonts w:ascii="Helvetica" w:hAnsi="Helvetica"/>
        </w:rPr>
      </w:pPr>
    </w:p>
    <w:p w14:paraId="0A921D9E" w14:textId="77777777" w:rsidR="007D706E" w:rsidRPr="009B3F46" w:rsidRDefault="007D706E" w:rsidP="009B3F46">
      <w:pPr>
        <w:jc w:val="both"/>
        <w:rPr>
          <w:rFonts w:ascii="Helvetica" w:hAnsi="Helvetica"/>
        </w:rPr>
      </w:pPr>
      <w:r w:rsidRPr="009B3F46">
        <w:rPr>
          <w:rFonts w:ascii="Helvetica" w:hAnsi="Helvetica"/>
        </w:rPr>
        <w:t xml:space="preserve">Ook in print krijgen we </w:t>
      </w:r>
      <w:r w:rsidR="001D7C5B" w:rsidRPr="009B3F46">
        <w:rPr>
          <w:rFonts w:ascii="Helvetica" w:hAnsi="Helvetica"/>
        </w:rPr>
        <w:t>verschillende</w:t>
      </w:r>
      <w:r w:rsidRPr="009B3F46">
        <w:rPr>
          <w:rFonts w:ascii="Helvetica" w:hAnsi="Helvetica"/>
        </w:rPr>
        <w:t xml:space="preserve"> mensen te zien voor wie Play hun tv-momenten plezanter, meer entertainend en gewoon makkelijker maakt.</w:t>
      </w:r>
    </w:p>
    <w:p w14:paraId="2286E47B" w14:textId="77777777" w:rsidR="007D706E" w:rsidRPr="009B3F46" w:rsidRDefault="00F66690" w:rsidP="009B3F46">
      <w:pPr>
        <w:jc w:val="both"/>
        <w:rPr>
          <w:rFonts w:ascii="Helvetica" w:hAnsi="Helvetica"/>
        </w:rPr>
      </w:pPr>
      <w:r w:rsidRPr="009B3F46">
        <w:rPr>
          <w:rFonts w:ascii="Helvetica" w:hAnsi="Helvetica"/>
        </w:rPr>
        <w:t xml:space="preserve">Naast </w:t>
      </w:r>
      <w:r w:rsidR="00F4796A" w:rsidRPr="009B3F46">
        <w:rPr>
          <w:rFonts w:ascii="Helvetica" w:hAnsi="Helvetica"/>
        </w:rPr>
        <w:t>het emotionele luik van de campagne worden er ook meer tactische boodschappen verspreid met meer uitleg over het product via print, bannering</w:t>
      </w:r>
      <w:r w:rsidR="001D7C5B" w:rsidRPr="009B3F46">
        <w:rPr>
          <w:rFonts w:ascii="Helvetica" w:hAnsi="Helvetica"/>
        </w:rPr>
        <w:t xml:space="preserve">, </w:t>
      </w:r>
      <w:proofErr w:type="spellStart"/>
      <w:r w:rsidR="001D7C5B" w:rsidRPr="009B3F46">
        <w:rPr>
          <w:rFonts w:ascii="Helvetica" w:hAnsi="Helvetica"/>
        </w:rPr>
        <w:t>mailings</w:t>
      </w:r>
      <w:proofErr w:type="spellEnd"/>
      <w:r w:rsidRPr="009B3F46">
        <w:rPr>
          <w:rFonts w:ascii="Helvetica" w:hAnsi="Helvetica"/>
        </w:rPr>
        <w:t xml:space="preserve"> enzovoort.</w:t>
      </w:r>
    </w:p>
    <w:p w14:paraId="2BF8115C" w14:textId="77777777" w:rsidR="00F4796A" w:rsidRPr="009B3F46" w:rsidRDefault="00F4796A" w:rsidP="009B3F46">
      <w:pPr>
        <w:jc w:val="both"/>
        <w:rPr>
          <w:rFonts w:ascii="Helvetica" w:hAnsi="Helvetica"/>
        </w:rPr>
      </w:pPr>
    </w:p>
    <w:p w14:paraId="66BEC59E" w14:textId="77777777" w:rsidR="00F23718" w:rsidRPr="009B3F46" w:rsidRDefault="00F4796A" w:rsidP="009B3F46">
      <w:pPr>
        <w:jc w:val="both"/>
        <w:rPr>
          <w:rFonts w:ascii="Helvetica" w:hAnsi="Helvetica"/>
        </w:rPr>
      </w:pPr>
      <w:r w:rsidRPr="009B3F46">
        <w:rPr>
          <w:rFonts w:ascii="Helvetica" w:hAnsi="Helvetica"/>
        </w:rPr>
        <w:lastRenderedPageBreak/>
        <w:t xml:space="preserve">En tijdens de </w:t>
      </w:r>
      <w:proofErr w:type="spellStart"/>
      <w:r w:rsidRPr="009B3F46">
        <w:rPr>
          <w:rFonts w:ascii="Helvetica" w:hAnsi="Helvetica"/>
        </w:rPr>
        <w:t>eindejaarsperiode</w:t>
      </w:r>
      <w:proofErr w:type="spellEnd"/>
      <w:r w:rsidRPr="009B3F46">
        <w:rPr>
          <w:rFonts w:ascii="Helvetica" w:hAnsi="Helvetica"/>
        </w:rPr>
        <w:t xml:space="preserve"> mag de </w:t>
      </w:r>
      <w:proofErr w:type="spellStart"/>
      <w:r w:rsidRPr="009B3F46">
        <w:rPr>
          <w:rFonts w:ascii="Helvetica" w:hAnsi="Helvetica"/>
        </w:rPr>
        <w:t>Meir</w:t>
      </w:r>
      <w:proofErr w:type="spellEnd"/>
      <w:r w:rsidRPr="009B3F46">
        <w:rPr>
          <w:rFonts w:ascii="Helvetica" w:hAnsi="Helvetica"/>
        </w:rPr>
        <w:t xml:space="preserve"> in Antwerpen </w:t>
      </w:r>
      <w:r w:rsidR="001D7C5B" w:rsidRPr="009B3F46">
        <w:rPr>
          <w:rFonts w:ascii="Helvetica" w:hAnsi="Helvetica"/>
        </w:rPr>
        <w:t>een pop-up store</w:t>
      </w:r>
      <w:r w:rsidRPr="009B3F46">
        <w:rPr>
          <w:rFonts w:ascii="Helvetica" w:hAnsi="Helvetica"/>
        </w:rPr>
        <w:t xml:space="preserve"> verwelkomen. </w:t>
      </w:r>
      <w:r w:rsidR="00814038" w:rsidRPr="009B3F46">
        <w:rPr>
          <w:rFonts w:ascii="Helvetica" w:hAnsi="Helvetica"/>
        </w:rPr>
        <w:t xml:space="preserve">Die kwam tot stand in samenwerking met </w:t>
      </w:r>
      <w:proofErr w:type="spellStart"/>
      <w:r w:rsidR="00814038" w:rsidRPr="009B3F46">
        <w:rPr>
          <w:rFonts w:ascii="Helvetica" w:hAnsi="Helvetica"/>
        </w:rPr>
        <w:t>Pinkeye</w:t>
      </w:r>
      <w:proofErr w:type="spellEnd"/>
      <w:r w:rsidR="00814038" w:rsidRPr="009B3F46">
        <w:rPr>
          <w:rFonts w:ascii="Helvetica" w:hAnsi="Helvetica"/>
        </w:rPr>
        <w:t xml:space="preserve"> en</w:t>
      </w:r>
    </w:p>
    <w:p w14:paraId="3FB03E60" w14:textId="77777777" w:rsidR="00F4796A" w:rsidRPr="009B3F46" w:rsidRDefault="00814038" w:rsidP="009B3F46">
      <w:pPr>
        <w:jc w:val="both"/>
        <w:rPr>
          <w:rFonts w:ascii="Helvetica" w:hAnsi="Helvetica"/>
        </w:rPr>
      </w:pPr>
      <w:r w:rsidRPr="009B3F46">
        <w:rPr>
          <w:rFonts w:ascii="Helvetica" w:hAnsi="Helvetica"/>
        </w:rPr>
        <w:t>e-</w:t>
      </w:r>
      <w:proofErr w:type="spellStart"/>
      <w:r w:rsidRPr="009B3F46">
        <w:rPr>
          <w:rFonts w:ascii="Helvetica" w:hAnsi="Helvetica"/>
        </w:rPr>
        <w:t>Demonstrations</w:t>
      </w:r>
      <w:proofErr w:type="spellEnd"/>
      <w:r w:rsidRPr="009B3F46">
        <w:rPr>
          <w:rFonts w:ascii="Helvetica" w:hAnsi="Helvetica"/>
        </w:rPr>
        <w:t xml:space="preserve"> en</w:t>
      </w:r>
      <w:r w:rsidR="00C3494A" w:rsidRPr="009B3F46">
        <w:rPr>
          <w:rFonts w:ascii="Helvetica" w:hAnsi="Helvetica"/>
        </w:rPr>
        <w:t xml:space="preserve"> </w:t>
      </w:r>
      <w:r w:rsidR="00F4796A" w:rsidRPr="009B3F46">
        <w:rPr>
          <w:rFonts w:ascii="Helvetica" w:hAnsi="Helvetica"/>
        </w:rPr>
        <w:t xml:space="preserve">Telenet nodigt </w:t>
      </w:r>
      <w:r w:rsidRPr="009B3F46">
        <w:rPr>
          <w:rFonts w:ascii="Helvetica" w:hAnsi="Helvetica"/>
        </w:rPr>
        <w:t xml:space="preserve">er </w:t>
      </w:r>
      <w:r w:rsidR="00F4796A" w:rsidRPr="009B3F46">
        <w:rPr>
          <w:rFonts w:ascii="Helvetica" w:hAnsi="Helvetica"/>
        </w:rPr>
        <w:t xml:space="preserve">iedereen uit om er te ontdekken </w:t>
      </w:r>
      <w:r w:rsidR="00F23718" w:rsidRPr="009B3F46">
        <w:rPr>
          <w:rFonts w:ascii="Helvetica" w:hAnsi="Helvetica"/>
        </w:rPr>
        <w:t xml:space="preserve">en beleven </w:t>
      </w:r>
      <w:r w:rsidR="00F4796A" w:rsidRPr="009B3F46">
        <w:rPr>
          <w:rFonts w:ascii="Helvetica" w:hAnsi="Helvetica"/>
        </w:rPr>
        <w:t>wat Play hen te bieden heeft</w:t>
      </w:r>
      <w:r w:rsidRPr="009B3F46">
        <w:rPr>
          <w:rFonts w:ascii="Helvetica" w:hAnsi="Helvetica"/>
        </w:rPr>
        <w:t xml:space="preserve"> via verschillende thema</w:t>
      </w:r>
      <w:r w:rsidR="00F23718" w:rsidRPr="009B3F46">
        <w:rPr>
          <w:rFonts w:ascii="Helvetica" w:hAnsi="Helvetica"/>
        </w:rPr>
        <w:t>’</w:t>
      </w:r>
      <w:r w:rsidRPr="009B3F46">
        <w:rPr>
          <w:rFonts w:ascii="Helvetica" w:hAnsi="Helvetica"/>
        </w:rPr>
        <w:t>s</w:t>
      </w:r>
      <w:r w:rsidR="00F23718" w:rsidRPr="009B3F46">
        <w:rPr>
          <w:rFonts w:ascii="Helvetica" w:hAnsi="Helvetica"/>
        </w:rPr>
        <w:t xml:space="preserve"> met voor elk wat wils</w:t>
      </w:r>
      <w:r w:rsidR="00F4796A" w:rsidRPr="009B3F46">
        <w:rPr>
          <w:rFonts w:ascii="Helvetica" w:hAnsi="Helvetica"/>
        </w:rPr>
        <w:t xml:space="preserve">: </w:t>
      </w:r>
      <w:r w:rsidR="00091D2A" w:rsidRPr="009B3F46">
        <w:rPr>
          <w:rFonts w:ascii="Helvetica" w:hAnsi="Helvetica"/>
        </w:rPr>
        <w:t xml:space="preserve">een portie </w:t>
      </w:r>
      <w:r w:rsidR="00F4796A" w:rsidRPr="009B3F46">
        <w:rPr>
          <w:rFonts w:ascii="Helvetica" w:hAnsi="Helvetica"/>
        </w:rPr>
        <w:t xml:space="preserve">actie voor mannen, romantiek </w:t>
      </w:r>
      <w:r w:rsidR="00F23718" w:rsidRPr="009B3F46">
        <w:rPr>
          <w:rFonts w:ascii="Helvetica" w:hAnsi="Helvetica"/>
        </w:rPr>
        <w:t xml:space="preserve">voor </w:t>
      </w:r>
      <w:r w:rsidR="00F4796A" w:rsidRPr="009B3F46">
        <w:rPr>
          <w:rFonts w:ascii="Helvetica" w:hAnsi="Helvetica"/>
        </w:rPr>
        <w:t xml:space="preserve">vrouwen, </w:t>
      </w:r>
      <w:r w:rsidR="00F23718" w:rsidRPr="009B3F46">
        <w:rPr>
          <w:rFonts w:ascii="Helvetica" w:hAnsi="Helvetica"/>
        </w:rPr>
        <w:t>animatie</w:t>
      </w:r>
      <w:r w:rsidR="00B27766" w:rsidRPr="009B3F46">
        <w:rPr>
          <w:rFonts w:ascii="Helvetica" w:hAnsi="Helvetica"/>
        </w:rPr>
        <w:t xml:space="preserve"> </w:t>
      </w:r>
      <w:r w:rsidR="00F4796A" w:rsidRPr="009B3F46">
        <w:rPr>
          <w:rFonts w:ascii="Helvetica" w:hAnsi="Helvetica"/>
        </w:rPr>
        <w:t xml:space="preserve">voor </w:t>
      </w:r>
      <w:r w:rsidR="00B27766" w:rsidRPr="009B3F46">
        <w:rPr>
          <w:rFonts w:ascii="Helvetica" w:hAnsi="Helvetica"/>
        </w:rPr>
        <w:t xml:space="preserve">kinderen </w:t>
      </w:r>
      <w:r w:rsidR="00F4796A" w:rsidRPr="009B3F46">
        <w:rPr>
          <w:rFonts w:ascii="Helvetica" w:hAnsi="Helvetica"/>
        </w:rPr>
        <w:t>en nog veel meer.</w:t>
      </w:r>
    </w:p>
    <w:p w14:paraId="6755CC01" w14:textId="77777777" w:rsidR="00F4796A" w:rsidRPr="009B3F46" w:rsidRDefault="00F4796A" w:rsidP="009B3F46">
      <w:pPr>
        <w:jc w:val="both"/>
        <w:rPr>
          <w:rFonts w:ascii="Helvetica" w:hAnsi="Helvetica"/>
        </w:rPr>
      </w:pPr>
    </w:p>
    <w:p w14:paraId="6180281D" w14:textId="77777777" w:rsidR="00F4796A" w:rsidRPr="009B3F46" w:rsidRDefault="00F4796A" w:rsidP="009B3F46">
      <w:pPr>
        <w:jc w:val="both"/>
        <w:rPr>
          <w:rFonts w:ascii="Helvetica" w:hAnsi="Helvetica"/>
        </w:rPr>
      </w:pPr>
      <w:r w:rsidRPr="009B3F46">
        <w:rPr>
          <w:rFonts w:ascii="Helvetica" w:hAnsi="Helvetica"/>
        </w:rPr>
        <w:t>En voor wie echt alles wil weten over Play, van het aanbod tot hoe alles precies werkt</w:t>
      </w:r>
      <w:r w:rsidR="00771ED9" w:rsidRPr="009B3F46">
        <w:rPr>
          <w:rFonts w:ascii="Helvetica" w:hAnsi="Helvetica"/>
        </w:rPr>
        <w:t>,</w:t>
      </w:r>
      <w:r w:rsidR="001D7C5B" w:rsidRPr="009B3F46">
        <w:rPr>
          <w:rFonts w:ascii="Helvetica" w:hAnsi="Helvetica"/>
        </w:rPr>
        <w:t xml:space="preserve"> creëerde TBWA samen met de Belgische start-up </w:t>
      </w:r>
      <w:proofErr w:type="spellStart"/>
      <w:r w:rsidR="001D7C5B" w:rsidRPr="009B3F46">
        <w:rPr>
          <w:rFonts w:ascii="Helvetica" w:hAnsi="Helvetica"/>
        </w:rPr>
        <w:t>Zentric</w:t>
      </w:r>
      <w:proofErr w:type="spellEnd"/>
      <w:r w:rsidR="001D7C5B" w:rsidRPr="009B3F46">
        <w:rPr>
          <w:rFonts w:ascii="Helvetica" w:hAnsi="Helvetica"/>
        </w:rPr>
        <w:t xml:space="preserve"> een interactieve film</w:t>
      </w:r>
      <w:r w:rsidRPr="009B3F46">
        <w:rPr>
          <w:rFonts w:ascii="Helvetica" w:hAnsi="Helvetica"/>
        </w:rPr>
        <w:t xml:space="preserve"> die je alles stap voor stap uitlegt.</w:t>
      </w:r>
    </w:p>
    <w:p w14:paraId="0C8FD401" w14:textId="77777777" w:rsidR="00F4796A" w:rsidRPr="009B3F46" w:rsidRDefault="00F4796A" w:rsidP="009B3F46">
      <w:pPr>
        <w:jc w:val="both"/>
        <w:rPr>
          <w:rFonts w:ascii="Helvetica" w:hAnsi="Helvetica"/>
        </w:rPr>
      </w:pPr>
    </w:p>
    <w:p w14:paraId="04C4DA52" w14:textId="77777777" w:rsidR="00F4796A" w:rsidRPr="009B3F46" w:rsidRDefault="00771ED9" w:rsidP="009B3F46">
      <w:pPr>
        <w:jc w:val="both"/>
        <w:rPr>
          <w:rFonts w:ascii="Helvetica" w:hAnsi="Helvetica"/>
        </w:rPr>
      </w:pPr>
      <w:r w:rsidRPr="009B3F46">
        <w:rPr>
          <w:rFonts w:ascii="Helvetica" w:hAnsi="Helvetica"/>
        </w:rPr>
        <w:t>Zelf benieuwd naar Play van Telenet? Surf naar telenet.be/</w:t>
      </w:r>
      <w:proofErr w:type="spellStart"/>
      <w:r w:rsidRPr="009B3F46">
        <w:rPr>
          <w:rFonts w:ascii="Helvetica" w:hAnsi="Helvetica"/>
        </w:rPr>
        <w:t>play</w:t>
      </w:r>
      <w:proofErr w:type="spellEnd"/>
    </w:p>
    <w:p w14:paraId="0EF838DC" w14:textId="77777777" w:rsidR="00F4796A" w:rsidRDefault="00F4796A">
      <w:pPr>
        <w:rPr>
          <w:rFonts w:ascii="Arial" w:hAnsi="Arial" w:cs="Arial"/>
        </w:rPr>
      </w:pPr>
    </w:p>
    <w:p w14:paraId="0C87CF46" w14:textId="77777777" w:rsidR="007D706E" w:rsidRPr="009530B2" w:rsidRDefault="007D706E">
      <w:pPr>
        <w:rPr>
          <w:rFonts w:ascii="Arial" w:hAnsi="Arial" w:cs="Arial"/>
        </w:rPr>
      </w:pPr>
    </w:p>
    <w:p w14:paraId="512761E2" w14:textId="77777777" w:rsidR="009530B2" w:rsidRPr="009530B2" w:rsidRDefault="009530B2">
      <w:pPr>
        <w:rPr>
          <w:rFonts w:ascii="Arial" w:hAnsi="Arial" w:cs="Arial"/>
        </w:rPr>
      </w:pPr>
    </w:p>
    <w:p w14:paraId="29B53B08" w14:textId="77777777" w:rsidR="003817C7" w:rsidRPr="00DE29BD" w:rsidRDefault="003817C7" w:rsidP="003817C7">
      <w:pPr>
        <w:pStyle w:val="TBWA"/>
        <w:rPr>
          <w:b/>
          <w:color w:val="auto"/>
          <w:u w:val="single"/>
        </w:rPr>
      </w:pPr>
      <w:r w:rsidRPr="00DE29BD">
        <w:rPr>
          <w:b/>
          <w:color w:val="auto"/>
          <w:u w:val="single"/>
        </w:rPr>
        <w:t>CREDITS</w:t>
      </w:r>
    </w:p>
    <w:p w14:paraId="28A659E1"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10D2DA84"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sz w:val="20"/>
        </w:rPr>
        <w:t>Telenet</w:t>
      </w:r>
    </w:p>
    <w:p w14:paraId="0415C243" w14:textId="77777777" w:rsidR="003817C7" w:rsidRDefault="003817C7" w:rsidP="003817C7">
      <w:pPr>
        <w:rPr>
          <w:rFonts w:ascii="Helvetica" w:hAnsi="Helvetica" w:cs="Arial"/>
          <w:sz w:val="20"/>
          <w:szCs w:val="20"/>
        </w:rPr>
      </w:pPr>
      <w:proofErr w:type="spellStart"/>
      <w:r w:rsidRPr="004F0047">
        <w:rPr>
          <w:rFonts w:ascii="Helvetica" w:hAnsi="Helvetica"/>
          <w:b/>
          <w:sz w:val="20"/>
          <w:szCs w:val="20"/>
        </w:rPr>
        <w:t>Campaign</w:t>
      </w:r>
      <w:proofErr w:type="spellEnd"/>
      <w:r w:rsidRPr="004F0047">
        <w:rPr>
          <w:rFonts w:ascii="Helvetica" w:hAnsi="Helvetica"/>
          <w:b/>
          <w:sz w:val="20"/>
          <w:szCs w:val="20"/>
        </w:rPr>
        <w:t xml:space="preserve"> </w:t>
      </w:r>
      <w:proofErr w:type="spellStart"/>
      <w:r w:rsidRPr="004F0047">
        <w:rPr>
          <w:rFonts w:ascii="Helvetica" w:hAnsi="Helvetica"/>
          <w:b/>
          <w:sz w:val="20"/>
          <w:szCs w:val="20"/>
        </w:rPr>
        <w:t>Title</w:t>
      </w:r>
      <w:proofErr w:type="spellEnd"/>
      <w:r w:rsidRPr="004F0047">
        <w:rPr>
          <w:rFonts w:ascii="Helvetica" w:hAnsi="Helvetica"/>
          <w:b/>
          <w:sz w:val="20"/>
          <w:szCs w:val="20"/>
        </w:rPr>
        <w:t xml:space="preserve">: </w:t>
      </w:r>
      <w:r w:rsidRPr="004F0047">
        <w:rPr>
          <w:rFonts w:ascii="Helvetica" w:hAnsi="Helvetica" w:cs="Arial"/>
          <w:sz w:val="20"/>
          <w:szCs w:val="20"/>
        </w:rPr>
        <w:t>It’s Play time voor Telenet en TBWA</w:t>
      </w:r>
    </w:p>
    <w:p w14:paraId="51CA42AE" w14:textId="77777777" w:rsidR="003817C7" w:rsidRPr="004F0047" w:rsidRDefault="003817C7" w:rsidP="003817C7">
      <w:pPr>
        <w:rPr>
          <w:rFonts w:ascii="Helvetica" w:hAnsi="Helvetica" w:cs="Arial"/>
          <w:b/>
          <w:sz w:val="20"/>
          <w:szCs w:val="20"/>
        </w:rPr>
      </w:pPr>
    </w:p>
    <w:p w14:paraId="576CEBD8"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Pr>
          <w:rFonts w:ascii="Helvetica" w:hAnsi="Helvetica"/>
          <w:sz w:val="20"/>
        </w:rPr>
        <w:tab/>
        <w:t>O Campagne</w:t>
      </w:r>
    </w:p>
    <w:p w14:paraId="08A0A71F"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 xml:space="preserve">O </w:t>
      </w:r>
      <w:r>
        <w:rPr>
          <w:rFonts w:ascii="Helvetica" w:hAnsi="Helvetica"/>
          <w:sz w:val="20"/>
        </w:rPr>
        <w:t>TV / Cinema</w:t>
      </w:r>
    </w:p>
    <w:p w14:paraId="16380816"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Advertenties in kranten &amp; magazines</w:t>
      </w:r>
    </w:p>
    <w:p w14:paraId="7E9AF3D4"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MOF</w:t>
      </w:r>
    </w:p>
    <w:p w14:paraId="198902EE"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Videobannering</w:t>
      </w:r>
    </w:p>
    <w:p w14:paraId="38422221"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Pop-up store Antwerpen</w:t>
      </w:r>
    </w:p>
    <w:p w14:paraId="5C241245"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 xml:space="preserve">O </w:t>
      </w:r>
      <w:r>
        <w:rPr>
          <w:rFonts w:ascii="Helvetica" w:hAnsi="Helvetica"/>
          <w:sz w:val="20"/>
        </w:rPr>
        <w:t>Interactive movie</w:t>
      </w:r>
      <w:r w:rsidRPr="00831446">
        <w:rPr>
          <w:rFonts w:ascii="Helvetica" w:hAnsi="Helvetica"/>
          <w:sz w:val="20"/>
        </w:rPr>
        <w:tab/>
      </w:r>
    </w:p>
    <w:p w14:paraId="6EDDC970"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4D85CEDD"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sidRPr="00993F3F">
        <w:rPr>
          <w:rFonts w:ascii="Helvetica" w:hAnsi="Helvetica"/>
          <w:sz w:val="20"/>
        </w:rPr>
        <w:t>Jan Macken</w:t>
      </w:r>
    </w:p>
    <w:p w14:paraId="215DD3D2"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Creative Team:</w:t>
      </w:r>
      <w:r w:rsidRPr="00831446">
        <w:rPr>
          <w:rFonts w:ascii="Helvetica" w:hAnsi="Helvetica"/>
          <w:b/>
          <w:sz w:val="20"/>
        </w:rPr>
        <w:tab/>
      </w:r>
      <w:r>
        <w:rPr>
          <w:rFonts w:ascii="Helvetica" w:hAnsi="Helvetica"/>
          <w:sz w:val="20"/>
        </w:rPr>
        <w:t>Menno Buyl, Thomas de Vreese, Chiara De Decker</w:t>
      </w:r>
    </w:p>
    <w:p w14:paraId="2793E978"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Design Director:</w:t>
      </w:r>
      <w:r>
        <w:rPr>
          <w:rFonts w:ascii="Helvetica" w:hAnsi="Helvetica"/>
          <w:b/>
          <w:sz w:val="20"/>
        </w:rPr>
        <w:tab/>
      </w:r>
      <w:r w:rsidRPr="0045150A">
        <w:rPr>
          <w:rFonts w:ascii="Helvetica" w:hAnsi="Helvetica"/>
          <w:sz w:val="20"/>
        </w:rPr>
        <w:t>Hendrik Everaerts</w:t>
      </w:r>
    </w:p>
    <w:p w14:paraId="707073B0" w14:textId="77777777" w:rsidR="003817C7" w:rsidRPr="0024716C"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04649C">
        <w:rPr>
          <w:rFonts w:ascii="Helvetica" w:hAnsi="Helvetica"/>
          <w:b/>
          <w:sz w:val="20"/>
        </w:rPr>
        <w:t xml:space="preserve">Design: </w:t>
      </w:r>
      <w:r w:rsidRPr="0024716C">
        <w:rPr>
          <w:rFonts w:ascii="Helvetica" w:hAnsi="Helvetica"/>
          <w:sz w:val="20"/>
        </w:rPr>
        <w:tab/>
      </w:r>
      <w:r>
        <w:rPr>
          <w:rFonts w:ascii="Helvetica" w:hAnsi="Helvetica"/>
          <w:sz w:val="20"/>
        </w:rPr>
        <w:t>Olivia Maisin, Olivier Verbeke, Frederik Severijns</w:t>
      </w:r>
    </w:p>
    <w:p w14:paraId="251311A3"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Nicolas De Bauw, Nathalie Ducène, Wouter Vandenameele, Virginie Hayet, Katrien Crabbe</w:t>
      </w:r>
    </w:p>
    <w:p w14:paraId="679866DD"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TV Producer:</w:t>
      </w:r>
      <w:r>
        <w:rPr>
          <w:rFonts w:ascii="Helvetica" w:hAnsi="Helvetica"/>
          <w:sz w:val="20"/>
        </w:rPr>
        <w:tab/>
        <w:t>Mieke Vandewalle, Lore Desmet, Genevieve Paindaveine</w:t>
      </w:r>
    </w:p>
    <w:p w14:paraId="5CAF2585"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r>
      <w:r w:rsidRPr="00744435">
        <w:rPr>
          <w:rFonts w:ascii="Helvetica" w:hAnsi="Helvetica"/>
          <w:sz w:val="20"/>
        </w:rPr>
        <w:t xml:space="preserve">Bert Denis, </w:t>
      </w:r>
      <w:r>
        <w:rPr>
          <w:rFonts w:ascii="Helvetica" w:hAnsi="Helvetica"/>
          <w:sz w:val="20"/>
        </w:rPr>
        <w:t>Stephanie Vercruysse, Gunther Van Lany</w:t>
      </w:r>
    </w:p>
    <w:p w14:paraId="463F351C" w14:textId="77777777" w:rsidR="003817C7" w:rsidRPr="002B3E94" w:rsidRDefault="003817C7" w:rsidP="003817C7">
      <w:pPr>
        <w:pStyle w:val="TBWANormal"/>
        <w:tabs>
          <w:tab w:val="left" w:pos="1276"/>
          <w:tab w:val="left" w:pos="2835"/>
          <w:tab w:val="left" w:pos="4536"/>
          <w:tab w:val="left" w:pos="5670"/>
          <w:tab w:val="left" w:pos="6804"/>
          <w:tab w:val="left" w:pos="7938"/>
        </w:tabs>
        <w:spacing w:after="120"/>
        <w:rPr>
          <w:rFonts w:ascii="Helvetica" w:hAnsi="Helvetica"/>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r>
      <w:r w:rsidRPr="00993F3F">
        <w:rPr>
          <w:rFonts w:ascii="Helvetica" w:hAnsi="Helvetica"/>
          <w:sz w:val="20"/>
        </w:rPr>
        <w:t>Sylvie Dewaele</w:t>
      </w:r>
    </w:p>
    <w:p w14:paraId="01E54C31" w14:textId="77777777" w:rsidR="003817C7" w:rsidRPr="00831446" w:rsidRDefault="003817C7" w:rsidP="003817C7">
      <w:pPr>
        <w:pStyle w:val="TBWANormal"/>
        <w:tabs>
          <w:tab w:val="left" w:pos="1276"/>
          <w:tab w:val="left" w:pos="2835"/>
          <w:tab w:val="left" w:pos="4536"/>
          <w:tab w:val="left" w:pos="5670"/>
          <w:tab w:val="left" w:pos="6804"/>
          <w:tab w:val="left" w:pos="7938"/>
        </w:tabs>
        <w:spacing w:after="120"/>
        <w:rPr>
          <w:rFonts w:ascii="Helvetica" w:hAnsi="Helvetica"/>
          <w:b/>
          <w:sz w:val="20"/>
        </w:rPr>
      </w:pPr>
      <w:r w:rsidRPr="0004649C">
        <w:rPr>
          <w:rFonts w:ascii="Helvetica" w:hAnsi="Helvetica"/>
          <w:b/>
          <w:sz w:val="20"/>
        </w:rPr>
        <w:t>Media Agency:</w:t>
      </w:r>
      <w:r>
        <w:rPr>
          <w:rFonts w:ascii="Helvetica" w:hAnsi="Helvetica"/>
          <w:sz w:val="20"/>
        </w:rPr>
        <w:t xml:space="preserve"> </w:t>
      </w:r>
      <w:r>
        <w:rPr>
          <w:rFonts w:ascii="Helvetica" w:hAnsi="Helvetica"/>
          <w:sz w:val="20"/>
        </w:rPr>
        <w:tab/>
        <w:t>Vizeum</w:t>
      </w:r>
    </w:p>
    <w:p w14:paraId="54A89F2F" w14:textId="77777777" w:rsidR="003817C7"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63EFAE6F" w14:textId="77777777" w:rsidR="003817C7" w:rsidRPr="00831446" w:rsidRDefault="003817C7" w:rsidP="003817C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w:t>
      </w:r>
      <w:r w:rsidRPr="00831446">
        <w:rPr>
          <w:rFonts w:ascii="Helvetica" w:hAnsi="Helvetica"/>
          <w:b/>
          <w:sz w:val="20"/>
        </w:rPr>
        <w:t>:</w:t>
      </w:r>
    </w:p>
    <w:p w14:paraId="7D03B96E" w14:textId="77777777" w:rsidR="003817C7" w:rsidRPr="00DE29BD" w:rsidRDefault="003817C7" w:rsidP="003817C7">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A95D6F">
        <w:rPr>
          <w:rFonts w:ascii="Helvetica" w:hAnsi="Helvetica"/>
          <w:sz w:val="20"/>
        </w:rPr>
        <w:t>Advertising/</w:t>
      </w:r>
      <w:r w:rsidRPr="002B3E94">
        <w:rPr>
          <w:rFonts w:ascii="Helvetica" w:hAnsi="Helvetica"/>
          <w:sz w:val="20"/>
        </w:rPr>
        <w:t>Marketing Manager’s name: Sylvie Verbruggen</w:t>
      </w:r>
    </w:p>
    <w:p w14:paraId="12ED9A63" w14:textId="77777777" w:rsidR="003817C7" w:rsidRPr="00831446" w:rsidRDefault="003817C7" w:rsidP="003817C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40489152" w14:textId="77777777" w:rsidR="003817C7"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TV</w:t>
      </w:r>
      <w:r w:rsidRPr="00831446">
        <w:rPr>
          <w:rFonts w:ascii="Helvetica" w:hAnsi="Helvetica"/>
          <w:sz w:val="20"/>
        </w:rPr>
        <w:t xml:space="preserve"> </w:t>
      </w:r>
    </w:p>
    <w:p w14:paraId="3AFBC9F6" w14:textId="77777777" w:rsidR="003817C7" w:rsidRDefault="003817C7" w:rsidP="003817C7">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lastRenderedPageBreak/>
        <w:t>Production: Czar  (Eurydice Gysel en Maarten De Sutter)</w:t>
      </w:r>
    </w:p>
    <w:p w14:paraId="687FADAB" w14:textId="77777777" w:rsidR="003817C7" w:rsidRDefault="003817C7" w:rsidP="003817C7">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Billy Pols</w:t>
      </w:r>
    </w:p>
    <w:p w14:paraId="05366805" w14:textId="77777777" w:rsidR="003817C7" w:rsidRDefault="003817C7" w:rsidP="003817C7">
      <w:pPr>
        <w:pStyle w:val="TBWANormal"/>
        <w:numPr>
          <w:ilvl w:val="2"/>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DOP:  Frank van den Eede</w:t>
      </w:r>
    </w:p>
    <w:p w14:paraId="134134B4" w14:textId="77777777" w:rsidR="003817C7" w:rsidRDefault="003817C7" w:rsidP="003817C7">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Postproduction: SAKE</w:t>
      </w:r>
    </w:p>
    <w:p w14:paraId="478F894C" w14:textId="77777777" w:rsidR="003817C7" w:rsidRPr="00A95D6F" w:rsidRDefault="003817C7" w:rsidP="003817C7">
      <w:pPr>
        <w:pStyle w:val="TBWANormal"/>
        <w:numPr>
          <w:ilvl w:val="1"/>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Music:  MASSIVE</w:t>
      </w:r>
    </w:p>
    <w:p w14:paraId="68931361" w14:textId="77777777" w:rsidR="003817C7"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Interactive movie: TBWA &amp; SAKE</w:t>
      </w:r>
    </w:p>
    <w:p w14:paraId="6D5B6A38" w14:textId="77777777" w:rsidR="003817C7"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Videobanners: TBWA</w:t>
      </w:r>
    </w:p>
    <w:p w14:paraId="6706DB74" w14:textId="77777777" w:rsidR="003817C7"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Art Buying: Elly Laureys</w:t>
      </w:r>
    </w:p>
    <w:p w14:paraId="0D1DEDC0" w14:textId="77777777" w:rsidR="003817C7" w:rsidRPr="0004649C"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Photographer: Grégor Colienne, Jef Boes</w:t>
      </w:r>
    </w:p>
    <w:p w14:paraId="503694D9" w14:textId="77777777" w:rsidR="003817C7"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Print production: Axel Nédée, Danny Jacquemin</w:t>
      </w:r>
    </w:p>
    <w:p w14:paraId="58F92837" w14:textId="77777777" w:rsidR="003817C7" w:rsidRPr="0045150A"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 xml:space="preserve">Design: Two Men and a Horsehead </w:t>
      </w:r>
    </w:p>
    <w:p w14:paraId="6988A895" w14:textId="77777777" w:rsidR="003817C7" w:rsidRPr="00DE29BD" w:rsidRDefault="003817C7" w:rsidP="003817C7">
      <w:pPr>
        <w:pStyle w:val="TBWANormal"/>
        <w:numPr>
          <w:ilvl w:val="0"/>
          <w:numId w:val="2"/>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Motion design: Two Men and a Horsehead</w:t>
      </w:r>
    </w:p>
    <w:p w14:paraId="6EE2F071" w14:textId="77777777" w:rsidR="009530B2" w:rsidRPr="009530B2" w:rsidRDefault="009530B2">
      <w:pPr>
        <w:rPr>
          <w:rFonts w:ascii="Arial" w:hAnsi="Arial" w:cs="Arial"/>
        </w:rPr>
      </w:pPr>
    </w:p>
    <w:sectPr w:rsidR="009530B2" w:rsidRPr="009530B2" w:rsidSect="00766AA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B2"/>
    <w:rsid w:val="00011844"/>
    <w:rsid w:val="000837D9"/>
    <w:rsid w:val="00091D2A"/>
    <w:rsid w:val="00125422"/>
    <w:rsid w:val="00170B94"/>
    <w:rsid w:val="001A540D"/>
    <w:rsid w:val="001B6575"/>
    <w:rsid w:val="001D7C5B"/>
    <w:rsid w:val="003817C7"/>
    <w:rsid w:val="003E223E"/>
    <w:rsid w:val="003E529F"/>
    <w:rsid w:val="00492915"/>
    <w:rsid w:val="00576653"/>
    <w:rsid w:val="00694725"/>
    <w:rsid w:val="00766AA3"/>
    <w:rsid w:val="00771ED9"/>
    <w:rsid w:val="00784172"/>
    <w:rsid w:val="007A20BE"/>
    <w:rsid w:val="007D706E"/>
    <w:rsid w:val="00814038"/>
    <w:rsid w:val="0093097A"/>
    <w:rsid w:val="009530B2"/>
    <w:rsid w:val="009B3F46"/>
    <w:rsid w:val="00B27766"/>
    <w:rsid w:val="00C01F4C"/>
    <w:rsid w:val="00C3494A"/>
    <w:rsid w:val="00C949EC"/>
    <w:rsid w:val="00D62E61"/>
    <w:rsid w:val="00E07767"/>
    <w:rsid w:val="00EE3472"/>
    <w:rsid w:val="00F23718"/>
    <w:rsid w:val="00F3065C"/>
    <w:rsid w:val="00F4796A"/>
    <w:rsid w:val="00F6669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A5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D9"/>
    <w:rPr>
      <w:rFonts w:ascii="Lucida Grande" w:hAnsi="Lucida Grande" w:cs="Lucida Grande"/>
      <w:sz w:val="18"/>
      <w:szCs w:val="18"/>
      <w:lang w:val="nl-NL"/>
    </w:rPr>
  </w:style>
  <w:style w:type="character" w:styleId="CommentReference">
    <w:name w:val="annotation reference"/>
    <w:basedOn w:val="DefaultParagraphFont"/>
    <w:uiPriority w:val="99"/>
    <w:semiHidden/>
    <w:unhideWhenUsed/>
    <w:rsid w:val="00B27766"/>
    <w:rPr>
      <w:sz w:val="16"/>
      <w:szCs w:val="16"/>
    </w:rPr>
  </w:style>
  <w:style w:type="paragraph" w:styleId="CommentText">
    <w:name w:val="annotation text"/>
    <w:basedOn w:val="Normal"/>
    <w:link w:val="CommentTextChar"/>
    <w:uiPriority w:val="99"/>
    <w:semiHidden/>
    <w:unhideWhenUsed/>
    <w:rsid w:val="00B27766"/>
    <w:rPr>
      <w:sz w:val="20"/>
      <w:szCs w:val="20"/>
    </w:rPr>
  </w:style>
  <w:style w:type="character" w:customStyle="1" w:styleId="CommentTextChar">
    <w:name w:val="Comment Text Char"/>
    <w:basedOn w:val="DefaultParagraphFont"/>
    <w:link w:val="CommentText"/>
    <w:uiPriority w:val="99"/>
    <w:semiHidden/>
    <w:rsid w:val="00B27766"/>
    <w:rPr>
      <w:sz w:val="20"/>
      <w:szCs w:val="20"/>
      <w:lang w:val="nl-NL"/>
    </w:rPr>
  </w:style>
  <w:style w:type="paragraph" w:styleId="CommentSubject">
    <w:name w:val="annotation subject"/>
    <w:basedOn w:val="CommentText"/>
    <w:next w:val="CommentText"/>
    <w:link w:val="CommentSubjectChar"/>
    <w:uiPriority w:val="99"/>
    <w:semiHidden/>
    <w:unhideWhenUsed/>
    <w:rsid w:val="00B27766"/>
    <w:rPr>
      <w:b/>
      <w:bCs/>
    </w:rPr>
  </w:style>
  <w:style w:type="character" w:customStyle="1" w:styleId="CommentSubjectChar">
    <w:name w:val="Comment Subject Char"/>
    <w:basedOn w:val="CommentTextChar"/>
    <w:link w:val="CommentSubject"/>
    <w:uiPriority w:val="99"/>
    <w:semiHidden/>
    <w:rsid w:val="00B27766"/>
    <w:rPr>
      <w:b/>
      <w:bCs/>
      <w:sz w:val="20"/>
      <w:szCs w:val="20"/>
      <w:lang w:val="nl-NL"/>
    </w:rPr>
  </w:style>
  <w:style w:type="paragraph" w:styleId="Revision">
    <w:name w:val="Revision"/>
    <w:hidden/>
    <w:uiPriority w:val="99"/>
    <w:semiHidden/>
    <w:rsid w:val="00576653"/>
    <w:rPr>
      <w:lang w:val="nl-NL"/>
    </w:rPr>
  </w:style>
  <w:style w:type="paragraph" w:customStyle="1" w:styleId="TBWA">
    <w:name w:val="TBWA"/>
    <w:basedOn w:val="Normal"/>
    <w:qFormat/>
    <w:rsid w:val="003817C7"/>
    <w:rPr>
      <w:rFonts w:ascii="Helvetica" w:eastAsia="ＭＳ 明朝" w:hAnsi="Helvetica" w:cs="Times New Roman"/>
      <w:color w:val="323232"/>
      <w:lang w:val="en-US" w:eastAsia="ja-JP"/>
    </w:rPr>
  </w:style>
  <w:style w:type="paragraph" w:customStyle="1" w:styleId="TBWANormal">
    <w:name w:val="TBWA Normal"/>
    <w:rsid w:val="003817C7"/>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E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D9"/>
    <w:rPr>
      <w:rFonts w:ascii="Lucida Grande" w:hAnsi="Lucida Grande" w:cs="Lucida Grande"/>
      <w:sz w:val="18"/>
      <w:szCs w:val="18"/>
      <w:lang w:val="nl-NL"/>
    </w:rPr>
  </w:style>
  <w:style w:type="character" w:styleId="CommentReference">
    <w:name w:val="annotation reference"/>
    <w:basedOn w:val="DefaultParagraphFont"/>
    <w:uiPriority w:val="99"/>
    <w:semiHidden/>
    <w:unhideWhenUsed/>
    <w:rsid w:val="00B27766"/>
    <w:rPr>
      <w:sz w:val="16"/>
      <w:szCs w:val="16"/>
    </w:rPr>
  </w:style>
  <w:style w:type="paragraph" w:styleId="CommentText">
    <w:name w:val="annotation text"/>
    <w:basedOn w:val="Normal"/>
    <w:link w:val="CommentTextChar"/>
    <w:uiPriority w:val="99"/>
    <w:semiHidden/>
    <w:unhideWhenUsed/>
    <w:rsid w:val="00B27766"/>
    <w:rPr>
      <w:sz w:val="20"/>
      <w:szCs w:val="20"/>
    </w:rPr>
  </w:style>
  <w:style w:type="character" w:customStyle="1" w:styleId="CommentTextChar">
    <w:name w:val="Comment Text Char"/>
    <w:basedOn w:val="DefaultParagraphFont"/>
    <w:link w:val="CommentText"/>
    <w:uiPriority w:val="99"/>
    <w:semiHidden/>
    <w:rsid w:val="00B27766"/>
    <w:rPr>
      <w:sz w:val="20"/>
      <w:szCs w:val="20"/>
      <w:lang w:val="nl-NL"/>
    </w:rPr>
  </w:style>
  <w:style w:type="paragraph" w:styleId="CommentSubject">
    <w:name w:val="annotation subject"/>
    <w:basedOn w:val="CommentText"/>
    <w:next w:val="CommentText"/>
    <w:link w:val="CommentSubjectChar"/>
    <w:uiPriority w:val="99"/>
    <w:semiHidden/>
    <w:unhideWhenUsed/>
    <w:rsid w:val="00B27766"/>
    <w:rPr>
      <w:b/>
      <w:bCs/>
    </w:rPr>
  </w:style>
  <w:style w:type="character" w:customStyle="1" w:styleId="CommentSubjectChar">
    <w:name w:val="Comment Subject Char"/>
    <w:basedOn w:val="CommentTextChar"/>
    <w:link w:val="CommentSubject"/>
    <w:uiPriority w:val="99"/>
    <w:semiHidden/>
    <w:rsid w:val="00B27766"/>
    <w:rPr>
      <w:b/>
      <w:bCs/>
      <w:sz w:val="20"/>
      <w:szCs w:val="20"/>
      <w:lang w:val="nl-NL"/>
    </w:rPr>
  </w:style>
  <w:style w:type="paragraph" w:styleId="Revision">
    <w:name w:val="Revision"/>
    <w:hidden/>
    <w:uiPriority w:val="99"/>
    <w:semiHidden/>
    <w:rsid w:val="00576653"/>
    <w:rPr>
      <w:lang w:val="nl-NL"/>
    </w:rPr>
  </w:style>
  <w:style w:type="paragraph" w:customStyle="1" w:styleId="TBWA">
    <w:name w:val="TBWA"/>
    <w:basedOn w:val="Normal"/>
    <w:qFormat/>
    <w:rsid w:val="003817C7"/>
    <w:rPr>
      <w:rFonts w:ascii="Helvetica" w:eastAsia="ＭＳ 明朝" w:hAnsi="Helvetica" w:cs="Times New Roman"/>
      <w:color w:val="323232"/>
      <w:lang w:val="en-US" w:eastAsia="ja-JP"/>
    </w:rPr>
  </w:style>
  <w:style w:type="paragraph" w:customStyle="1" w:styleId="TBWANormal">
    <w:name w:val="TBWA Normal"/>
    <w:rsid w:val="003817C7"/>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79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612</Words>
  <Characters>3491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TBWA</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 Vreese</dc:creator>
  <cp:lastModifiedBy>Guest User</cp:lastModifiedBy>
  <cp:revision>5</cp:revision>
  <dcterms:created xsi:type="dcterms:W3CDTF">2014-12-12T09:41:00Z</dcterms:created>
  <dcterms:modified xsi:type="dcterms:W3CDTF">2014-12-12T09:51:00Z</dcterms:modified>
</cp:coreProperties>
</file>