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CA76" w14:textId="48CF6E64" w:rsidR="1B89AF3F" w:rsidRDefault="1B89AF3F" w:rsidP="53F40C4B">
      <w:pPr>
        <w:jc w:val="center"/>
        <w:rPr>
          <w:rFonts w:ascii="Arial" w:eastAsia="Arial" w:hAnsi="Arial" w:cs="Arial"/>
          <w:b/>
          <w:bCs/>
          <w:color w:val="C00000"/>
          <w:sz w:val="22"/>
          <w:szCs w:val="22"/>
          <w:lang w:val="es-ES"/>
        </w:rPr>
      </w:pPr>
      <w:r w:rsidRPr="53F40C4B">
        <w:rPr>
          <w:rFonts w:ascii="Arial" w:eastAsia="Arial" w:hAnsi="Arial" w:cs="Arial"/>
          <w:b/>
          <w:bCs/>
          <w:color w:val="C00000"/>
          <w:sz w:val="22"/>
          <w:szCs w:val="22"/>
          <w:lang w:val="es-ES"/>
        </w:rPr>
        <w:t>THE MACALLAN</w:t>
      </w:r>
      <w:r w:rsidR="7CF4AA46" w:rsidRPr="53F40C4B">
        <w:rPr>
          <w:rFonts w:ascii="Arial" w:eastAsia="Arial" w:hAnsi="Arial" w:cs="Arial"/>
          <w:b/>
          <w:bCs/>
          <w:color w:val="C00000"/>
          <w:sz w:val="22"/>
          <w:szCs w:val="22"/>
          <w:lang w:val="es-ES"/>
        </w:rPr>
        <w:t xml:space="preserve"> PRESENTA UNA NUEVA POP-UP</w:t>
      </w:r>
      <w:r w:rsidRPr="53F40C4B">
        <w:rPr>
          <w:rFonts w:ascii="Arial" w:eastAsia="Arial" w:hAnsi="Arial" w:cs="Arial"/>
          <w:b/>
          <w:bCs/>
          <w:color w:val="C00000"/>
          <w:sz w:val="22"/>
          <w:szCs w:val="22"/>
          <w:lang w:val="es-ES"/>
        </w:rPr>
        <w:t xml:space="preserve"> </w:t>
      </w:r>
      <w:r w:rsidR="0DE629E1" w:rsidRPr="53F40C4B">
        <w:rPr>
          <w:rFonts w:ascii="Arial" w:eastAsia="Arial" w:hAnsi="Arial" w:cs="Arial"/>
          <w:b/>
          <w:bCs/>
          <w:color w:val="C00000"/>
          <w:sz w:val="22"/>
          <w:szCs w:val="22"/>
          <w:lang w:val="es-ES"/>
        </w:rPr>
        <w:t xml:space="preserve">EN PALACIO DE HIERRO </w:t>
      </w:r>
      <w:r w:rsidR="5E5A860C" w:rsidRPr="53F40C4B">
        <w:rPr>
          <w:rFonts w:ascii="Arial" w:eastAsia="Arial" w:hAnsi="Arial" w:cs="Arial"/>
          <w:b/>
          <w:bCs/>
          <w:color w:val="C00000"/>
          <w:sz w:val="22"/>
          <w:szCs w:val="22"/>
          <w:lang w:val="es-ES"/>
        </w:rPr>
        <w:t>POLANCO, INSPIRADA</w:t>
      </w:r>
      <w:r w:rsidR="0DE629E1" w:rsidRPr="53F40C4B">
        <w:rPr>
          <w:rFonts w:ascii="Arial" w:eastAsia="Arial" w:hAnsi="Arial" w:cs="Arial"/>
          <w:b/>
          <w:bCs/>
          <w:color w:val="C00000"/>
          <w:sz w:val="22"/>
          <w:szCs w:val="22"/>
          <w:lang w:val="es-ES"/>
        </w:rPr>
        <w:t xml:space="preserve"> EN </w:t>
      </w:r>
      <w:r w:rsidRPr="53F40C4B">
        <w:rPr>
          <w:rFonts w:ascii="Arial" w:eastAsia="Arial" w:hAnsi="Arial" w:cs="Arial"/>
          <w:b/>
          <w:bCs/>
          <w:color w:val="C00000"/>
          <w:sz w:val="22"/>
          <w:szCs w:val="22"/>
          <w:lang w:val="es-ES"/>
        </w:rPr>
        <w:t xml:space="preserve">DIAMONDS ARE FOREVER </w:t>
      </w:r>
    </w:p>
    <w:p w14:paraId="1B98C995" w14:textId="1BC8EA9E" w:rsidR="04F918FE" w:rsidRDefault="04F918FE" w:rsidP="53F40C4B">
      <w:pPr>
        <w:jc w:val="both"/>
        <w:rPr>
          <w:rFonts w:ascii="Calibri" w:eastAsia="Calibri" w:hAnsi="Calibri" w:cs="Calibri"/>
          <w:sz w:val="22"/>
          <w:szCs w:val="22"/>
          <w:lang w:val="es-ES"/>
        </w:rPr>
      </w:pPr>
      <w:r w:rsidRPr="53F40C4B">
        <w:rPr>
          <w:rFonts w:ascii="Calibri" w:eastAsia="Calibri" w:hAnsi="Calibri" w:cs="Calibri"/>
          <w:b/>
          <w:bCs/>
          <w:color w:val="000000" w:themeColor="text1"/>
          <w:sz w:val="22"/>
          <w:szCs w:val="22"/>
          <w:lang w:val="es-ES"/>
        </w:rPr>
        <w:t>Ciudad de México</w:t>
      </w:r>
      <w:r w:rsidR="0342C628" w:rsidRPr="53F40C4B">
        <w:rPr>
          <w:rFonts w:ascii="Calibri" w:eastAsia="Calibri" w:hAnsi="Calibri" w:cs="Calibri"/>
          <w:b/>
          <w:bCs/>
          <w:color w:val="000000" w:themeColor="text1"/>
          <w:sz w:val="22"/>
          <w:szCs w:val="22"/>
          <w:lang w:val="es-ES"/>
        </w:rPr>
        <w:t xml:space="preserve">, </w:t>
      </w:r>
      <w:r w:rsidR="074543C7" w:rsidRPr="53F40C4B">
        <w:rPr>
          <w:rFonts w:ascii="Calibri" w:eastAsia="Calibri" w:hAnsi="Calibri" w:cs="Calibri"/>
          <w:b/>
          <w:bCs/>
          <w:color w:val="000000" w:themeColor="text1"/>
          <w:sz w:val="22"/>
          <w:szCs w:val="22"/>
          <w:lang w:val="es-ES"/>
        </w:rPr>
        <w:t xml:space="preserve">XX </w:t>
      </w:r>
      <w:r w:rsidR="33A11246" w:rsidRPr="53F40C4B">
        <w:rPr>
          <w:rFonts w:ascii="Calibri" w:eastAsia="Calibri" w:hAnsi="Calibri" w:cs="Calibri"/>
          <w:b/>
          <w:bCs/>
          <w:color w:val="000000" w:themeColor="text1"/>
          <w:sz w:val="22"/>
          <w:szCs w:val="22"/>
          <w:lang w:val="es-ES"/>
        </w:rPr>
        <w:t xml:space="preserve">de </w:t>
      </w:r>
      <w:r w:rsidR="59B5A0A5" w:rsidRPr="53F40C4B">
        <w:rPr>
          <w:rFonts w:ascii="Calibri" w:eastAsia="Calibri" w:hAnsi="Calibri" w:cs="Calibri"/>
          <w:b/>
          <w:bCs/>
          <w:color w:val="000000" w:themeColor="text1"/>
          <w:sz w:val="22"/>
          <w:szCs w:val="22"/>
          <w:lang w:val="es-ES"/>
        </w:rPr>
        <w:t xml:space="preserve">abril </w:t>
      </w:r>
      <w:r w:rsidR="54C382B5" w:rsidRPr="53F40C4B">
        <w:rPr>
          <w:rFonts w:ascii="Calibri" w:eastAsia="Calibri" w:hAnsi="Calibri" w:cs="Calibri"/>
          <w:b/>
          <w:bCs/>
          <w:color w:val="000000" w:themeColor="text1"/>
          <w:sz w:val="22"/>
          <w:szCs w:val="22"/>
          <w:lang w:val="es-ES"/>
        </w:rPr>
        <w:t>de</w:t>
      </w:r>
      <w:r w:rsidR="0342C628" w:rsidRPr="53F40C4B">
        <w:rPr>
          <w:rFonts w:ascii="Calibri" w:eastAsia="Calibri" w:hAnsi="Calibri" w:cs="Calibri"/>
          <w:b/>
          <w:bCs/>
          <w:color w:val="000000" w:themeColor="text1"/>
          <w:sz w:val="22"/>
          <w:szCs w:val="22"/>
          <w:lang w:val="es-ES"/>
        </w:rPr>
        <w:t xml:space="preserve"> </w:t>
      </w:r>
      <w:r w:rsidR="44F65049" w:rsidRPr="53F40C4B">
        <w:rPr>
          <w:rFonts w:ascii="Calibri" w:eastAsia="Calibri" w:hAnsi="Calibri" w:cs="Calibri"/>
          <w:b/>
          <w:bCs/>
          <w:color w:val="000000" w:themeColor="text1"/>
          <w:sz w:val="22"/>
          <w:szCs w:val="22"/>
          <w:lang w:val="es-ES"/>
        </w:rPr>
        <w:t>2026</w:t>
      </w:r>
      <w:r w:rsidR="2B1C3156" w:rsidRPr="53F40C4B">
        <w:rPr>
          <w:rFonts w:ascii="Calibri" w:eastAsia="Calibri" w:hAnsi="Calibri" w:cs="Calibri"/>
          <w:b/>
          <w:bCs/>
          <w:color w:val="000000" w:themeColor="text1"/>
          <w:sz w:val="22"/>
          <w:szCs w:val="22"/>
          <w:lang w:val="es-ES"/>
        </w:rPr>
        <w:t xml:space="preserve"> </w:t>
      </w:r>
      <w:r w:rsidR="0342C628" w:rsidRPr="53F40C4B">
        <w:rPr>
          <w:rFonts w:ascii="Calibri" w:eastAsia="Calibri" w:hAnsi="Calibri" w:cs="Calibri"/>
          <w:color w:val="000000" w:themeColor="text1"/>
          <w:sz w:val="22"/>
          <w:szCs w:val="22"/>
          <w:lang w:val="es-ES"/>
        </w:rPr>
        <w:t>–</w:t>
      </w:r>
      <w:r w:rsidR="35BFAACC" w:rsidRPr="53F40C4B">
        <w:rPr>
          <w:rFonts w:ascii="Calibri" w:eastAsia="Calibri" w:hAnsi="Calibri" w:cs="Calibri"/>
          <w:color w:val="000000" w:themeColor="text1"/>
          <w:sz w:val="22"/>
          <w:szCs w:val="22"/>
          <w:lang w:val="es-ES"/>
        </w:rPr>
        <w:t xml:space="preserve"> </w:t>
      </w:r>
      <w:r w:rsidR="51160D02" w:rsidRPr="53F40C4B">
        <w:rPr>
          <w:rFonts w:ascii="Calibri" w:eastAsia="Calibri" w:hAnsi="Calibri" w:cs="Calibri"/>
          <w:b/>
          <w:bCs/>
          <w:sz w:val="22"/>
          <w:szCs w:val="22"/>
          <w:lang w:val="es-ES"/>
        </w:rPr>
        <w:t>The Macallan</w:t>
      </w:r>
      <w:r w:rsidR="69AD64EB" w:rsidRPr="53F40C4B">
        <w:rPr>
          <w:rFonts w:ascii="Calibri" w:eastAsia="Calibri" w:hAnsi="Calibri" w:cs="Calibri"/>
          <w:sz w:val="22"/>
          <w:szCs w:val="22"/>
          <w:lang w:val="es-ES"/>
        </w:rPr>
        <w:t xml:space="preserve"> continúa fortaleciendo su presencia en México con la apertura de una nueva pop-up en Palacio de Hierro Polanco, un espacio concebido para explorar el universo de la marca a través de </w:t>
      </w:r>
      <w:r w:rsidR="69AD64EB" w:rsidRPr="53F40C4B">
        <w:rPr>
          <w:rFonts w:ascii="Calibri" w:eastAsia="Calibri" w:hAnsi="Calibri" w:cs="Calibri"/>
          <w:i/>
          <w:iCs/>
          <w:sz w:val="22"/>
          <w:szCs w:val="22"/>
          <w:lang w:val="es-ES"/>
        </w:rPr>
        <w:t xml:space="preserve">The Macallan Diamonds Are Forever 55th </w:t>
      </w:r>
      <w:proofErr w:type="spellStart"/>
      <w:r w:rsidR="69AD64EB" w:rsidRPr="53F40C4B">
        <w:rPr>
          <w:rFonts w:ascii="Calibri" w:eastAsia="Calibri" w:hAnsi="Calibri" w:cs="Calibri"/>
          <w:i/>
          <w:iCs/>
          <w:sz w:val="22"/>
          <w:szCs w:val="22"/>
          <w:lang w:val="es-ES"/>
        </w:rPr>
        <w:t>Anniversary</w:t>
      </w:r>
      <w:proofErr w:type="spellEnd"/>
      <w:r w:rsidR="69AD64EB" w:rsidRPr="53F40C4B">
        <w:rPr>
          <w:rFonts w:ascii="Calibri" w:eastAsia="Calibri" w:hAnsi="Calibri" w:cs="Calibri"/>
          <w:i/>
          <w:iCs/>
          <w:sz w:val="22"/>
          <w:szCs w:val="22"/>
          <w:lang w:val="es-ES"/>
        </w:rPr>
        <w:t xml:space="preserve"> </w:t>
      </w:r>
      <w:proofErr w:type="spellStart"/>
      <w:r w:rsidR="69AD64EB" w:rsidRPr="53F40C4B">
        <w:rPr>
          <w:rFonts w:ascii="Calibri" w:eastAsia="Calibri" w:hAnsi="Calibri" w:cs="Calibri"/>
          <w:i/>
          <w:iCs/>
          <w:sz w:val="22"/>
          <w:szCs w:val="22"/>
          <w:lang w:val="es-ES"/>
        </w:rPr>
        <w:t>Release</w:t>
      </w:r>
      <w:proofErr w:type="spellEnd"/>
      <w:r w:rsidR="69AD64EB" w:rsidRPr="53F40C4B">
        <w:rPr>
          <w:rFonts w:ascii="Calibri" w:eastAsia="Calibri" w:hAnsi="Calibri" w:cs="Calibri"/>
          <w:sz w:val="22"/>
          <w:szCs w:val="22"/>
          <w:lang w:val="es-ES"/>
        </w:rPr>
        <w:t>, una expresión que celebra el legado cinematográfico y la maestría artesanal que define a la casa.</w:t>
      </w:r>
    </w:p>
    <w:p w14:paraId="00279268" w14:textId="70B0D8BC" w:rsidR="69AD64EB" w:rsidRPr="006A7641" w:rsidRDefault="69AD64EB" w:rsidP="53F40C4B">
      <w:pPr>
        <w:spacing w:before="240" w:after="240"/>
        <w:jc w:val="both"/>
        <w:rPr>
          <w:lang w:val="es-ES"/>
        </w:rPr>
      </w:pPr>
      <w:r w:rsidRPr="53F40C4B">
        <w:rPr>
          <w:rFonts w:ascii="Calibri" w:eastAsia="Calibri" w:hAnsi="Calibri" w:cs="Calibri"/>
          <w:sz w:val="22"/>
          <w:szCs w:val="22"/>
          <w:lang w:val="es-ES"/>
        </w:rPr>
        <w:t xml:space="preserve">Inspirada en la narrativa de </w:t>
      </w:r>
      <w:r w:rsidRPr="53F40C4B">
        <w:rPr>
          <w:rFonts w:ascii="Calibri" w:eastAsia="Calibri" w:hAnsi="Calibri" w:cs="Calibri"/>
          <w:i/>
          <w:iCs/>
          <w:sz w:val="22"/>
          <w:szCs w:val="22"/>
          <w:lang w:val="es-ES"/>
        </w:rPr>
        <w:t>Diamonds Are Forever</w:t>
      </w:r>
      <w:r w:rsidRPr="53F40C4B">
        <w:rPr>
          <w:rFonts w:ascii="Calibri" w:eastAsia="Calibri" w:hAnsi="Calibri" w:cs="Calibri"/>
          <w:sz w:val="22"/>
          <w:szCs w:val="22"/>
          <w:lang w:val="es-ES"/>
        </w:rPr>
        <w:t xml:space="preserve">, la pop-up invita a los visitantes a adentrarse en un entorno donde el detalle, la precisión y la sofisticación se revelan de manera sutil. Más que un punto de exhibición, el espacio propone una experiencia inmersiva que conecta el arte del </w:t>
      </w:r>
      <w:proofErr w:type="gramStart"/>
      <w:r w:rsidRPr="53F40C4B">
        <w:rPr>
          <w:rFonts w:ascii="Calibri" w:eastAsia="Calibri" w:hAnsi="Calibri" w:cs="Calibri"/>
          <w:sz w:val="22"/>
          <w:szCs w:val="22"/>
          <w:lang w:val="es-ES"/>
        </w:rPr>
        <w:t>whisky</w:t>
      </w:r>
      <w:proofErr w:type="gramEnd"/>
      <w:r w:rsidRPr="53F40C4B">
        <w:rPr>
          <w:rFonts w:ascii="Calibri" w:eastAsia="Calibri" w:hAnsi="Calibri" w:cs="Calibri"/>
          <w:sz w:val="22"/>
          <w:szCs w:val="22"/>
          <w:lang w:val="es-ES"/>
        </w:rPr>
        <w:t xml:space="preserve"> con el diseño contemporáneo y el </w:t>
      </w:r>
      <w:proofErr w:type="spellStart"/>
      <w:r w:rsidRPr="53F40C4B">
        <w:rPr>
          <w:rFonts w:ascii="Calibri" w:eastAsia="Calibri" w:hAnsi="Calibri" w:cs="Calibri"/>
          <w:sz w:val="22"/>
          <w:szCs w:val="22"/>
          <w:lang w:val="es-ES"/>
        </w:rPr>
        <w:t>storytelling</w:t>
      </w:r>
      <w:proofErr w:type="spellEnd"/>
      <w:r w:rsidRPr="53F40C4B">
        <w:rPr>
          <w:rFonts w:ascii="Calibri" w:eastAsia="Calibri" w:hAnsi="Calibri" w:cs="Calibri"/>
          <w:sz w:val="22"/>
          <w:szCs w:val="22"/>
          <w:lang w:val="es-ES"/>
        </w:rPr>
        <w:t xml:space="preserve">, reflejando la afinidad de </w:t>
      </w:r>
      <w:r w:rsidRPr="53F40C4B">
        <w:rPr>
          <w:rFonts w:ascii="Calibri" w:eastAsia="Calibri" w:hAnsi="Calibri" w:cs="Calibri"/>
          <w:b/>
          <w:bCs/>
          <w:sz w:val="22"/>
          <w:szCs w:val="22"/>
          <w:lang w:val="es-ES"/>
        </w:rPr>
        <w:t>The Macallan</w:t>
      </w:r>
      <w:r w:rsidRPr="53F40C4B">
        <w:rPr>
          <w:rFonts w:ascii="Calibri" w:eastAsia="Calibri" w:hAnsi="Calibri" w:cs="Calibri"/>
          <w:sz w:val="22"/>
          <w:szCs w:val="22"/>
          <w:lang w:val="es-ES"/>
        </w:rPr>
        <w:t xml:space="preserve"> con el mundo del cine y la cultura.</w:t>
      </w:r>
    </w:p>
    <w:p w14:paraId="0E09741C" w14:textId="37DA25A5" w:rsidR="69AD64EB" w:rsidRDefault="69AD64EB" w:rsidP="53F40C4B">
      <w:pPr>
        <w:spacing w:before="240" w:after="240"/>
        <w:jc w:val="both"/>
        <w:rPr>
          <w:rFonts w:ascii="Calibri" w:eastAsia="Calibri" w:hAnsi="Calibri" w:cs="Calibri"/>
          <w:sz w:val="22"/>
          <w:szCs w:val="22"/>
          <w:lang w:val="es-ES"/>
        </w:rPr>
      </w:pPr>
      <w:r w:rsidRPr="2C2FB7A4">
        <w:rPr>
          <w:rFonts w:ascii="Calibri" w:eastAsia="Calibri" w:hAnsi="Calibri" w:cs="Calibri"/>
          <w:sz w:val="22"/>
          <w:szCs w:val="22"/>
          <w:lang w:val="es-ES"/>
        </w:rPr>
        <w:t xml:space="preserve">Ubicada en Palacio de Hierro Polanco, la pop-up estará abierta de </w:t>
      </w:r>
      <w:r w:rsidR="3EBFDD38" w:rsidRPr="2C2FB7A4">
        <w:rPr>
          <w:rFonts w:ascii="Calibri" w:eastAsia="Calibri" w:hAnsi="Calibri" w:cs="Calibri"/>
          <w:sz w:val="22"/>
          <w:szCs w:val="22"/>
          <w:lang w:val="es-ES"/>
        </w:rPr>
        <w:t>lune</w:t>
      </w:r>
      <w:r w:rsidRPr="2C2FB7A4">
        <w:rPr>
          <w:rFonts w:ascii="Calibri" w:eastAsia="Calibri" w:hAnsi="Calibri" w:cs="Calibri"/>
          <w:sz w:val="22"/>
          <w:szCs w:val="22"/>
          <w:lang w:val="es-ES"/>
        </w:rPr>
        <w:t>s</w:t>
      </w:r>
      <w:r w:rsidR="475F441B" w:rsidRPr="2C2FB7A4">
        <w:rPr>
          <w:rFonts w:ascii="Calibri" w:eastAsia="Calibri" w:hAnsi="Calibri" w:cs="Calibri"/>
          <w:sz w:val="22"/>
          <w:szCs w:val="22"/>
          <w:lang w:val="es-ES"/>
        </w:rPr>
        <w:t xml:space="preserve"> a domingo</w:t>
      </w:r>
      <w:r w:rsidRPr="2C2FB7A4">
        <w:rPr>
          <w:rFonts w:ascii="Calibri" w:eastAsia="Calibri" w:hAnsi="Calibri" w:cs="Calibri"/>
          <w:sz w:val="22"/>
          <w:szCs w:val="22"/>
          <w:lang w:val="es-ES"/>
        </w:rPr>
        <w:t xml:space="preserve"> en</w:t>
      </w:r>
      <w:r w:rsidR="66166474" w:rsidRPr="2C2FB7A4">
        <w:rPr>
          <w:rFonts w:ascii="Calibri" w:eastAsia="Calibri" w:hAnsi="Calibri" w:cs="Calibri"/>
          <w:sz w:val="22"/>
          <w:szCs w:val="22"/>
          <w:lang w:val="es-ES"/>
        </w:rPr>
        <w:t xml:space="preserve"> un</w:t>
      </w:r>
      <w:r w:rsidRPr="2C2FB7A4">
        <w:rPr>
          <w:rFonts w:ascii="Calibri" w:eastAsia="Calibri" w:hAnsi="Calibri" w:cs="Calibri"/>
          <w:sz w:val="22"/>
          <w:szCs w:val="22"/>
          <w:lang w:val="es-ES"/>
        </w:rPr>
        <w:t xml:space="preserve"> </w:t>
      </w:r>
      <w:r w:rsidR="6775313D" w:rsidRPr="2C2FB7A4">
        <w:rPr>
          <w:rFonts w:ascii="Calibri" w:eastAsia="Calibri" w:hAnsi="Calibri" w:cs="Calibri"/>
          <w:sz w:val="22"/>
          <w:szCs w:val="22"/>
          <w:lang w:val="es-ES"/>
        </w:rPr>
        <w:t xml:space="preserve">horario de </w:t>
      </w:r>
      <w:r w:rsidR="4B53D6B8" w:rsidRPr="2C2FB7A4">
        <w:rPr>
          <w:rFonts w:ascii="Calibri" w:eastAsia="Calibri" w:hAnsi="Calibri" w:cs="Calibri"/>
          <w:sz w:val="22"/>
          <w:szCs w:val="22"/>
          <w:lang w:val="es-ES"/>
        </w:rPr>
        <w:t>11:00 AM a 9:00 PM</w:t>
      </w:r>
      <w:r w:rsidRPr="2C2FB7A4">
        <w:rPr>
          <w:rFonts w:ascii="Calibri" w:eastAsia="Calibri" w:hAnsi="Calibri" w:cs="Calibri"/>
          <w:sz w:val="22"/>
          <w:szCs w:val="22"/>
          <w:lang w:val="es-ES"/>
        </w:rPr>
        <w:t xml:space="preserve">, y ha sido concebida como una interpretación sensorial del universo de James Bond. A través de una propuesta visual cuidadosamente curada, el espacio reinterpreta los valores de </w:t>
      </w:r>
      <w:r w:rsidRPr="2C2FB7A4">
        <w:rPr>
          <w:rFonts w:ascii="Calibri" w:eastAsia="Calibri" w:hAnsi="Calibri" w:cs="Calibri"/>
          <w:b/>
          <w:bCs/>
          <w:sz w:val="22"/>
          <w:szCs w:val="22"/>
          <w:lang w:val="es-ES"/>
        </w:rPr>
        <w:t>The Macallan</w:t>
      </w:r>
      <w:r w:rsidRPr="2C2FB7A4">
        <w:rPr>
          <w:rFonts w:ascii="Calibri" w:eastAsia="Calibri" w:hAnsi="Calibri" w:cs="Calibri"/>
          <w:sz w:val="22"/>
          <w:szCs w:val="22"/>
          <w:lang w:val="es-ES"/>
        </w:rPr>
        <w:t xml:space="preserve"> —artesanía, herencia y dominio de la madera— desde una perspectiva contemporánea.</w:t>
      </w:r>
    </w:p>
    <w:p w14:paraId="6B115F64" w14:textId="00700E8B" w:rsidR="69AD64EB" w:rsidRDefault="69AD64EB" w:rsidP="53F40C4B">
      <w:pPr>
        <w:spacing w:before="240" w:after="240"/>
        <w:jc w:val="both"/>
        <w:rPr>
          <w:rFonts w:ascii="Calibri" w:eastAsia="Calibri" w:hAnsi="Calibri" w:cs="Calibri"/>
          <w:sz w:val="22"/>
          <w:szCs w:val="22"/>
          <w:lang w:val="es-ES"/>
        </w:rPr>
      </w:pPr>
      <w:r w:rsidRPr="53F40C4B">
        <w:rPr>
          <w:rFonts w:ascii="Calibri" w:eastAsia="Calibri" w:hAnsi="Calibri" w:cs="Calibri"/>
          <w:sz w:val="22"/>
          <w:szCs w:val="22"/>
          <w:lang w:val="es-ES"/>
        </w:rPr>
        <w:t xml:space="preserve">El diseño de la pop-up toma inspiración directa del arte de producción original de </w:t>
      </w:r>
      <w:r w:rsidRPr="53F40C4B">
        <w:rPr>
          <w:rFonts w:ascii="Calibri" w:eastAsia="Calibri" w:hAnsi="Calibri" w:cs="Calibri"/>
          <w:i/>
          <w:iCs/>
          <w:sz w:val="22"/>
          <w:szCs w:val="22"/>
          <w:lang w:val="es-ES"/>
        </w:rPr>
        <w:t>Diamonds Are Forever</w:t>
      </w:r>
      <w:r w:rsidRPr="53F40C4B">
        <w:rPr>
          <w:rFonts w:ascii="Calibri" w:eastAsia="Calibri" w:hAnsi="Calibri" w:cs="Calibri"/>
          <w:sz w:val="22"/>
          <w:szCs w:val="22"/>
          <w:lang w:val="es-ES"/>
        </w:rPr>
        <w:t xml:space="preserve">, conservado en los archivos oficiales de James Bond, dando forma a un recorrido visual que invita al visitante a descubrir el universo 007 desde una nueva </w:t>
      </w:r>
      <w:r w:rsidR="28D86E51" w:rsidRPr="53F40C4B">
        <w:rPr>
          <w:rFonts w:ascii="Calibri" w:eastAsia="Calibri" w:hAnsi="Calibri" w:cs="Calibri"/>
          <w:sz w:val="22"/>
          <w:szCs w:val="22"/>
          <w:lang w:val="es-ES"/>
        </w:rPr>
        <w:t>perspectiva.</w:t>
      </w:r>
    </w:p>
    <w:p w14:paraId="069CE775" w14:textId="5D4C2274" w:rsidR="69AD64EB" w:rsidRDefault="36D51A00" w:rsidP="2C2FB7A4">
      <w:pPr>
        <w:spacing w:before="240" w:after="240"/>
        <w:jc w:val="both"/>
        <w:rPr>
          <w:rFonts w:ascii="Calibri" w:eastAsia="Calibri" w:hAnsi="Calibri" w:cs="Calibri"/>
          <w:i/>
          <w:iCs/>
          <w:sz w:val="22"/>
          <w:szCs w:val="22"/>
          <w:lang w:val="es-ES"/>
        </w:rPr>
      </w:pPr>
      <w:r w:rsidRPr="2C2FB7A4">
        <w:rPr>
          <w:sz w:val="22"/>
          <w:szCs w:val="22"/>
          <w:lang w:val="es-ES"/>
        </w:rPr>
        <w:t xml:space="preserve">Los visitantes podrán ser parte de dos momentos distintivos: un </w:t>
      </w:r>
      <w:proofErr w:type="spellStart"/>
      <w:r w:rsidRPr="2C2FB7A4">
        <w:rPr>
          <w:sz w:val="22"/>
          <w:szCs w:val="22"/>
          <w:lang w:val="es-ES"/>
        </w:rPr>
        <w:t>tasting</w:t>
      </w:r>
      <w:proofErr w:type="spellEnd"/>
      <w:r w:rsidRPr="2C2FB7A4">
        <w:rPr>
          <w:sz w:val="22"/>
          <w:szCs w:val="22"/>
          <w:lang w:val="es-ES"/>
        </w:rPr>
        <w:t xml:space="preserve"> disponible de </w:t>
      </w:r>
      <w:r w:rsidRPr="2C2FB7A4">
        <w:rPr>
          <w:b/>
          <w:bCs/>
          <w:sz w:val="22"/>
          <w:szCs w:val="22"/>
          <w:lang w:val="es-ES"/>
        </w:rPr>
        <w:t>lunes a jueves de 1:00 a 8:30 PM</w:t>
      </w:r>
      <w:r w:rsidRPr="2C2FB7A4">
        <w:rPr>
          <w:sz w:val="22"/>
          <w:szCs w:val="22"/>
          <w:lang w:val="es-ES"/>
        </w:rPr>
        <w:t xml:space="preserve">, y una experiencia envolvente diseñada para disfrutarse de </w:t>
      </w:r>
      <w:r w:rsidRPr="2C2FB7A4">
        <w:rPr>
          <w:b/>
          <w:bCs/>
          <w:sz w:val="22"/>
          <w:szCs w:val="22"/>
          <w:lang w:val="es-ES"/>
        </w:rPr>
        <w:t>viernes a domingo, de 4:00 a 8:30 PM</w:t>
      </w:r>
      <w:r w:rsidRPr="2C2FB7A4">
        <w:rPr>
          <w:sz w:val="22"/>
          <w:szCs w:val="22"/>
          <w:lang w:val="es-ES"/>
        </w:rPr>
        <w:t xml:space="preserve">. Además, el espacio exhibe el portafolio completo de la marca, destacando expresiones de alta gama como </w:t>
      </w:r>
      <w:r w:rsidRPr="2C2FB7A4">
        <w:rPr>
          <w:b/>
          <w:bCs/>
          <w:sz w:val="22"/>
          <w:szCs w:val="22"/>
          <w:lang w:val="es-ES"/>
        </w:rPr>
        <w:t xml:space="preserve">Sherry Oak 18 &amp; 25 YO, y Double </w:t>
      </w:r>
      <w:proofErr w:type="spellStart"/>
      <w:r w:rsidRPr="2C2FB7A4">
        <w:rPr>
          <w:b/>
          <w:bCs/>
          <w:sz w:val="22"/>
          <w:szCs w:val="22"/>
          <w:lang w:val="es-ES"/>
        </w:rPr>
        <w:t>Cask</w:t>
      </w:r>
      <w:proofErr w:type="spellEnd"/>
      <w:r w:rsidRPr="2C2FB7A4">
        <w:rPr>
          <w:b/>
          <w:bCs/>
          <w:sz w:val="22"/>
          <w:szCs w:val="22"/>
          <w:lang w:val="es-ES"/>
        </w:rPr>
        <w:t xml:space="preserve"> 30 YO</w:t>
      </w:r>
      <w:r w:rsidRPr="2C2FB7A4">
        <w:rPr>
          <w:sz w:val="22"/>
          <w:szCs w:val="22"/>
          <w:lang w:val="es-ES"/>
        </w:rPr>
        <w:t xml:space="preserve">, así como piezas únicas que representan el más alto nivel de excelencia de </w:t>
      </w:r>
      <w:r w:rsidRPr="2C2FB7A4">
        <w:rPr>
          <w:b/>
          <w:bCs/>
          <w:sz w:val="22"/>
          <w:szCs w:val="22"/>
          <w:lang w:val="es-ES"/>
        </w:rPr>
        <w:t>The Macallan</w:t>
      </w:r>
      <w:r w:rsidR="338AF6A8" w:rsidRPr="2C2FB7A4">
        <w:rPr>
          <w:b/>
          <w:bCs/>
          <w:sz w:val="22"/>
          <w:szCs w:val="22"/>
          <w:lang w:val="es-ES"/>
        </w:rPr>
        <w:t>.</w:t>
      </w:r>
    </w:p>
    <w:p w14:paraId="5BA93529" w14:textId="6DAA3ED2" w:rsidR="69AD64EB" w:rsidRPr="006A7641" w:rsidRDefault="69AD64EB" w:rsidP="53F40C4B">
      <w:pPr>
        <w:spacing w:before="240" w:after="240"/>
        <w:jc w:val="both"/>
        <w:rPr>
          <w:lang w:val="es-ES"/>
        </w:rPr>
      </w:pPr>
      <w:r w:rsidRPr="53F40C4B">
        <w:rPr>
          <w:rFonts w:ascii="Calibri" w:eastAsia="Calibri" w:hAnsi="Calibri" w:cs="Calibri"/>
          <w:sz w:val="22"/>
          <w:szCs w:val="22"/>
          <w:lang w:val="es-ES"/>
        </w:rPr>
        <w:t xml:space="preserve">Con esta iniciativa, </w:t>
      </w:r>
      <w:r w:rsidRPr="53F40C4B">
        <w:rPr>
          <w:rFonts w:ascii="Calibri" w:eastAsia="Calibri" w:hAnsi="Calibri" w:cs="Calibri"/>
          <w:b/>
          <w:bCs/>
          <w:sz w:val="22"/>
          <w:szCs w:val="22"/>
          <w:lang w:val="es-ES"/>
        </w:rPr>
        <w:t>The Macallan</w:t>
      </w:r>
      <w:r w:rsidRPr="53F40C4B">
        <w:rPr>
          <w:rFonts w:ascii="Calibri" w:eastAsia="Calibri" w:hAnsi="Calibri" w:cs="Calibri"/>
          <w:sz w:val="22"/>
          <w:szCs w:val="22"/>
          <w:lang w:val="es-ES"/>
        </w:rPr>
        <w:t xml:space="preserve"> reafirma su compromiso con la creación de experiencias que trascienden el producto, acercando su legado a nuevas audiencias a través de espacios donde la cultura, el diseño y la maestría convergen.</w:t>
      </w:r>
    </w:p>
    <w:p w14:paraId="52699F6E" w14:textId="4EE8BACD" w:rsidR="2ABE85F4" w:rsidRDefault="1652C280" w:rsidP="338197A2">
      <w:pPr>
        <w:jc w:val="both"/>
        <w:rPr>
          <w:rFonts w:ascii="Calibri" w:eastAsia="Calibri" w:hAnsi="Calibri" w:cs="Calibri"/>
          <w:color w:val="000000" w:themeColor="text1"/>
          <w:sz w:val="22"/>
          <w:szCs w:val="22"/>
        </w:rPr>
      </w:pPr>
      <w:r w:rsidRPr="29A15929">
        <w:rPr>
          <w:rFonts w:ascii="Calibri" w:eastAsia="Calibri" w:hAnsi="Calibri" w:cs="Calibri"/>
          <w:b/>
          <w:bCs/>
          <w:color w:val="000000" w:themeColor="text1"/>
          <w:sz w:val="22"/>
          <w:szCs w:val="22"/>
          <w:lang w:val="en-GB"/>
        </w:rPr>
        <w:t xml:space="preserve">Contacto de </w:t>
      </w:r>
      <w:proofErr w:type="spellStart"/>
      <w:r w:rsidRPr="29A15929">
        <w:rPr>
          <w:rFonts w:ascii="Calibri" w:eastAsia="Calibri" w:hAnsi="Calibri" w:cs="Calibri"/>
          <w:b/>
          <w:bCs/>
          <w:color w:val="000000" w:themeColor="text1"/>
          <w:sz w:val="22"/>
          <w:szCs w:val="22"/>
          <w:lang w:val="en-GB"/>
        </w:rPr>
        <w:t>prensa</w:t>
      </w:r>
      <w:proofErr w:type="spellEnd"/>
      <w:r w:rsidR="0D137B60" w:rsidRPr="29A15929">
        <w:rPr>
          <w:rFonts w:ascii="Calibri" w:eastAsia="Calibri" w:hAnsi="Calibri" w:cs="Calibri"/>
          <w:b/>
          <w:bCs/>
          <w:color w:val="000000" w:themeColor="text1"/>
          <w:sz w:val="22"/>
          <w:szCs w:val="22"/>
          <w:lang w:val="en-GB"/>
        </w:rPr>
        <w:t>:</w:t>
      </w:r>
    </w:p>
    <w:p w14:paraId="433B8EF4" w14:textId="76C29EA7" w:rsidR="7B07B5DF" w:rsidRDefault="7B07B5DF" w:rsidP="6153C25E">
      <w:pPr>
        <w:rPr>
          <w:rFonts w:ascii="Calibri" w:eastAsia="Calibri" w:hAnsi="Calibri" w:cs="Calibri"/>
          <w:color w:val="000000" w:themeColor="text1"/>
          <w:sz w:val="20"/>
          <w:szCs w:val="20"/>
          <w:lang w:val="en-GB"/>
        </w:rPr>
      </w:pPr>
      <w:r w:rsidRPr="6153C25E">
        <w:rPr>
          <w:rFonts w:ascii="Calibri" w:eastAsia="Calibri" w:hAnsi="Calibri" w:cs="Calibri"/>
          <w:b/>
          <w:bCs/>
          <w:color w:val="000000" w:themeColor="text1"/>
          <w:sz w:val="20"/>
          <w:szCs w:val="20"/>
          <w:lang w:val="es-MX"/>
        </w:rPr>
        <w:t xml:space="preserve">another   </w:t>
      </w:r>
      <w:r w:rsidRPr="6153C25E">
        <w:rPr>
          <w:rFonts w:ascii="Calibri" w:eastAsia="Calibri" w:hAnsi="Calibri" w:cs="Calibri"/>
          <w:color w:val="000000" w:themeColor="text1"/>
          <w:sz w:val="20"/>
          <w:szCs w:val="20"/>
        </w:rPr>
        <w:t xml:space="preserve"> </w:t>
      </w:r>
    </w:p>
    <w:p w14:paraId="42F54F5B" w14:textId="32BB8410" w:rsidR="7B07B5DF" w:rsidRDefault="7A034F54" w:rsidP="771881DE">
      <w:pPr>
        <w:pStyle w:val="ListParagraph"/>
        <w:numPr>
          <w:ilvl w:val="0"/>
          <w:numId w:val="1"/>
        </w:numPr>
        <w:spacing w:line="1" w:lineRule="atLeast"/>
        <w:jc w:val="both"/>
        <w:rPr>
          <w:rFonts w:ascii="Calibri" w:eastAsia="Calibri" w:hAnsi="Calibri" w:cs="Calibri"/>
          <w:color w:val="262626" w:themeColor="text1" w:themeTint="D9"/>
          <w:sz w:val="20"/>
          <w:szCs w:val="20"/>
          <w:lang w:val="en-GB"/>
        </w:rPr>
      </w:pPr>
      <w:r w:rsidRPr="771881DE">
        <w:rPr>
          <w:rFonts w:ascii="Calibri" w:eastAsia="Calibri" w:hAnsi="Calibri" w:cs="Calibri"/>
          <w:color w:val="262626" w:themeColor="text1" w:themeTint="D9"/>
          <w:sz w:val="20"/>
          <w:szCs w:val="20"/>
          <w:lang w:val="es-MX"/>
        </w:rPr>
        <w:t>Yuri Trombetti</w:t>
      </w:r>
      <w:r w:rsidR="274DDF7D" w:rsidRPr="771881DE">
        <w:rPr>
          <w:rFonts w:ascii="Calibri" w:eastAsia="Calibri" w:hAnsi="Calibri" w:cs="Calibri"/>
          <w:color w:val="262626" w:themeColor="text1" w:themeTint="D9"/>
          <w:sz w:val="20"/>
          <w:szCs w:val="20"/>
          <w:lang w:val="es-MX"/>
        </w:rPr>
        <w:t xml:space="preserve"> </w:t>
      </w:r>
    </w:p>
    <w:p w14:paraId="44949263" w14:textId="10A87402" w:rsidR="7B07B5DF" w:rsidRDefault="7B07B5DF" w:rsidP="6153C25E">
      <w:pPr>
        <w:spacing w:line="1" w:lineRule="atLeast"/>
        <w:ind w:left="-1" w:hanging="1"/>
        <w:rPr>
          <w:rFonts w:ascii="Calibri" w:eastAsia="Calibri" w:hAnsi="Calibri" w:cs="Calibri"/>
          <w:color w:val="262626" w:themeColor="text1" w:themeTint="D9"/>
          <w:sz w:val="20"/>
          <w:szCs w:val="20"/>
          <w:lang w:val="en-GB"/>
        </w:rPr>
      </w:pPr>
      <w:r w:rsidRPr="6153C25E">
        <w:rPr>
          <w:rFonts w:ascii="Calibri" w:eastAsia="Calibri" w:hAnsi="Calibri" w:cs="Calibri"/>
          <w:color w:val="262626" w:themeColor="text1" w:themeTint="D9"/>
          <w:sz w:val="20"/>
          <w:szCs w:val="20"/>
          <w:lang w:val="es-MX"/>
        </w:rPr>
        <w:t xml:space="preserve">Client Services Manager </w:t>
      </w:r>
    </w:p>
    <w:p w14:paraId="35E86137" w14:textId="26B88BA4" w:rsidR="6153C25E" w:rsidRDefault="12C3196D" w:rsidP="6153C25E">
      <w:pPr>
        <w:spacing w:line="1" w:lineRule="atLeast"/>
        <w:ind w:left="-1" w:hanging="1"/>
        <w:rPr>
          <w:rFonts w:ascii="Calibri" w:eastAsia="Calibri" w:hAnsi="Calibri" w:cs="Calibri"/>
          <w:color w:val="C00000"/>
          <w:sz w:val="20"/>
          <w:szCs w:val="20"/>
          <w:lang w:val="en-GB"/>
        </w:rPr>
      </w:pPr>
      <w:hyperlink r:id="rId10">
        <w:r w:rsidRPr="771881DE">
          <w:rPr>
            <w:rStyle w:val="Hyperlink"/>
            <w:rFonts w:ascii="Calibri" w:eastAsia="Calibri" w:hAnsi="Calibri" w:cs="Calibri"/>
            <w:color w:val="C00000"/>
            <w:sz w:val="20"/>
            <w:szCs w:val="20"/>
          </w:rPr>
          <w:t>yuri.trombetti</w:t>
        </w:r>
        <w:r w:rsidR="274DDF7D" w:rsidRPr="771881DE">
          <w:rPr>
            <w:rStyle w:val="Hyperlink"/>
            <w:rFonts w:ascii="Calibri" w:eastAsia="Calibri" w:hAnsi="Calibri" w:cs="Calibri"/>
            <w:color w:val="C00000"/>
            <w:sz w:val="20"/>
            <w:szCs w:val="20"/>
          </w:rPr>
          <w:t>@another.co</w:t>
        </w:r>
      </w:hyperlink>
    </w:p>
    <w:p w14:paraId="7B14BCED" w14:textId="17E1E1F2" w:rsidR="338197A2" w:rsidRDefault="338197A2" w:rsidP="338197A2">
      <w:pPr>
        <w:spacing w:line="1" w:lineRule="atLeast"/>
        <w:ind w:left="-1" w:hanging="1"/>
        <w:rPr>
          <w:rFonts w:ascii="Calibri" w:eastAsia="Calibri" w:hAnsi="Calibri" w:cs="Calibri"/>
          <w:color w:val="C00000"/>
          <w:sz w:val="20"/>
          <w:szCs w:val="20"/>
        </w:rPr>
      </w:pPr>
    </w:p>
    <w:p w14:paraId="4EC5BC55" w14:textId="7CFB9EFA" w:rsidR="7B07B5DF" w:rsidRDefault="121DB2DD" w:rsidP="4805A304">
      <w:pPr>
        <w:spacing w:line="1" w:lineRule="atLeast"/>
        <w:ind w:left="-3"/>
        <w:rPr>
          <w:rFonts w:ascii="Calibri" w:eastAsia="Calibri" w:hAnsi="Calibri" w:cs="Calibri"/>
          <w:color w:val="262626" w:themeColor="text1" w:themeTint="D9"/>
          <w:sz w:val="20"/>
          <w:szCs w:val="20"/>
          <w:lang w:val="en-GB"/>
        </w:rPr>
      </w:pPr>
      <w:r w:rsidRPr="21D85D89">
        <w:rPr>
          <w:rFonts w:ascii="Calibri" w:eastAsia="Calibri" w:hAnsi="Calibri" w:cs="Calibri"/>
          <w:color w:val="000000" w:themeColor="text1"/>
          <w:sz w:val="20"/>
          <w:szCs w:val="20"/>
        </w:rPr>
        <w:lastRenderedPageBreak/>
        <w:t>Ximena Ruiz</w:t>
      </w:r>
      <w:r w:rsidR="7B07B5DF" w:rsidRPr="21D85D89">
        <w:rPr>
          <w:rFonts w:ascii="Calibri" w:eastAsia="Calibri" w:hAnsi="Calibri" w:cs="Calibri"/>
          <w:color w:val="000000" w:themeColor="text1"/>
          <w:sz w:val="20"/>
          <w:szCs w:val="20"/>
        </w:rPr>
        <w:t xml:space="preserve"> </w:t>
      </w:r>
    </w:p>
    <w:p w14:paraId="17B8FBC3" w14:textId="7AA4535D" w:rsidR="7B07B5DF" w:rsidRDefault="7B07B5DF" w:rsidP="6153C25E">
      <w:pPr>
        <w:spacing w:line="1" w:lineRule="atLeast"/>
        <w:ind w:left="-1" w:hanging="1"/>
        <w:rPr>
          <w:rFonts w:ascii="Calibri" w:eastAsia="Calibri" w:hAnsi="Calibri" w:cs="Calibri"/>
          <w:color w:val="000000" w:themeColor="text1"/>
          <w:sz w:val="20"/>
          <w:szCs w:val="20"/>
          <w:lang w:val="en-GB"/>
        </w:rPr>
      </w:pPr>
      <w:r w:rsidRPr="21D85D89">
        <w:rPr>
          <w:rFonts w:ascii="Calibri" w:eastAsia="Calibri" w:hAnsi="Calibri" w:cs="Calibri"/>
          <w:color w:val="000000" w:themeColor="text1"/>
          <w:sz w:val="20"/>
          <w:szCs w:val="20"/>
          <w:lang w:val="es-MX"/>
        </w:rPr>
        <w:t xml:space="preserve">Sr. PR Account Executive  </w:t>
      </w:r>
    </w:p>
    <w:p w14:paraId="72A3CA2A" w14:textId="44956ADB" w:rsidR="7B07B5DF" w:rsidRDefault="1B0A4F29" w:rsidP="21D85D89">
      <w:pPr>
        <w:spacing w:line="14" w:lineRule="atLeast"/>
        <w:ind w:left="-1" w:hanging="1"/>
        <w:rPr>
          <w:rFonts w:ascii="Calibri" w:eastAsia="Calibri" w:hAnsi="Calibri" w:cs="Calibri"/>
          <w:color w:val="C00000"/>
          <w:sz w:val="20"/>
          <w:szCs w:val="20"/>
          <w:lang w:val="en-GB"/>
        </w:rPr>
      </w:pPr>
      <w:r w:rsidRPr="21D85D89">
        <w:rPr>
          <w:rFonts w:ascii="Calibri" w:eastAsia="Calibri" w:hAnsi="Calibri" w:cs="Calibri"/>
          <w:color w:val="C00000"/>
          <w:sz w:val="20"/>
          <w:szCs w:val="20"/>
          <w:lang w:val="es-MX"/>
        </w:rPr>
        <w:t>ximena.ruiz</w:t>
      </w:r>
      <w:r w:rsidRPr="21D85D89">
        <w:rPr>
          <w:rStyle w:val="Hyperlink"/>
          <w:rFonts w:ascii="Calibri" w:eastAsia="Calibri" w:hAnsi="Calibri" w:cs="Calibri"/>
          <w:color w:val="C00000"/>
          <w:sz w:val="20"/>
          <w:szCs w:val="20"/>
        </w:rPr>
        <w:t xml:space="preserve"> @another.co</w:t>
      </w:r>
    </w:p>
    <w:p w14:paraId="65BFA12F" w14:textId="49C04F8D" w:rsidR="6153C25E" w:rsidRDefault="6153C25E" w:rsidP="6153C25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eastAsia="Calibri" w:hAnsi="Calibri" w:cs="Calibri"/>
          <w:color w:val="242121"/>
          <w:sz w:val="20"/>
          <w:szCs w:val="20"/>
          <w:lang w:val="en-GB"/>
        </w:rPr>
      </w:pPr>
    </w:p>
    <w:p w14:paraId="62E3E761" w14:textId="6D78AB7E" w:rsidR="7B07B5DF" w:rsidRDefault="7B07B5DF" w:rsidP="6153C25E">
      <w:pPr>
        <w:spacing w:line="240" w:lineRule="auto"/>
        <w:ind w:hanging="2"/>
        <w:jc w:val="both"/>
        <w:rPr>
          <w:rFonts w:ascii="Calibri" w:eastAsia="Calibri" w:hAnsi="Calibri" w:cs="Calibri"/>
          <w:color w:val="242121"/>
          <w:sz w:val="20"/>
          <w:szCs w:val="20"/>
          <w:lang w:val="en-GB"/>
        </w:rPr>
      </w:pPr>
      <w:r w:rsidRPr="6153C25E">
        <w:rPr>
          <w:rFonts w:ascii="Calibri" w:eastAsia="Calibri" w:hAnsi="Calibri" w:cs="Calibri"/>
          <w:b/>
          <w:bCs/>
          <w:color w:val="242121"/>
          <w:sz w:val="20"/>
          <w:szCs w:val="20"/>
          <w:lang w:val="es-MX"/>
        </w:rPr>
        <w:t>Sobre The Macallan</w:t>
      </w:r>
    </w:p>
    <w:p w14:paraId="21184AB0" w14:textId="2D8C8F6C" w:rsidR="7B07B5DF" w:rsidRDefault="7B07B5DF" w:rsidP="53F40C4B">
      <w:pPr>
        <w:spacing w:line="240" w:lineRule="auto"/>
        <w:ind w:hanging="2"/>
        <w:jc w:val="both"/>
        <w:rPr>
          <w:rFonts w:ascii="Calibri" w:eastAsia="Calibri" w:hAnsi="Calibri" w:cs="Calibri"/>
          <w:color w:val="242121"/>
          <w:sz w:val="20"/>
          <w:szCs w:val="20"/>
          <w:lang w:val="es-MX"/>
        </w:rPr>
      </w:pPr>
      <w:hyperlink r:id="rId11">
        <w:r w:rsidRPr="53F40C4B">
          <w:rPr>
            <w:rStyle w:val="Hyperlink"/>
            <w:rFonts w:ascii="Calibri" w:eastAsia="Calibri" w:hAnsi="Calibri" w:cs="Calibri"/>
            <w:color w:val="C00000"/>
            <w:sz w:val="20"/>
            <w:szCs w:val="20"/>
            <w:lang w:val="es-MX"/>
          </w:rPr>
          <w:t>The Macallan</w:t>
        </w:r>
      </w:hyperlink>
      <w:r w:rsidRPr="53F40C4B">
        <w:rPr>
          <w:rFonts w:ascii="Calibri" w:eastAsia="Calibri" w:hAnsi="Calibri" w:cs="Calibri"/>
          <w:color w:val="943634"/>
          <w:sz w:val="20"/>
          <w:szCs w:val="20"/>
          <w:lang w:val="es-MX"/>
        </w:rPr>
        <w:t xml:space="preserve"> </w:t>
      </w:r>
      <w:r w:rsidR="6A5ABBD2" w:rsidRPr="53F40C4B">
        <w:rPr>
          <w:rFonts w:ascii="Calibri" w:eastAsia="Calibri" w:hAnsi="Calibri" w:cs="Calibri"/>
          <w:sz w:val="20"/>
          <w:szCs w:val="20"/>
          <w:lang w:val="es-MX"/>
        </w:rPr>
        <w:t xml:space="preserve">es </w:t>
      </w:r>
      <w:r w:rsidR="6A5ABBD2" w:rsidRPr="53F40C4B">
        <w:rPr>
          <w:rFonts w:ascii="Calibri" w:eastAsia="Calibri" w:hAnsi="Calibri" w:cs="Calibri"/>
          <w:color w:val="242121"/>
          <w:sz w:val="20"/>
          <w:szCs w:val="20"/>
          <w:lang w:val="es-MX"/>
        </w:rPr>
        <w:t>conocido mundialmente por sus extraordinarios whiskies de malta. Han pasado dos siglos desde que Alexander Reid, fundador de la marca, destilara el primer lote de whisky en sus alambiques curiosamente pequeños en Speyside, Escocia, en 1824, dando inicio al extraordinario legado del whisky escocés de malta.</w:t>
      </w:r>
    </w:p>
    <w:p w14:paraId="32F9AC99" w14:textId="3CD6B491" w:rsidR="6A5ABBD2" w:rsidRPr="006A7641" w:rsidRDefault="6A5ABBD2" w:rsidP="53F40C4B">
      <w:pPr>
        <w:ind w:left="2" w:hanging="2"/>
        <w:jc w:val="both"/>
        <w:rPr>
          <w:lang w:val="es-ES"/>
        </w:rPr>
      </w:pPr>
      <w:r w:rsidRPr="53F40C4B">
        <w:rPr>
          <w:rFonts w:ascii="Calibri" w:eastAsia="Calibri" w:hAnsi="Calibri" w:cs="Calibri"/>
          <w:color w:val="242121"/>
          <w:sz w:val="20"/>
          <w:szCs w:val="20"/>
          <w:lang w:val="es-MX"/>
        </w:rPr>
        <w:t>La identidad de The Macallan se basa en la obsesión por la calidad excepcional de cada whisky, y en el uso de barricas de barricas  roble que previamente fueron añejados con jerez, lo que permite obtener su característico color natural gracias a una maestría única. The Macallan Distillery, que se encuentra en una finca de casi 200 hectáreas, ha sido diseñada por arquitectos de talla internacional inspirándose en las colinas escocesas que rodean el espacio.</w:t>
      </w:r>
    </w:p>
    <w:p w14:paraId="129DB81B" w14:textId="2721007D" w:rsidR="6A5ABBD2" w:rsidRPr="006A7641" w:rsidRDefault="6A5ABBD2" w:rsidP="53F40C4B">
      <w:pPr>
        <w:ind w:left="2" w:hanging="2"/>
        <w:jc w:val="both"/>
        <w:rPr>
          <w:lang w:val="es-ES"/>
        </w:rPr>
      </w:pPr>
      <w:r w:rsidRPr="53F40C4B">
        <w:rPr>
          <w:rFonts w:ascii="Calibri" w:eastAsia="Calibri" w:hAnsi="Calibri" w:cs="Calibri"/>
          <w:color w:val="242121"/>
          <w:sz w:val="20"/>
          <w:szCs w:val="20"/>
          <w:lang w:val="es-MX"/>
        </w:rPr>
        <w:t>Los de 200 años de historia han sido solo el prólogo de nuevos capítulos en la trayectoria de la marca. Porque The Macallan es, en esencia, un viaje en el tiempo con más de 200 años de juventud.</w:t>
      </w:r>
    </w:p>
    <w:p w14:paraId="56D158DD" w14:textId="10D79D91" w:rsidR="6A5ABBD2" w:rsidRDefault="6A5ABBD2" w:rsidP="53F40C4B">
      <w:pPr>
        <w:spacing w:line="240" w:lineRule="auto"/>
        <w:ind w:hanging="2"/>
        <w:jc w:val="both"/>
        <w:rPr>
          <w:rFonts w:ascii="Calibri" w:eastAsia="Calibri" w:hAnsi="Calibri" w:cs="Calibri"/>
          <w:sz w:val="20"/>
          <w:szCs w:val="20"/>
          <w:lang w:val="es-MX"/>
        </w:rPr>
      </w:pPr>
      <w:r w:rsidRPr="53F40C4B">
        <w:rPr>
          <w:rFonts w:ascii="Calibri" w:eastAsia="Calibri" w:hAnsi="Calibri" w:cs="Calibri"/>
          <w:color w:val="242121"/>
          <w:sz w:val="20"/>
          <w:szCs w:val="20"/>
          <w:lang w:val="es-MX"/>
        </w:rPr>
        <w:t>Elaborado con la máxima dedicación. Consuma The Macallan con responsabilidad</w:t>
      </w:r>
    </w:p>
    <w:p w14:paraId="13AAD2EA" w14:textId="1A75C23B" w:rsidR="53F40C4B" w:rsidRDefault="53F40C4B" w:rsidP="53F40C4B">
      <w:pPr>
        <w:spacing w:line="240" w:lineRule="auto"/>
        <w:ind w:hanging="2"/>
        <w:jc w:val="both"/>
        <w:rPr>
          <w:rFonts w:ascii="Calibri" w:eastAsia="Calibri" w:hAnsi="Calibri" w:cs="Calibri"/>
          <w:color w:val="242121"/>
          <w:sz w:val="20"/>
          <w:szCs w:val="20"/>
          <w:lang w:val="es-MX"/>
        </w:rPr>
      </w:pPr>
    </w:p>
    <w:sectPr w:rsidR="53F40C4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2776" w14:textId="77777777" w:rsidR="001A7A62" w:rsidRDefault="001A7A62" w:rsidP="008659B1">
      <w:pPr>
        <w:spacing w:after="0" w:line="240" w:lineRule="auto"/>
      </w:pPr>
      <w:r>
        <w:separator/>
      </w:r>
    </w:p>
  </w:endnote>
  <w:endnote w:type="continuationSeparator" w:id="0">
    <w:p w14:paraId="43AA1ABD" w14:textId="77777777" w:rsidR="001A7A62" w:rsidRDefault="001A7A62" w:rsidP="008659B1">
      <w:pPr>
        <w:spacing w:after="0" w:line="240" w:lineRule="auto"/>
      </w:pPr>
      <w:r>
        <w:continuationSeparator/>
      </w:r>
    </w:p>
  </w:endnote>
  <w:endnote w:type="continuationNotice" w:id="1">
    <w:p w14:paraId="2FED76BA" w14:textId="77777777" w:rsidR="001A7A62" w:rsidRDefault="001A7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8752" w14:textId="77777777" w:rsidR="001A7A62" w:rsidRDefault="001A7A62" w:rsidP="008659B1">
      <w:pPr>
        <w:spacing w:after="0" w:line="240" w:lineRule="auto"/>
      </w:pPr>
      <w:r>
        <w:separator/>
      </w:r>
    </w:p>
  </w:footnote>
  <w:footnote w:type="continuationSeparator" w:id="0">
    <w:p w14:paraId="5C8A596A" w14:textId="77777777" w:rsidR="001A7A62" w:rsidRDefault="001A7A62" w:rsidP="008659B1">
      <w:pPr>
        <w:spacing w:after="0" w:line="240" w:lineRule="auto"/>
      </w:pPr>
      <w:r>
        <w:continuationSeparator/>
      </w:r>
    </w:p>
  </w:footnote>
  <w:footnote w:type="continuationNotice" w:id="1">
    <w:p w14:paraId="700BA3DC" w14:textId="77777777" w:rsidR="001A7A62" w:rsidRDefault="001A7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B5B3" w14:textId="1907DDE0" w:rsidR="008659B1" w:rsidRDefault="00883EDE">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94B86"/>
    <w:multiLevelType w:val="hybridMultilevel"/>
    <w:tmpl w:val="6F407F10"/>
    <w:lvl w:ilvl="0" w:tplc="FC12CAA0">
      <w:start w:val="1"/>
      <w:numFmt w:val="bullet"/>
      <w:lvlText w:val=""/>
      <w:lvlJc w:val="left"/>
      <w:pPr>
        <w:ind w:left="720" w:hanging="360"/>
      </w:pPr>
      <w:rPr>
        <w:rFonts w:ascii="Symbol" w:hAnsi="Symbol" w:hint="default"/>
      </w:rPr>
    </w:lvl>
    <w:lvl w:ilvl="1" w:tplc="D2721AE6">
      <w:start w:val="1"/>
      <w:numFmt w:val="bullet"/>
      <w:lvlText w:val="o"/>
      <w:lvlJc w:val="left"/>
      <w:pPr>
        <w:ind w:left="1440" w:hanging="360"/>
      </w:pPr>
      <w:rPr>
        <w:rFonts w:ascii="Courier New" w:hAnsi="Courier New" w:hint="default"/>
      </w:rPr>
    </w:lvl>
    <w:lvl w:ilvl="2" w:tplc="67103DA6">
      <w:start w:val="1"/>
      <w:numFmt w:val="bullet"/>
      <w:lvlText w:val=""/>
      <w:lvlJc w:val="left"/>
      <w:pPr>
        <w:ind w:left="2160" w:hanging="360"/>
      </w:pPr>
      <w:rPr>
        <w:rFonts w:ascii="Wingdings" w:hAnsi="Wingdings" w:hint="default"/>
      </w:rPr>
    </w:lvl>
    <w:lvl w:ilvl="3" w:tplc="6866801E">
      <w:start w:val="1"/>
      <w:numFmt w:val="bullet"/>
      <w:lvlText w:val=""/>
      <w:lvlJc w:val="left"/>
      <w:pPr>
        <w:ind w:left="2880" w:hanging="360"/>
      </w:pPr>
      <w:rPr>
        <w:rFonts w:ascii="Symbol" w:hAnsi="Symbol" w:hint="default"/>
      </w:rPr>
    </w:lvl>
    <w:lvl w:ilvl="4" w:tplc="5DF85606">
      <w:start w:val="1"/>
      <w:numFmt w:val="bullet"/>
      <w:lvlText w:val="o"/>
      <w:lvlJc w:val="left"/>
      <w:pPr>
        <w:ind w:left="3600" w:hanging="360"/>
      </w:pPr>
      <w:rPr>
        <w:rFonts w:ascii="Courier New" w:hAnsi="Courier New" w:hint="default"/>
      </w:rPr>
    </w:lvl>
    <w:lvl w:ilvl="5" w:tplc="92A8DD04">
      <w:start w:val="1"/>
      <w:numFmt w:val="bullet"/>
      <w:lvlText w:val=""/>
      <w:lvlJc w:val="left"/>
      <w:pPr>
        <w:ind w:left="4320" w:hanging="360"/>
      </w:pPr>
      <w:rPr>
        <w:rFonts w:ascii="Wingdings" w:hAnsi="Wingdings" w:hint="default"/>
      </w:rPr>
    </w:lvl>
    <w:lvl w:ilvl="6" w:tplc="7D56CE6C">
      <w:start w:val="1"/>
      <w:numFmt w:val="bullet"/>
      <w:lvlText w:val=""/>
      <w:lvlJc w:val="left"/>
      <w:pPr>
        <w:ind w:left="5040" w:hanging="360"/>
      </w:pPr>
      <w:rPr>
        <w:rFonts w:ascii="Symbol" w:hAnsi="Symbol" w:hint="default"/>
      </w:rPr>
    </w:lvl>
    <w:lvl w:ilvl="7" w:tplc="9FFE4B0C">
      <w:start w:val="1"/>
      <w:numFmt w:val="bullet"/>
      <w:lvlText w:val="o"/>
      <w:lvlJc w:val="left"/>
      <w:pPr>
        <w:ind w:left="5760" w:hanging="360"/>
      </w:pPr>
      <w:rPr>
        <w:rFonts w:ascii="Courier New" w:hAnsi="Courier New" w:hint="default"/>
      </w:rPr>
    </w:lvl>
    <w:lvl w:ilvl="8" w:tplc="A42EE2A0">
      <w:start w:val="1"/>
      <w:numFmt w:val="bullet"/>
      <w:lvlText w:val=""/>
      <w:lvlJc w:val="left"/>
      <w:pPr>
        <w:ind w:left="6480" w:hanging="360"/>
      </w:pPr>
      <w:rPr>
        <w:rFonts w:ascii="Wingdings" w:hAnsi="Wingdings" w:hint="default"/>
      </w:rPr>
    </w:lvl>
  </w:abstractNum>
  <w:abstractNum w:abstractNumId="1" w15:restartNumberingAfterBreak="0">
    <w:nsid w:val="55CEBD41"/>
    <w:multiLevelType w:val="hybridMultilevel"/>
    <w:tmpl w:val="FFFFFFFF"/>
    <w:lvl w:ilvl="0" w:tplc="91C494F2">
      <w:start w:val="1"/>
      <w:numFmt w:val="bullet"/>
      <w:lvlText w:val=""/>
      <w:lvlJc w:val="left"/>
      <w:pPr>
        <w:ind w:left="720" w:hanging="360"/>
      </w:pPr>
      <w:rPr>
        <w:rFonts w:ascii="Symbol" w:hAnsi="Symbol" w:hint="default"/>
      </w:rPr>
    </w:lvl>
    <w:lvl w:ilvl="1" w:tplc="B28AF10C">
      <w:start w:val="1"/>
      <w:numFmt w:val="bullet"/>
      <w:lvlText w:val="o"/>
      <w:lvlJc w:val="left"/>
      <w:pPr>
        <w:ind w:left="1440" w:hanging="360"/>
      </w:pPr>
      <w:rPr>
        <w:rFonts w:ascii="Courier New" w:hAnsi="Courier New" w:hint="default"/>
      </w:rPr>
    </w:lvl>
    <w:lvl w:ilvl="2" w:tplc="E932E5AE">
      <w:start w:val="1"/>
      <w:numFmt w:val="bullet"/>
      <w:lvlText w:val=""/>
      <w:lvlJc w:val="left"/>
      <w:pPr>
        <w:ind w:left="2160" w:hanging="360"/>
      </w:pPr>
      <w:rPr>
        <w:rFonts w:ascii="Wingdings" w:hAnsi="Wingdings" w:hint="default"/>
      </w:rPr>
    </w:lvl>
    <w:lvl w:ilvl="3" w:tplc="E76A579C">
      <w:start w:val="1"/>
      <w:numFmt w:val="bullet"/>
      <w:lvlText w:val=""/>
      <w:lvlJc w:val="left"/>
      <w:pPr>
        <w:ind w:left="2880" w:hanging="360"/>
      </w:pPr>
      <w:rPr>
        <w:rFonts w:ascii="Symbol" w:hAnsi="Symbol" w:hint="default"/>
      </w:rPr>
    </w:lvl>
    <w:lvl w:ilvl="4" w:tplc="7A9081FC">
      <w:start w:val="1"/>
      <w:numFmt w:val="bullet"/>
      <w:lvlText w:val="o"/>
      <w:lvlJc w:val="left"/>
      <w:pPr>
        <w:ind w:left="3600" w:hanging="360"/>
      </w:pPr>
      <w:rPr>
        <w:rFonts w:ascii="Courier New" w:hAnsi="Courier New" w:hint="default"/>
      </w:rPr>
    </w:lvl>
    <w:lvl w:ilvl="5" w:tplc="21CCF5B4">
      <w:start w:val="1"/>
      <w:numFmt w:val="bullet"/>
      <w:lvlText w:val=""/>
      <w:lvlJc w:val="left"/>
      <w:pPr>
        <w:ind w:left="4320" w:hanging="360"/>
      </w:pPr>
      <w:rPr>
        <w:rFonts w:ascii="Wingdings" w:hAnsi="Wingdings" w:hint="default"/>
      </w:rPr>
    </w:lvl>
    <w:lvl w:ilvl="6" w:tplc="B0D465B2">
      <w:start w:val="1"/>
      <w:numFmt w:val="bullet"/>
      <w:lvlText w:val=""/>
      <w:lvlJc w:val="left"/>
      <w:pPr>
        <w:ind w:left="5040" w:hanging="360"/>
      </w:pPr>
      <w:rPr>
        <w:rFonts w:ascii="Symbol" w:hAnsi="Symbol" w:hint="default"/>
      </w:rPr>
    </w:lvl>
    <w:lvl w:ilvl="7" w:tplc="EE54B28C">
      <w:start w:val="1"/>
      <w:numFmt w:val="bullet"/>
      <w:lvlText w:val="o"/>
      <w:lvlJc w:val="left"/>
      <w:pPr>
        <w:ind w:left="5760" w:hanging="360"/>
      </w:pPr>
      <w:rPr>
        <w:rFonts w:ascii="Courier New" w:hAnsi="Courier New" w:hint="default"/>
      </w:rPr>
    </w:lvl>
    <w:lvl w:ilvl="8" w:tplc="13225CEE">
      <w:start w:val="1"/>
      <w:numFmt w:val="bullet"/>
      <w:lvlText w:val=""/>
      <w:lvlJc w:val="left"/>
      <w:pPr>
        <w:ind w:left="6480" w:hanging="360"/>
      </w:pPr>
      <w:rPr>
        <w:rFonts w:ascii="Wingdings" w:hAnsi="Wingdings" w:hint="default"/>
      </w:rPr>
    </w:lvl>
  </w:abstractNum>
  <w:abstractNum w:abstractNumId="2" w15:restartNumberingAfterBreak="0">
    <w:nsid w:val="6765194E"/>
    <w:multiLevelType w:val="hybridMultilevel"/>
    <w:tmpl w:val="FFFFFFFF"/>
    <w:lvl w:ilvl="0" w:tplc="B4FA8E80">
      <w:start w:val="1"/>
      <w:numFmt w:val="bullet"/>
      <w:lvlText w:val=""/>
      <w:lvlJc w:val="left"/>
      <w:pPr>
        <w:ind w:left="720" w:hanging="360"/>
      </w:pPr>
      <w:rPr>
        <w:rFonts w:ascii="Symbol" w:hAnsi="Symbol" w:hint="default"/>
      </w:rPr>
    </w:lvl>
    <w:lvl w:ilvl="1" w:tplc="3300FC08">
      <w:start w:val="1"/>
      <w:numFmt w:val="bullet"/>
      <w:lvlText w:val="o"/>
      <w:lvlJc w:val="left"/>
      <w:pPr>
        <w:ind w:left="1440" w:hanging="360"/>
      </w:pPr>
      <w:rPr>
        <w:rFonts w:ascii="Courier New" w:hAnsi="Courier New" w:hint="default"/>
      </w:rPr>
    </w:lvl>
    <w:lvl w:ilvl="2" w:tplc="6714EF56">
      <w:start w:val="1"/>
      <w:numFmt w:val="bullet"/>
      <w:lvlText w:val=""/>
      <w:lvlJc w:val="left"/>
      <w:pPr>
        <w:ind w:left="2160" w:hanging="360"/>
      </w:pPr>
      <w:rPr>
        <w:rFonts w:ascii="Wingdings" w:hAnsi="Wingdings" w:hint="default"/>
      </w:rPr>
    </w:lvl>
    <w:lvl w:ilvl="3" w:tplc="657A7E38">
      <w:start w:val="1"/>
      <w:numFmt w:val="bullet"/>
      <w:lvlText w:val=""/>
      <w:lvlJc w:val="left"/>
      <w:pPr>
        <w:ind w:left="2880" w:hanging="360"/>
      </w:pPr>
      <w:rPr>
        <w:rFonts w:ascii="Symbol" w:hAnsi="Symbol" w:hint="default"/>
      </w:rPr>
    </w:lvl>
    <w:lvl w:ilvl="4" w:tplc="CC7C70BE">
      <w:start w:val="1"/>
      <w:numFmt w:val="bullet"/>
      <w:lvlText w:val="o"/>
      <w:lvlJc w:val="left"/>
      <w:pPr>
        <w:ind w:left="3600" w:hanging="360"/>
      </w:pPr>
      <w:rPr>
        <w:rFonts w:ascii="Courier New" w:hAnsi="Courier New" w:hint="default"/>
      </w:rPr>
    </w:lvl>
    <w:lvl w:ilvl="5" w:tplc="C6F2A538">
      <w:start w:val="1"/>
      <w:numFmt w:val="bullet"/>
      <w:lvlText w:val=""/>
      <w:lvlJc w:val="left"/>
      <w:pPr>
        <w:ind w:left="4320" w:hanging="360"/>
      </w:pPr>
      <w:rPr>
        <w:rFonts w:ascii="Wingdings" w:hAnsi="Wingdings" w:hint="default"/>
      </w:rPr>
    </w:lvl>
    <w:lvl w:ilvl="6" w:tplc="CD5CD340">
      <w:start w:val="1"/>
      <w:numFmt w:val="bullet"/>
      <w:lvlText w:val=""/>
      <w:lvlJc w:val="left"/>
      <w:pPr>
        <w:ind w:left="5040" w:hanging="360"/>
      </w:pPr>
      <w:rPr>
        <w:rFonts w:ascii="Symbol" w:hAnsi="Symbol" w:hint="default"/>
      </w:rPr>
    </w:lvl>
    <w:lvl w:ilvl="7" w:tplc="E5742FA6">
      <w:start w:val="1"/>
      <w:numFmt w:val="bullet"/>
      <w:lvlText w:val="o"/>
      <w:lvlJc w:val="left"/>
      <w:pPr>
        <w:ind w:left="5760" w:hanging="360"/>
      </w:pPr>
      <w:rPr>
        <w:rFonts w:ascii="Courier New" w:hAnsi="Courier New" w:hint="default"/>
      </w:rPr>
    </w:lvl>
    <w:lvl w:ilvl="8" w:tplc="72489A5E">
      <w:start w:val="1"/>
      <w:numFmt w:val="bullet"/>
      <w:lvlText w:val=""/>
      <w:lvlJc w:val="left"/>
      <w:pPr>
        <w:ind w:left="6480" w:hanging="360"/>
      </w:pPr>
      <w:rPr>
        <w:rFonts w:ascii="Wingdings" w:hAnsi="Wingdings" w:hint="default"/>
      </w:rPr>
    </w:lvl>
  </w:abstractNum>
  <w:num w:numId="1" w16cid:durableId="30614491">
    <w:abstractNumId w:val="0"/>
  </w:num>
  <w:num w:numId="2" w16cid:durableId="1979338002">
    <w:abstractNumId w:val="1"/>
  </w:num>
  <w:num w:numId="3" w16cid:durableId="795414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A7F05"/>
    <w:rsid w:val="000E0369"/>
    <w:rsid w:val="000E5CD2"/>
    <w:rsid w:val="001A7A62"/>
    <w:rsid w:val="002930AE"/>
    <w:rsid w:val="0029399A"/>
    <w:rsid w:val="0035078D"/>
    <w:rsid w:val="004F04D3"/>
    <w:rsid w:val="006A7641"/>
    <w:rsid w:val="0071278E"/>
    <w:rsid w:val="00756972"/>
    <w:rsid w:val="008659B1"/>
    <w:rsid w:val="00883EDE"/>
    <w:rsid w:val="008B7B92"/>
    <w:rsid w:val="008C1F2E"/>
    <w:rsid w:val="00926A23"/>
    <w:rsid w:val="009669D0"/>
    <w:rsid w:val="00967491"/>
    <w:rsid w:val="00AC2EAB"/>
    <w:rsid w:val="00B90B36"/>
    <w:rsid w:val="00CF3B65"/>
    <w:rsid w:val="00DB6875"/>
    <w:rsid w:val="00F66045"/>
    <w:rsid w:val="00FF618B"/>
    <w:rsid w:val="01068FC9"/>
    <w:rsid w:val="016D5673"/>
    <w:rsid w:val="01A1FAA7"/>
    <w:rsid w:val="01DE1678"/>
    <w:rsid w:val="022A8B81"/>
    <w:rsid w:val="02400336"/>
    <w:rsid w:val="0248345A"/>
    <w:rsid w:val="024EE710"/>
    <w:rsid w:val="025E490F"/>
    <w:rsid w:val="026DB77B"/>
    <w:rsid w:val="02808365"/>
    <w:rsid w:val="028946F4"/>
    <w:rsid w:val="030753AC"/>
    <w:rsid w:val="0342C628"/>
    <w:rsid w:val="0362A12F"/>
    <w:rsid w:val="040E8BB4"/>
    <w:rsid w:val="0419DAB1"/>
    <w:rsid w:val="04237369"/>
    <w:rsid w:val="04724A06"/>
    <w:rsid w:val="04ED68D4"/>
    <w:rsid w:val="04F918FE"/>
    <w:rsid w:val="054C309D"/>
    <w:rsid w:val="05B5E682"/>
    <w:rsid w:val="05BB4A52"/>
    <w:rsid w:val="06FA1ED4"/>
    <w:rsid w:val="07328489"/>
    <w:rsid w:val="074543C7"/>
    <w:rsid w:val="0787B492"/>
    <w:rsid w:val="078F7279"/>
    <w:rsid w:val="07A15B95"/>
    <w:rsid w:val="07AEFEDE"/>
    <w:rsid w:val="07C297F2"/>
    <w:rsid w:val="07E636C0"/>
    <w:rsid w:val="08512E3D"/>
    <w:rsid w:val="08915317"/>
    <w:rsid w:val="08C0ED64"/>
    <w:rsid w:val="08FA080D"/>
    <w:rsid w:val="094D83AD"/>
    <w:rsid w:val="0958E567"/>
    <w:rsid w:val="0991C4E5"/>
    <w:rsid w:val="099EF82A"/>
    <w:rsid w:val="0A700A21"/>
    <w:rsid w:val="0A78988D"/>
    <w:rsid w:val="0A9E6E78"/>
    <w:rsid w:val="0AB017C9"/>
    <w:rsid w:val="0ADB69C3"/>
    <w:rsid w:val="0AE2B026"/>
    <w:rsid w:val="0AE4642F"/>
    <w:rsid w:val="0AE960B9"/>
    <w:rsid w:val="0B0C6246"/>
    <w:rsid w:val="0B625D8D"/>
    <w:rsid w:val="0BABF1D0"/>
    <w:rsid w:val="0BD39BE4"/>
    <w:rsid w:val="0BEB95C3"/>
    <w:rsid w:val="0C325CE7"/>
    <w:rsid w:val="0C50649F"/>
    <w:rsid w:val="0CB80CFE"/>
    <w:rsid w:val="0CC82E46"/>
    <w:rsid w:val="0CDC9B33"/>
    <w:rsid w:val="0D137B60"/>
    <w:rsid w:val="0DE629E1"/>
    <w:rsid w:val="0E35A879"/>
    <w:rsid w:val="0E4410A0"/>
    <w:rsid w:val="0E4E3436"/>
    <w:rsid w:val="0E513B20"/>
    <w:rsid w:val="0E9FF916"/>
    <w:rsid w:val="0ECDE75B"/>
    <w:rsid w:val="0ED8669E"/>
    <w:rsid w:val="0F28EA7F"/>
    <w:rsid w:val="0F3C86EE"/>
    <w:rsid w:val="0F611332"/>
    <w:rsid w:val="0F62EDEF"/>
    <w:rsid w:val="0F6B1717"/>
    <w:rsid w:val="0F6BF1F5"/>
    <w:rsid w:val="0F711D71"/>
    <w:rsid w:val="0F974750"/>
    <w:rsid w:val="0FCDA9A4"/>
    <w:rsid w:val="0FD06D24"/>
    <w:rsid w:val="0FF162F8"/>
    <w:rsid w:val="0FF7C7B1"/>
    <w:rsid w:val="10085AF1"/>
    <w:rsid w:val="1049E2B7"/>
    <w:rsid w:val="104BA2E9"/>
    <w:rsid w:val="10A49BC6"/>
    <w:rsid w:val="11873F41"/>
    <w:rsid w:val="121DB2DD"/>
    <w:rsid w:val="1271BF06"/>
    <w:rsid w:val="127F12EF"/>
    <w:rsid w:val="1285A36A"/>
    <w:rsid w:val="12881695"/>
    <w:rsid w:val="128F2727"/>
    <w:rsid w:val="12C3196D"/>
    <w:rsid w:val="12D18815"/>
    <w:rsid w:val="12DD6F64"/>
    <w:rsid w:val="13438B99"/>
    <w:rsid w:val="14060C24"/>
    <w:rsid w:val="140BA45D"/>
    <w:rsid w:val="1483A341"/>
    <w:rsid w:val="149B4F9F"/>
    <w:rsid w:val="14FFA200"/>
    <w:rsid w:val="15DB940B"/>
    <w:rsid w:val="1652C280"/>
    <w:rsid w:val="165979D8"/>
    <w:rsid w:val="1663B39A"/>
    <w:rsid w:val="1670C9B6"/>
    <w:rsid w:val="1674081A"/>
    <w:rsid w:val="16A62C46"/>
    <w:rsid w:val="16AD4E80"/>
    <w:rsid w:val="16B2F30A"/>
    <w:rsid w:val="16B555D8"/>
    <w:rsid w:val="170E8E6A"/>
    <w:rsid w:val="1713984B"/>
    <w:rsid w:val="17A4D4B9"/>
    <w:rsid w:val="1807AA2C"/>
    <w:rsid w:val="18088672"/>
    <w:rsid w:val="18158EE1"/>
    <w:rsid w:val="1824FD18"/>
    <w:rsid w:val="191DBCF8"/>
    <w:rsid w:val="194F80A3"/>
    <w:rsid w:val="195448DE"/>
    <w:rsid w:val="199E7372"/>
    <w:rsid w:val="19A5AA5B"/>
    <w:rsid w:val="1A180296"/>
    <w:rsid w:val="1A34103C"/>
    <w:rsid w:val="1A3A5D1E"/>
    <w:rsid w:val="1AA632DA"/>
    <w:rsid w:val="1B0A4F29"/>
    <w:rsid w:val="1B4CB2B5"/>
    <w:rsid w:val="1B5F5B6E"/>
    <w:rsid w:val="1B89AF3F"/>
    <w:rsid w:val="1BF84C38"/>
    <w:rsid w:val="1C23BD0A"/>
    <w:rsid w:val="1C361748"/>
    <w:rsid w:val="1C3967BB"/>
    <w:rsid w:val="1C588475"/>
    <w:rsid w:val="1C5ED489"/>
    <w:rsid w:val="1C72E333"/>
    <w:rsid w:val="1C85472F"/>
    <w:rsid w:val="1C986820"/>
    <w:rsid w:val="1CA6D676"/>
    <w:rsid w:val="1CAB4958"/>
    <w:rsid w:val="1CD8A3A7"/>
    <w:rsid w:val="1CE36DE6"/>
    <w:rsid w:val="1D0FF297"/>
    <w:rsid w:val="1D134F11"/>
    <w:rsid w:val="1D251AB6"/>
    <w:rsid w:val="1D37C9E5"/>
    <w:rsid w:val="1D7D5158"/>
    <w:rsid w:val="1DE84083"/>
    <w:rsid w:val="1DEEB500"/>
    <w:rsid w:val="1E1EC1CC"/>
    <w:rsid w:val="1E448B51"/>
    <w:rsid w:val="1E513E76"/>
    <w:rsid w:val="1E755FB6"/>
    <w:rsid w:val="1ED3FFDB"/>
    <w:rsid w:val="1F2650EA"/>
    <w:rsid w:val="1F6069E9"/>
    <w:rsid w:val="1F8AD3AE"/>
    <w:rsid w:val="1F9ED684"/>
    <w:rsid w:val="2041B3E1"/>
    <w:rsid w:val="20F3C79D"/>
    <w:rsid w:val="212B9622"/>
    <w:rsid w:val="21455C70"/>
    <w:rsid w:val="21A8655B"/>
    <w:rsid w:val="21AF6E8D"/>
    <w:rsid w:val="21B7C78A"/>
    <w:rsid w:val="21D85D89"/>
    <w:rsid w:val="224DDDFA"/>
    <w:rsid w:val="227C9995"/>
    <w:rsid w:val="22A090BC"/>
    <w:rsid w:val="2303173D"/>
    <w:rsid w:val="231B557F"/>
    <w:rsid w:val="23400B8D"/>
    <w:rsid w:val="238F5EFF"/>
    <w:rsid w:val="23B5A120"/>
    <w:rsid w:val="23BE28BD"/>
    <w:rsid w:val="23DAD473"/>
    <w:rsid w:val="23E32A06"/>
    <w:rsid w:val="240654AD"/>
    <w:rsid w:val="2428FDA6"/>
    <w:rsid w:val="2455E492"/>
    <w:rsid w:val="24780B0D"/>
    <w:rsid w:val="24B5276A"/>
    <w:rsid w:val="24E726AA"/>
    <w:rsid w:val="25C37767"/>
    <w:rsid w:val="25EECB56"/>
    <w:rsid w:val="26581386"/>
    <w:rsid w:val="26660B7A"/>
    <w:rsid w:val="26C0BF78"/>
    <w:rsid w:val="274DDF7D"/>
    <w:rsid w:val="27760405"/>
    <w:rsid w:val="27E76474"/>
    <w:rsid w:val="28158F64"/>
    <w:rsid w:val="28554CFD"/>
    <w:rsid w:val="288755B1"/>
    <w:rsid w:val="28AD729F"/>
    <w:rsid w:val="28B889B6"/>
    <w:rsid w:val="28D86E51"/>
    <w:rsid w:val="28F7D1F8"/>
    <w:rsid w:val="291A5E70"/>
    <w:rsid w:val="291E82AD"/>
    <w:rsid w:val="292549F6"/>
    <w:rsid w:val="294F8641"/>
    <w:rsid w:val="296D26A5"/>
    <w:rsid w:val="29A15929"/>
    <w:rsid w:val="29B9E405"/>
    <w:rsid w:val="2A11B842"/>
    <w:rsid w:val="2A8BA5B5"/>
    <w:rsid w:val="2ABE85F4"/>
    <w:rsid w:val="2ABFAAC1"/>
    <w:rsid w:val="2AC072CA"/>
    <w:rsid w:val="2ADE6F9E"/>
    <w:rsid w:val="2AE2B063"/>
    <w:rsid w:val="2B1C3156"/>
    <w:rsid w:val="2B2153A8"/>
    <w:rsid w:val="2B9F8EC4"/>
    <w:rsid w:val="2BD5390A"/>
    <w:rsid w:val="2BD7FCB2"/>
    <w:rsid w:val="2C2FB7A4"/>
    <w:rsid w:val="2C623928"/>
    <w:rsid w:val="2C906AEF"/>
    <w:rsid w:val="2D2AE3BD"/>
    <w:rsid w:val="2D4B2D4E"/>
    <w:rsid w:val="2E0996A7"/>
    <w:rsid w:val="2E326909"/>
    <w:rsid w:val="2EA88DFD"/>
    <w:rsid w:val="2F01E84D"/>
    <w:rsid w:val="2F42DCCC"/>
    <w:rsid w:val="2F873C2D"/>
    <w:rsid w:val="2FE7382D"/>
    <w:rsid w:val="3032C2DE"/>
    <w:rsid w:val="309B8BD1"/>
    <w:rsid w:val="30E3DC75"/>
    <w:rsid w:val="31244763"/>
    <w:rsid w:val="31344623"/>
    <w:rsid w:val="313E7DCB"/>
    <w:rsid w:val="3143CDF5"/>
    <w:rsid w:val="317ED0F2"/>
    <w:rsid w:val="317F8BD1"/>
    <w:rsid w:val="319C3B36"/>
    <w:rsid w:val="31C2194F"/>
    <w:rsid w:val="326C9CFC"/>
    <w:rsid w:val="326DB54D"/>
    <w:rsid w:val="328CBD18"/>
    <w:rsid w:val="33008E2A"/>
    <w:rsid w:val="331B2441"/>
    <w:rsid w:val="33659EA4"/>
    <w:rsid w:val="338197A2"/>
    <w:rsid w:val="338AF6A8"/>
    <w:rsid w:val="33A11246"/>
    <w:rsid w:val="33BC4CA9"/>
    <w:rsid w:val="33EC72B3"/>
    <w:rsid w:val="33F814D7"/>
    <w:rsid w:val="3401980A"/>
    <w:rsid w:val="34C411F7"/>
    <w:rsid w:val="34D2BB1E"/>
    <w:rsid w:val="34E82B48"/>
    <w:rsid w:val="34F07E85"/>
    <w:rsid w:val="35BFAACC"/>
    <w:rsid w:val="36581CD1"/>
    <w:rsid w:val="36692F8C"/>
    <w:rsid w:val="36D51A00"/>
    <w:rsid w:val="372543A9"/>
    <w:rsid w:val="37494DEB"/>
    <w:rsid w:val="37CC3AB4"/>
    <w:rsid w:val="37F48CAA"/>
    <w:rsid w:val="3804A900"/>
    <w:rsid w:val="390996E2"/>
    <w:rsid w:val="3922AD03"/>
    <w:rsid w:val="395D841C"/>
    <w:rsid w:val="396B5C78"/>
    <w:rsid w:val="39A2272A"/>
    <w:rsid w:val="39DCE341"/>
    <w:rsid w:val="3A09CC6D"/>
    <w:rsid w:val="3A255E30"/>
    <w:rsid w:val="3ABE459D"/>
    <w:rsid w:val="3AE20152"/>
    <w:rsid w:val="3B1CD9F0"/>
    <w:rsid w:val="3C1C17B0"/>
    <w:rsid w:val="3C50C424"/>
    <w:rsid w:val="3C97642B"/>
    <w:rsid w:val="3CA6F388"/>
    <w:rsid w:val="3CEC8F29"/>
    <w:rsid w:val="3D04A89D"/>
    <w:rsid w:val="3D0973C8"/>
    <w:rsid w:val="3D143E1C"/>
    <w:rsid w:val="3D16EDE5"/>
    <w:rsid w:val="3D25A99A"/>
    <w:rsid w:val="3DEE401C"/>
    <w:rsid w:val="3DF0DB63"/>
    <w:rsid w:val="3E5944CD"/>
    <w:rsid w:val="3E96E0EC"/>
    <w:rsid w:val="3E9ABD21"/>
    <w:rsid w:val="3EA26216"/>
    <w:rsid w:val="3EBFDD38"/>
    <w:rsid w:val="3EDB584C"/>
    <w:rsid w:val="3EE7483C"/>
    <w:rsid w:val="3F038050"/>
    <w:rsid w:val="3F316AB3"/>
    <w:rsid w:val="3F9A0DDC"/>
    <w:rsid w:val="3FEB6D0D"/>
    <w:rsid w:val="4019E2E7"/>
    <w:rsid w:val="4074B53F"/>
    <w:rsid w:val="409F5AE3"/>
    <w:rsid w:val="40D47A7A"/>
    <w:rsid w:val="41043299"/>
    <w:rsid w:val="412E3E2D"/>
    <w:rsid w:val="41A320DD"/>
    <w:rsid w:val="41AE7CA7"/>
    <w:rsid w:val="41B4863B"/>
    <w:rsid w:val="41B94032"/>
    <w:rsid w:val="41FF7F68"/>
    <w:rsid w:val="42268941"/>
    <w:rsid w:val="425B0FC3"/>
    <w:rsid w:val="427C399E"/>
    <w:rsid w:val="42888017"/>
    <w:rsid w:val="42BEF88B"/>
    <w:rsid w:val="436B60BC"/>
    <w:rsid w:val="43837B02"/>
    <w:rsid w:val="43BE9280"/>
    <w:rsid w:val="43BF0BF2"/>
    <w:rsid w:val="43D3EEF7"/>
    <w:rsid w:val="43E065A9"/>
    <w:rsid w:val="44347B33"/>
    <w:rsid w:val="444A500F"/>
    <w:rsid w:val="444F0909"/>
    <w:rsid w:val="44867C0B"/>
    <w:rsid w:val="44F65049"/>
    <w:rsid w:val="4522279E"/>
    <w:rsid w:val="453AA692"/>
    <w:rsid w:val="45D8B09C"/>
    <w:rsid w:val="46575515"/>
    <w:rsid w:val="46A4E8F8"/>
    <w:rsid w:val="46B323BB"/>
    <w:rsid w:val="46B3E06E"/>
    <w:rsid w:val="46E1D87B"/>
    <w:rsid w:val="46EE9E26"/>
    <w:rsid w:val="471B5AA1"/>
    <w:rsid w:val="473DEF4F"/>
    <w:rsid w:val="474E7ED7"/>
    <w:rsid w:val="475F441B"/>
    <w:rsid w:val="47E6CDBC"/>
    <w:rsid w:val="4805A304"/>
    <w:rsid w:val="484B1A83"/>
    <w:rsid w:val="489162E4"/>
    <w:rsid w:val="489DF1D7"/>
    <w:rsid w:val="48F37A13"/>
    <w:rsid w:val="49A647F7"/>
    <w:rsid w:val="49D8E7E5"/>
    <w:rsid w:val="4A3B84BB"/>
    <w:rsid w:val="4ACE7550"/>
    <w:rsid w:val="4AD4A715"/>
    <w:rsid w:val="4AE2F3D6"/>
    <w:rsid w:val="4AF6BD55"/>
    <w:rsid w:val="4B442FB1"/>
    <w:rsid w:val="4B53D6B8"/>
    <w:rsid w:val="4C1A9F99"/>
    <w:rsid w:val="4C1EDB3A"/>
    <w:rsid w:val="4C70F5D0"/>
    <w:rsid w:val="4C771172"/>
    <w:rsid w:val="4C7DDD93"/>
    <w:rsid w:val="4C87140B"/>
    <w:rsid w:val="4CC66D75"/>
    <w:rsid w:val="4CC9035C"/>
    <w:rsid w:val="4D83ED9C"/>
    <w:rsid w:val="4DC07803"/>
    <w:rsid w:val="4DD4EF4B"/>
    <w:rsid w:val="4E12DE7E"/>
    <w:rsid w:val="4E1F3117"/>
    <w:rsid w:val="4E2DE49F"/>
    <w:rsid w:val="4E3A0D9F"/>
    <w:rsid w:val="4F0DCDDC"/>
    <w:rsid w:val="4F219933"/>
    <w:rsid w:val="4F3641F1"/>
    <w:rsid w:val="4F3D49E6"/>
    <w:rsid w:val="4F928C65"/>
    <w:rsid w:val="502EF6DC"/>
    <w:rsid w:val="50994727"/>
    <w:rsid w:val="51160D02"/>
    <w:rsid w:val="51579C82"/>
    <w:rsid w:val="51AFF352"/>
    <w:rsid w:val="51D3F9AB"/>
    <w:rsid w:val="52366973"/>
    <w:rsid w:val="5379C191"/>
    <w:rsid w:val="537B1BDD"/>
    <w:rsid w:val="539CCBFD"/>
    <w:rsid w:val="53BC4151"/>
    <w:rsid w:val="53E58339"/>
    <w:rsid w:val="53F40C4B"/>
    <w:rsid w:val="541CF51B"/>
    <w:rsid w:val="542AB584"/>
    <w:rsid w:val="54745FD6"/>
    <w:rsid w:val="54B1DF34"/>
    <w:rsid w:val="54C382B5"/>
    <w:rsid w:val="55408C3E"/>
    <w:rsid w:val="557AC6E1"/>
    <w:rsid w:val="55AD1D73"/>
    <w:rsid w:val="563154A6"/>
    <w:rsid w:val="56431C8B"/>
    <w:rsid w:val="56479C18"/>
    <w:rsid w:val="568D92D1"/>
    <w:rsid w:val="56E5467A"/>
    <w:rsid w:val="5744ABF5"/>
    <w:rsid w:val="57677CF9"/>
    <w:rsid w:val="57886634"/>
    <w:rsid w:val="57A0833D"/>
    <w:rsid w:val="57E08698"/>
    <w:rsid w:val="585A6E0E"/>
    <w:rsid w:val="589F803E"/>
    <w:rsid w:val="58A4364A"/>
    <w:rsid w:val="5945CD71"/>
    <w:rsid w:val="5962CA0D"/>
    <w:rsid w:val="59B5A0A5"/>
    <w:rsid w:val="59CFED12"/>
    <w:rsid w:val="5A2D4E5E"/>
    <w:rsid w:val="5A4FCEBD"/>
    <w:rsid w:val="5A7251D0"/>
    <w:rsid w:val="5A7EC454"/>
    <w:rsid w:val="5B05357B"/>
    <w:rsid w:val="5B36632D"/>
    <w:rsid w:val="5B57ED28"/>
    <w:rsid w:val="5B82E66E"/>
    <w:rsid w:val="5BB4983F"/>
    <w:rsid w:val="5C78DB22"/>
    <w:rsid w:val="5CC52FCC"/>
    <w:rsid w:val="5CDB4416"/>
    <w:rsid w:val="5CE3BF97"/>
    <w:rsid w:val="5D068F27"/>
    <w:rsid w:val="5D2646D2"/>
    <w:rsid w:val="5D49D9E7"/>
    <w:rsid w:val="5D62E5FB"/>
    <w:rsid w:val="5D97F4EF"/>
    <w:rsid w:val="5DE78F03"/>
    <w:rsid w:val="5E116693"/>
    <w:rsid w:val="5E3BB0B7"/>
    <w:rsid w:val="5E5A860C"/>
    <w:rsid w:val="5E5FA94C"/>
    <w:rsid w:val="5EBA041C"/>
    <w:rsid w:val="5F3C1CA3"/>
    <w:rsid w:val="5F420961"/>
    <w:rsid w:val="5F48F01B"/>
    <w:rsid w:val="5F506D23"/>
    <w:rsid w:val="5F53F629"/>
    <w:rsid w:val="5F9D2124"/>
    <w:rsid w:val="5FAAA462"/>
    <w:rsid w:val="5FBC49D3"/>
    <w:rsid w:val="60A521FE"/>
    <w:rsid w:val="6123761A"/>
    <w:rsid w:val="6151A85E"/>
    <w:rsid w:val="6153C25E"/>
    <w:rsid w:val="616E60BF"/>
    <w:rsid w:val="623B34FB"/>
    <w:rsid w:val="63057EFC"/>
    <w:rsid w:val="6316524C"/>
    <w:rsid w:val="63489348"/>
    <w:rsid w:val="634E7219"/>
    <w:rsid w:val="63C2FF82"/>
    <w:rsid w:val="63CCB8CC"/>
    <w:rsid w:val="6462C6DE"/>
    <w:rsid w:val="647620D7"/>
    <w:rsid w:val="6478C98D"/>
    <w:rsid w:val="65235989"/>
    <w:rsid w:val="65418B6A"/>
    <w:rsid w:val="655E18B1"/>
    <w:rsid w:val="66166474"/>
    <w:rsid w:val="661CDE6B"/>
    <w:rsid w:val="66583051"/>
    <w:rsid w:val="66AC8438"/>
    <w:rsid w:val="66BE5CF1"/>
    <w:rsid w:val="66DD0E92"/>
    <w:rsid w:val="676741D5"/>
    <w:rsid w:val="676C3CAF"/>
    <w:rsid w:val="6775313D"/>
    <w:rsid w:val="681A9AD4"/>
    <w:rsid w:val="6823831B"/>
    <w:rsid w:val="682CD463"/>
    <w:rsid w:val="68F08184"/>
    <w:rsid w:val="692DF9E3"/>
    <w:rsid w:val="693793E0"/>
    <w:rsid w:val="69840F34"/>
    <w:rsid w:val="69AD64EB"/>
    <w:rsid w:val="69C0DFDF"/>
    <w:rsid w:val="69CBF6D3"/>
    <w:rsid w:val="69E8D86C"/>
    <w:rsid w:val="69F6873F"/>
    <w:rsid w:val="6A5ABBD2"/>
    <w:rsid w:val="6AA6831C"/>
    <w:rsid w:val="6B830F53"/>
    <w:rsid w:val="6B9EA22A"/>
    <w:rsid w:val="6BBE0FB9"/>
    <w:rsid w:val="6BE1BAE8"/>
    <w:rsid w:val="6BE730CB"/>
    <w:rsid w:val="6C8712F1"/>
    <w:rsid w:val="6CE724D9"/>
    <w:rsid w:val="6D0483F0"/>
    <w:rsid w:val="6D631966"/>
    <w:rsid w:val="6D74DD7F"/>
    <w:rsid w:val="6D8A954B"/>
    <w:rsid w:val="6E0E7885"/>
    <w:rsid w:val="6E1EE078"/>
    <w:rsid w:val="6E529FC8"/>
    <w:rsid w:val="6E89002B"/>
    <w:rsid w:val="6E8DFC9E"/>
    <w:rsid w:val="6EFA0109"/>
    <w:rsid w:val="6F00B8B7"/>
    <w:rsid w:val="6F36432F"/>
    <w:rsid w:val="6F4C04F9"/>
    <w:rsid w:val="6F5B3B87"/>
    <w:rsid w:val="6FA90C64"/>
    <w:rsid w:val="6FB20F05"/>
    <w:rsid w:val="7032AA50"/>
    <w:rsid w:val="703ED05C"/>
    <w:rsid w:val="7052AD76"/>
    <w:rsid w:val="70E95742"/>
    <w:rsid w:val="71293B0F"/>
    <w:rsid w:val="7143AE84"/>
    <w:rsid w:val="7186ADF7"/>
    <w:rsid w:val="71C639EA"/>
    <w:rsid w:val="71F132DE"/>
    <w:rsid w:val="720939D4"/>
    <w:rsid w:val="7290A9EE"/>
    <w:rsid w:val="72F7EFBE"/>
    <w:rsid w:val="73027AB7"/>
    <w:rsid w:val="7305E4E7"/>
    <w:rsid w:val="734A35B3"/>
    <w:rsid w:val="73922A8E"/>
    <w:rsid w:val="73D7E1DB"/>
    <w:rsid w:val="742E6B36"/>
    <w:rsid w:val="75594B4F"/>
    <w:rsid w:val="755E221C"/>
    <w:rsid w:val="76085754"/>
    <w:rsid w:val="7636F7DD"/>
    <w:rsid w:val="7682A5A5"/>
    <w:rsid w:val="76ECA362"/>
    <w:rsid w:val="76F0AC10"/>
    <w:rsid w:val="771881DE"/>
    <w:rsid w:val="777C3A45"/>
    <w:rsid w:val="77F7F24F"/>
    <w:rsid w:val="78025D7F"/>
    <w:rsid w:val="7825597E"/>
    <w:rsid w:val="78660A22"/>
    <w:rsid w:val="78B4A587"/>
    <w:rsid w:val="791E9560"/>
    <w:rsid w:val="79DF61C0"/>
    <w:rsid w:val="7A034F54"/>
    <w:rsid w:val="7A04F79A"/>
    <w:rsid w:val="7A0A6F4B"/>
    <w:rsid w:val="7A71BF94"/>
    <w:rsid w:val="7ACB4558"/>
    <w:rsid w:val="7AE0096B"/>
    <w:rsid w:val="7B07B5DF"/>
    <w:rsid w:val="7B0AF82A"/>
    <w:rsid w:val="7B223252"/>
    <w:rsid w:val="7B62933D"/>
    <w:rsid w:val="7B6DE42F"/>
    <w:rsid w:val="7C54545F"/>
    <w:rsid w:val="7C7F68FE"/>
    <w:rsid w:val="7C8D73F8"/>
    <w:rsid w:val="7CF4AA46"/>
    <w:rsid w:val="7D047EA1"/>
    <w:rsid w:val="7D0964BB"/>
    <w:rsid w:val="7D33F8D8"/>
    <w:rsid w:val="7D7F7682"/>
    <w:rsid w:val="7D888CA8"/>
    <w:rsid w:val="7D9D85D8"/>
    <w:rsid w:val="7DED0CD2"/>
    <w:rsid w:val="7E02D481"/>
    <w:rsid w:val="7E4AD998"/>
    <w:rsid w:val="7E517A4E"/>
    <w:rsid w:val="7E5502B1"/>
    <w:rsid w:val="7E7BA9EE"/>
    <w:rsid w:val="7EB9F654"/>
    <w:rsid w:val="7F0C0C30"/>
    <w:rsid w:val="7F44248E"/>
    <w:rsid w:val="7F56CDAC"/>
    <w:rsid w:val="7FA94367"/>
    <w:rsid w:val="7FB2DB04"/>
    <w:rsid w:val="7FD232CA"/>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macallan.com/"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andressa.vilela@another.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A0A0B8E-7081-4E44-BDB7-6C7D75E04D6B}">
    <t:Anchor>
      <t:Comment id="217393611"/>
    </t:Anchor>
    <t:History>
      <t:Event id="{9A236F65-E319-40A1-B273-B384038131E0}" time="2026-01-27T20:22:45.82Z">
        <t:Attribution userId="S::andressa.vilela@another.co::e7473fac-c776-4cad-9138-152167fead72" userProvider="AD" userName="Andressa Vilela"/>
        <t:Anchor>
          <t:Comment id="217393611"/>
        </t:Anchor>
        <t:Create/>
      </t:Event>
      <t:Event id="{D53DEFBD-C364-4E34-BB60-367944E139E6}" time="2026-01-27T20:22:45.82Z">
        <t:Attribution userId="S::andressa.vilela@another.co::e7473fac-c776-4cad-9138-152167fead72" userProvider="AD" userName="Andressa Vilela"/>
        <t:Anchor>
          <t:Comment id="217393611"/>
        </t:Anchor>
        <t:Assign userId="S::ximena.ruiz@another.co::6ae3a05c-ba8d-4a2b-a97f-cf9a9ff5b9e3" userProvider="AD" userName="Ximena Ruiz"/>
      </t:Event>
      <t:Event id="{8478F84D-EC7E-4AF6-B5C2-54D9B22EC8E0}" time="2026-01-27T20:22:45.82Z">
        <t:Attribution userId="S::andressa.vilela@another.co::e7473fac-c776-4cad-9138-152167fead72" userProvider="AD" userName="Andressa Vilela"/>
        <t:Anchor>
          <t:Comment id="217393611"/>
        </t:Anchor>
        <t:SetTitle title="@Ximena Ruiz te parece si cambiamos acá por &quot;cariño&quot;? hace sentido, para que no tengamos 2x la palabra &quot;amor&quot;?"/>
      </t:Event>
      <t:Event id="{BC15F36B-9D6B-4B64-AC88-6844E6D99616}" time="2026-01-27T20:42:21.961Z">
        <t:Attribution userId="S::ximena.ruiz@another.co::6ae3a05c-ba8d-4a2b-a97f-cf9a9ff5b9e3" userProvider="AD" userName="Ximena Rui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0AF14-0E7C-4694-97BC-D2CAAFD69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d63f-c590-41f0-ab81-7b0a2951ff21"/>
    <ds:schemaRef ds:uri="0f610f81-cf89-4291-ba3d-a1dc0e2c3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3016</Characters>
  <Application>Microsoft Office Word</Application>
  <DocSecurity>0</DocSecurity>
  <Lines>47</Lines>
  <Paragraphs>24</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Caldelas</dc:creator>
  <cp:keywords/>
  <dc:description/>
  <cp:lastModifiedBy>Ximena Ruiz</cp:lastModifiedBy>
  <cp:revision>2</cp:revision>
  <dcterms:created xsi:type="dcterms:W3CDTF">2026-04-17T18:26:00Z</dcterms:created>
  <dcterms:modified xsi:type="dcterms:W3CDTF">2026-04-17T18:26:00Z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