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4578" w14:textId="77777777" w:rsidR="00ED5F8F" w:rsidRPr="00BD65E9" w:rsidRDefault="00ED5F8F" w:rsidP="00BD65E9">
      <w:pPr>
        <w:pStyle w:val="Header"/>
        <w:spacing w:line="271" w:lineRule="auto"/>
        <w:rPr>
          <w:rFonts w:ascii="Microsoft YaHei" w:eastAsia="Microsoft YaHei" w:hAnsi="Microsoft YaHei"/>
          <w:b/>
          <w:bCs/>
          <w:color w:val="C3001E"/>
          <w:sz w:val="32"/>
          <w:szCs w:val="32"/>
          <w:lang w:val="en-GB"/>
        </w:rPr>
      </w:pPr>
      <w:r w:rsidRPr="00BD65E9">
        <w:rPr>
          <w:rFonts w:ascii="Microsoft YaHei" w:eastAsia="Microsoft YaHei" w:hAnsi="Microsoft YaHei"/>
          <w:b/>
          <w:bCs/>
          <w:color w:val="C3001E"/>
          <w:sz w:val="32"/>
          <w:szCs w:val="32"/>
        </w:rPr>
        <w:t>新闻稿</w:t>
      </w:r>
    </w:p>
    <w:p w14:paraId="3B5C425E" w14:textId="77777777" w:rsidR="00ED5F8F" w:rsidRPr="00BD65E9" w:rsidRDefault="00ED5F8F" w:rsidP="00BD65E9">
      <w:pPr>
        <w:spacing w:line="271" w:lineRule="auto"/>
        <w:rPr>
          <w:rFonts w:ascii="Microsoft YaHei" w:eastAsia="Microsoft YaHei" w:hAnsi="Microsoft YaHei" w:cs="Arial"/>
          <w:b/>
          <w:bCs/>
          <w:color w:val="333333"/>
          <w:szCs w:val="19"/>
          <w:lang w:eastAsia="zh-CN"/>
        </w:rPr>
      </w:pPr>
    </w:p>
    <w:p w14:paraId="5D6AEF3B" w14:textId="0ECF35A2" w:rsidR="00ED5F8F" w:rsidRPr="00BD65E9" w:rsidRDefault="00ED5F8F" w:rsidP="00BD65E9">
      <w:pPr>
        <w:spacing w:line="271" w:lineRule="auto"/>
        <w:rPr>
          <w:rFonts w:ascii="Microsoft YaHei" w:eastAsia="Microsoft YaHei" w:hAnsi="Microsoft YaHei"/>
          <w:b/>
          <w:szCs w:val="19"/>
          <w:lang w:eastAsia="zh-CN"/>
        </w:rPr>
      </w:pPr>
      <w:r w:rsidRPr="00BD65E9">
        <w:rPr>
          <w:rFonts w:ascii="Microsoft YaHei" w:eastAsia="Microsoft YaHei" w:hAnsi="Microsoft YaHei" w:hint="eastAsia"/>
          <w:b/>
          <w:szCs w:val="19"/>
          <w:lang w:eastAsia="zh-CN"/>
        </w:rPr>
        <w:t>瑞士</w:t>
      </w:r>
      <w:r w:rsidRPr="00BD65E9">
        <w:rPr>
          <w:rFonts w:ascii="Microsoft YaHei" w:eastAsia="Microsoft YaHei" w:hAnsi="Microsoft YaHei" w:cs="Arial"/>
          <w:b/>
          <w:szCs w:val="19"/>
          <w:lang w:val="en-US" w:eastAsia="zh-CN"/>
        </w:rPr>
        <w:t>M</w:t>
      </w:r>
      <w:r w:rsidRPr="00BD65E9">
        <w:rPr>
          <w:rFonts w:ascii="Microsoft YaHei" w:eastAsia="Microsoft YaHei" w:hAnsi="Microsoft YaHei"/>
          <w:b/>
          <w:szCs w:val="19"/>
          <w:lang w:eastAsia="zh-CN"/>
        </w:rPr>
        <w:t>ex</w:t>
      </w:r>
      <w:r w:rsidRPr="00BD65E9">
        <w:rPr>
          <w:rFonts w:ascii="Microsoft YaHei" w:eastAsia="Microsoft YaHei" w:hAnsi="Microsoft YaHei" w:hint="eastAsia"/>
          <w:b/>
          <w:szCs w:val="19"/>
          <w:lang w:eastAsia="zh-CN"/>
        </w:rPr>
        <w:t>，</w:t>
      </w:r>
      <w:r w:rsidR="009F2126" w:rsidRPr="009F2126">
        <w:rPr>
          <w:rFonts w:ascii="Microsoft YaHei" w:eastAsia="Microsoft YaHei" w:hAnsi="Microsoft YaHei" w:hint="eastAsia"/>
          <w:b/>
          <w:szCs w:val="19"/>
          <w:lang w:eastAsia="zh-CN"/>
        </w:rPr>
        <w:t>2023 年 6 月 27 日</w:t>
      </w:r>
    </w:p>
    <w:p w14:paraId="6A689787" w14:textId="77777777" w:rsidR="00BD65E9" w:rsidRDefault="00BD65E9" w:rsidP="00BD65E9">
      <w:pPr>
        <w:spacing w:line="271" w:lineRule="auto"/>
        <w:rPr>
          <w:rFonts w:eastAsia="Microsoft YaHei" w:cs="Arial"/>
          <w:color w:val="000000"/>
          <w:sz w:val="20"/>
          <w:szCs w:val="20"/>
          <w:lang w:eastAsia="ja-JP"/>
        </w:rPr>
      </w:pPr>
    </w:p>
    <w:p w14:paraId="13E42BBF" w14:textId="77777777" w:rsidR="009F2126" w:rsidRPr="001907FE" w:rsidRDefault="009F2126" w:rsidP="00BD65E9">
      <w:pPr>
        <w:spacing w:line="271" w:lineRule="auto"/>
        <w:rPr>
          <w:rFonts w:ascii="Microsoft YaHei UI" w:eastAsia="Microsoft YaHei UI" w:hAnsi="Microsoft YaHei UI" w:cs="Arial"/>
          <w:color w:val="000000"/>
          <w:sz w:val="20"/>
          <w:szCs w:val="20"/>
          <w:lang w:eastAsia="ja-JP"/>
        </w:rPr>
      </w:pPr>
    </w:p>
    <w:p w14:paraId="643EA0CF" w14:textId="77777777" w:rsidR="00E36F4A" w:rsidRPr="00E36F4A" w:rsidRDefault="00E36F4A" w:rsidP="00E36F4A">
      <w:pPr>
        <w:spacing w:line="276" w:lineRule="auto"/>
        <w:rPr>
          <w:rFonts w:cs="Arial"/>
          <w:sz w:val="20"/>
          <w:szCs w:val="20"/>
          <w:lang w:val="en-US" w:eastAsia="zh-CN"/>
        </w:rPr>
      </w:pPr>
      <w:r w:rsidRPr="00E36F4A">
        <w:rPr>
          <w:rFonts w:hint="eastAsia"/>
          <w:b/>
          <w:color w:val="000000"/>
          <w:sz w:val="20"/>
          <w:szCs w:val="22"/>
          <w:lang w:val="en-US" w:eastAsia="zh-CN"/>
        </w:rPr>
        <w:t>万物皆可互联博斯特宣布最新创新成果，帮助客户在现代包装行业蓬勃发展</w:t>
      </w:r>
      <w:r w:rsidRPr="00E36F4A">
        <w:rPr>
          <w:rFonts w:hint="eastAsia"/>
          <w:b/>
          <w:color w:val="000000"/>
          <w:sz w:val="20"/>
          <w:szCs w:val="22"/>
          <w:lang w:val="en-US" w:eastAsia="zh-CN"/>
        </w:rPr>
        <w:t xml:space="preserve"> </w:t>
      </w:r>
    </w:p>
    <w:p w14:paraId="51AC1FEE" w14:textId="77777777" w:rsidR="00E36F4A" w:rsidRPr="00E36F4A" w:rsidRDefault="00E36F4A" w:rsidP="00E36F4A">
      <w:pPr>
        <w:spacing w:line="276" w:lineRule="auto"/>
        <w:rPr>
          <w:rFonts w:cs="Arial"/>
          <w:sz w:val="20"/>
          <w:szCs w:val="20"/>
          <w:lang w:val="en-US" w:eastAsia="zh-CN"/>
        </w:rPr>
      </w:pPr>
      <w:r w:rsidRPr="00E36F4A">
        <w:rPr>
          <w:rFonts w:hint="eastAsia"/>
          <w:b/>
          <w:color w:val="000000"/>
          <w:sz w:val="20"/>
          <w:szCs w:val="22"/>
          <w:lang w:val="en-US" w:eastAsia="zh-CN"/>
        </w:rPr>
        <w:t xml:space="preserve"> </w:t>
      </w:r>
    </w:p>
    <w:p w14:paraId="5351DB88" w14:textId="77777777" w:rsidR="00E36F4A" w:rsidRPr="00E36F4A" w:rsidRDefault="00E36F4A" w:rsidP="00E36F4A">
      <w:pPr>
        <w:spacing w:line="276" w:lineRule="auto"/>
        <w:rPr>
          <w:rFonts w:cs="Arial"/>
          <w:sz w:val="20"/>
          <w:szCs w:val="20"/>
          <w:lang w:val="en-US" w:eastAsia="zh-CN"/>
        </w:rPr>
      </w:pPr>
      <w:r w:rsidRPr="00E36F4A">
        <w:rPr>
          <w:rFonts w:hint="eastAsia"/>
          <w:color w:val="000000"/>
          <w:sz w:val="20"/>
          <w:szCs w:val="22"/>
          <w:lang w:val="en-US" w:eastAsia="zh-CN"/>
        </w:rPr>
        <w:t>日前，博斯特宣布了在印刷、加工、服务和效能方面的最新创新成果，以帮助加工商和品牌商朝着包装供应链的数字化再进一大步。</w:t>
      </w:r>
    </w:p>
    <w:p w14:paraId="065FC3BB" w14:textId="77777777" w:rsidR="00E36F4A" w:rsidRPr="00E36F4A" w:rsidRDefault="00E36F4A" w:rsidP="00E36F4A">
      <w:pPr>
        <w:spacing w:line="276" w:lineRule="auto"/>
        <w:rPr>
          <w:rFonts w:cs="Arial"/>
          <w:sz w:val="20"/>
          <w:szCs w:val="20"/>
          <w:lang w:val="en-US" w:eastAsia="zh-CN"/>
        </w:rPr>
      </w:pPr>
      <w:r w:rsidRPr="00E36F4A">
        <w:rPr>
          <w:rFonts w:hint="eastAsia"/>
          <w:color w:val="000000"/>
          <w:sz w:val="20"/>
          <w:szCs w:val="22"/>
          <w:lang w:val="en-US" w:eastAsia="zh-CN"/>
        </w:rPr>
        <w:t xml:space="preserve"> </w:t>
      </w:r>
    </w:p>
    <w:p w14:paraId="22E48FD0" w14:textId="77777777" w:rsidR="00E36F4A" w:rsidRPr="00E36F4A" w:rsidRDefault="00E36F4A" w:rsidP="00E36F4A">
      <w:pPr>
        <w:spacing w:line="276" w:lineRule="auto"/>
        <w:rPr>
          <w:rFonts w:cs="Arial"/>
          <w:sz w:val="20"/>
          <w:szCs w:val="20"/>
          <w:lang w:val="en-US" w:eastAsia="zh-CN"/>
        </w:rPr>
      </w:pPr>
      <w:r w:rsidRPr="00E36F4A">
        <w:rPr>
          <w:rFonts w:ascii="Calibri" w:hAnsi="Calibri" w:hint="eastAsia"/>
          <w:sz w:val="22"/>
          <w:szCs w:val="22"/>
          <w:lang w:val="en-US" w:eastAsia="zh-CN"/>
        </w:rPr>
        <w:t>“包装行业正处于一场数字革命之中，这对每家公司当前所采用的方法提出了挑战，迫使他们必须进行创新，进行端到端的数字化思考，利用网络和平台为客户提供新的商业模式。”</w:t>
      </w:r>
      <w:r w:rsidRPr="00E36F4A">
        <w:rPr>
          <w:rFonts w:ascii="Calibri" w:hAnsi="Calibri" w:hint="eastAsia"/>
          <w:sz w:val="22"/>
          <w:szCs w:val="22"/>
          <w:lang w:val="en-US" w:eastAsia="zh-CN"/>
        </w:rPr>
        <w:t xml:space="preserve"> </w:t>
      </w:r>
      <w:r w:rsidRPr="00E36F4A">
        <w:rPr>
          <w:rFonts w:ascii="Calibri" w:hAnsi="Calibri" w:hint="eastAsia"/>
          <w:sz w:val="22"/>
          <w:szCs w:val="22"/>
          <w:lang w:val="en-US" w:eastAsia="zh-CN"/>
        </w:rPr>
        <w:t>博斯特集团首席执行官</w:t>
      </w:r>
      <w:r w:rsidRPr="00E36F4A">
        <w:rPr>
          <w:rFonts w:ascii="Calibri" w:hAnsi="Calibri" w:hint="eastAsia"/>
          <w:sz w:val="22"/>
          <w:szCs w:val="22"/>
          <w:lang w:val="en-US" w:eastAsia="zh-CN"/>
        </w:rPr>
        <w:t xml:space="preserve"> Jean-Pascal Bobst</w:t>
      </w:r>
      <w:r w:rsidRPr="00E36F4A">
        <w:rPr>
          <w:rFonts w:ascii="Calibri" w:hAnsi="Calibri" w:hint="eastAsia"/>
          <w:sz w:val="22"/>
          <w:szCs w:val="22"/>
          <w:lang w:val="en-US" w:eastAsia="zh-CN"/>
        </w:rPr>
        <w:t>表示，</w:t>
      </w:r>
      <w:r w:rsidRPr="00E36F4A">
        <w:rPr>
          <w:rFonts w:hint="eastAsia"/>
          <w:color w:val="000000"/>
          <w:sz w:val="20"/>
          <w:szCs w:val="22"/>
          <w:lang w:val="en-US" w:eastAsia="zh-CN"/>
        </w:rPr>
        <w:t>“博斯特的行业愿景基于四大关键基石——连接性、数字化、自动化和可持续性，这四大基石极大地支持了包装行业的业务转型。我们宣布的几个解决方案是系列持续创新中的最新解决方案，旨在帮助我们的客户在新形势下发展壮大。”</w:t>
      </w:r>
      <w:r w:rsidRPr="00E36F4A">
        <w:rPr>
          <w:rFonts w:hint="eastAsia"/>
          <w:color w:val="000000"/>
          <w:sz w:val="20"/>
          <w:szCs w:val="22"/>
          <w:lang w:val="en-US" w:eastAsia="zh-CN"/>
        </w:rPr>
        <w:t xml:space="preserve"> </w:t>
      </w:r>
    </w:p>
    <w:p w14:paraId="356DDEDA" w14:textId="77777777" w:rsidR="00E36F4A" w:rsidRPr="00E36F4A" w:rsidRDefault="00E36F4A" w:rsidP="00E36F4A">
      <w:pPr>
        <w:spacing w:line="276" w:lineRule="auto"/>
        <w:rPr>
          <w:rFonts w:cs="Arial"/>
          <w:sz w:val="20"/>
          <w:szCs w:val="20"/>
          <w:lang w:val="en-US" w:eastAsia="zh-CN"/>
        </w:rPr>
      </w:pPr>
      <w:r w:rsidRPr="00E36F4A">
        <w:rPr>
          <w:rFonts w:hint="eastAsia"/>
          <w:color w:val="000000"/>
          <w:sz w:val="20"/>
          <w:szCs w:val="22"/>
          <w:lang w:val="en-US" w:eastAsia="zh-CN"/>
        </w:rPr>
        <w:t xml:space="preserve"> </w:t>
      </w:r>
    </w:p>
    <w:p w14:paraId="530B2530" w14:textId="2952B0F7" w:rsidR="00E36F4A" w:rsidRPr="00E36F4A" w:rsidRDefault="00E36F4A" w:rsidP="00E36F4A">
      <w:pPr>
        <w:spacing w:line="276" w:lineRule="auto"/>
        <w:rPr>
          <w:rFonts w:cs="Arial"/>
          <w:color w:val="000000"/>
          <w:sz w:val="20"/>
          <w:szCs w:val="20"/>
          <w:lang w:val="en-US" w:eastAsia="zh-CN"/>
        </w:rPr>
      </w:pPr>
      <w:r w:rsidRPr="00E36F4A">
        <w:rPr>
          <w:rFonts w:hint="eastAsia"/>
          <w:color w:val="000000"/>
          <w:sz w:val="20"/>
          <w:szCs w:val="22"/>
          <w:lang w:val="en-US" w:eastAsia="zh-CN"/>
        </w:rPr>
        <w:t>博斯特的愿景是包装供应链完全数字化。</w:t>
      </w:r>
    </w:p>
    <w:p w14:paraId="6D9E9407" w14:textId="77777777" w:rsidR="00E36F4A" w:rsidRPr="00E36F4A" w:rsidRDefault="00E36F4A" w:rsidP="00E36F4A">
      <w:pPr>
        <w:spacing w:line="276" w:lineRule="auto"/>
        <w:rPr>
          <w:rFonts w:eastAsia="Yu Mincho" w:cs="Arial"/>
          <w:sz w:val="20"/>
          <w:szCs w:val="20"/>
          <w:lang w:val="en-US" w:eastAsia="zh-CN"/>
        </w:rPr>
      </w:pPr>
    </w:p>
    <w:p w14:paraId="77A1B877" w14:textId="77777777" w:rsidR="00E36F4A" w:rsidRPr="00E36F4A" w:rsidRDefault="00E36F4A" w:rsidP="00E36F4A">
      <w:pPr>
        <w:spacing w:line="276" w:lineRule="auto"/>
        <w:rPr>
          <w:rFonts w:cs="Arial"/>
          <w:color w:val="000000"/>
          <w:sz w:val="20"/>
          <w:szCs w:val="20"/>
          <w:lang w:val="en-US" w:eastAsia="zh-CN"/>
        </w:rPr>
      </w:pPr>
      <w:r w:rsidRPr="00E36F4A">
        <w:rPr>
          <w:rFonts w:hint="eastAsia"/>
          <w:color w:val="000000"/>
          <w:sz w:val="20"/>
          <w:szCs w:val="22"/>
          <w:lang w:val="en-US" w:eastAsia="zh-CN"/>
        </w:rPr>
        <w:t>这一愿景的核心是</w:t>
      </w:r>
      <w:r w:rsidRPr="00E36F4A">
        <w:rPr>
          <w:rFonts w:hint="eastAsia"/>
          <w:color w:val="000000"/>
          <w:sz w:val="20"/>
          <w:szCs w:val="22"/>
          <w:lang w:val="en-US" w:eastAsia="zh-CN"/>
        </w:rPr>
        <w:t xml:space="preserve"> </w:t>
      </w:r>
      <w:r w:rsidRPr="00E36F4A">
        <w:rPr>
          <w:rFonts w:hint="eastAsia"/>
          <w:color w:val="000000"/>
          <w:sz w:val="20"/>
          <w:szCs w:val="22"/>
          <w:lang w:val="en-US" w:eastAsia="zh-CN"/>
        </w:rPr>
        <w:t>，后者博斯特部署在云端的数字化平台，其功能不断完善，可增强和提高包装生产力。</w:t>
      </w:r>
      <w:r w:rsidRPr="00E36F4A">
        <w:rPr>
          <w:rFonts w:hint="eastAsia"/>
          <w:color w:val="000000"/>
          <w:sz w:val="20"/>
          <w:szCs w:val="22"/>
          <w:lang w:val="en-US" w:eastAsia="zh-CN"/>
        </w:rPr>
        <w:br/>
      </w:r>
      <w:r w:rsidRPr="00E36F4A">
        <w:rPr>
          <w:rFonts w:ascii="Calibri" w:hAnsi="Calibri" w:hint="eastAsia"/>
          <w:sz w:val="22"/>
          <w:szCs w:val="22"/>
          <w:lang w:val="en-US" w:eastAsia="zh-CN"/>
        </w:rPr>
        <w:t>今天，博斯特很自豪地宣布推出，这也是市场上独一无二的创新。</w:t>
      </w:r>
      <w:r w:rsidRPr="00E36F4A">
        <w:rPr>
          <w:rFonts w:ascii="Calibri" w:hAnsi="Calibri" w:hint="eastAsia"/>
          <w:sz w:val="22"/>
          <w:szCs w:val="22"/>
          <w:lang w:val="en-US" w:eastAsia="zh-CN"/>
        </w:rPr>
        <w:br/>
      </w:r>
      <w:r w:rsidRPr="00E36F4A">
        <w:rPr>
          <w:rFonts w:hint="eastAsia"/>
          <w:color w:val="000000"/>
          <w:sz w:val="20"/>
          <w:szCs w:val="22"/>
          <w:lang w:val="en-US" w:eastAsia="zh-CN"/>
        </w:rPr>
        <w:t>工具管理系统对配备</w:t>
      </w:r>
      <w:r w:rsidRPr="00E36F4A">
        <w:rPr>
          <w:rFonts w:hint="eastAsia"/>
          <w:color w:val="000000"/>
          <w:sz w:val="20"/>
          <w:szCs w:val="22"/>
          <w:lang w:val="en-US" w:eastAsia="zh-CN"/>
        </w:rPr>
        <w:t xml:space="preserve"> TooLink </w:t>
      </w:r>
      <w:r w:rsidRPr="00E36F4A">
        <w:rPr>
          <w:rFonts w:hint="eastAsia"/>
          <w:color w:val="000000"/>
          <w:sz w:val="20"/>
          <w:szCs w:val="22"/>
          <w:lang w:val="en-US" w:eastAsia="zh-CN"/>
        </w:rPr>
        <w:t>的刀模实现了前所未有的控制，将工具制造商、工具性能跟踪、反馈、维护和订单等全部都集成到了一起。</w:t>
      </w:r>
      <w:r w:rsidRPr="00E36F4A">
        <w:rPr>
          <w:rFonts w:hint="eastAsia"/>
          <w:color w:val="000000"/>
          <w:sz w:val="20"/>
          <w:szCs w:val="22"/>
          <w:lang w:val="en-US" w:eastAsia="zh-CN"/>
        </w:rPr>
        <w:br/>
      </w:r>
      <w:r w:rsidRPr="00E36F4A">
        <w:rPr>
          <w:rFonts w:hint="eastAsia"/>
          <w:color w:val="000000"/>
          <w:sz w:val="20"/>
          <w:szCs w:val="22"/>
          <w:lang w:val="en-US" w:eastAsia="zh-CN"/>
        </w:rPr>
        <w:t>它的用户界面非常直观，可基于数据为用户提供丰富的洞察力，将工具管理提升到新的水平。</w:t>
      </w:r>
    </w:p>
    <w:p w14:paraId="122EAB0A" w14:textId="77777777" w:rsidR="00E36F4A" w:rsidRPr="00E36F4A" w:rsidRDefault="00E36F4A" w:rsidP="00E36F4A">
      <w:pPr>
        <w:spacing w:line="276" w:lineRule="auto"/>
        <w:rPr>
          <w:rFonts w:eastAsia="Yu Mincho" w:cs="Arial"/>
          <w:sz w:val="20"/>
          <w:szCs w:val="20"/>
          <w:lang w:val="en-US" w:eastAsia="zh-CN"/>
        </w:rPr>
      </w:pPr>
    </w:p>
    <w:p w14:paraId="23645136" w14:textId="77777777" w:rsidR="00E36F4A" w:rsidRPr="00E36F4A" w:rsidRDefault="00E36F4A" w:rsidP="00E36F4A">
      <w:pPr>
        <w:spacing w:line="276" w:lineRule="auto"/>
        <w:rPr>
          <w:rFonts w:cs="Arial"/>
          <w:sz w:val="20"/>
          <w:szCs w:val="20"/>
          <w:lang w:val="en-US" w:eastAsia="zh-CN"/>
        </w:rPr>
      </w:pPr>
      <w:r w:rsidRPr="00E36F4A">
        <w:rPr>
          <w:rFonts w:hint="eastAsia"/>
          <w:sz w:val="20"/>
          <w:szCs w:val="22"/>
          <w:lang w:val="en-US" w:eastAsia="zh-CN"/>
        </w:rPr>
        <w:t>用户根据图稿文件远程准备和设置检测工单，并随时随地保存工单和检索参数，从而成为闭环解决方案的起点。</w:t>
      </w:r>
      <w:r w:rsidRPr="00E36F4A">
        <w:rPr>
          <w:rFonts w:hint="eastAsia"/>
          <w:sz w:val="20"/>
          <w:szCs w:val="22"/>
          <w:lang w:val="en-US" w:eastAsia="zh-CN"/>
        </w:rPr>
        <w:br/>
      </w:r>
      <w:r w:rsidRPr="00E36F4A">
        <w:rPr>
          <w:rFonts w:hint="eastAsia"/>
          <w:color w:val="000000"/>
          <w:sz w:val="20"/>
          <w:szCs w:val="22"/>
          <w:lang w:val="en-US" w:eastAsia="zh-CN"/>
        </w:rPr>
        <w:t>博斯特的客户</w:t>
      </w:r>
      <w:r w:rsidRPr="00E36F4A">
        <w:rPr>
          <w:rFonts w:hint="eastAsia"/>
          <w:color w:val="000000"/>
          <w:sz w:val="20"/>
          <w:szCs w:val="22"/>
          <w:lang w:val="en-US" w:eastAsia="zh-CN"/>
        </w:rPr>
        <w:t xml:space="preserve"> Prealpi </w:t>
      </w:r>
      <w:r w:rsidRPr="00E36F4A">
        <w:rPr>
          <w:rFonts w:hint="eastAsia"/>
          <w:color w:val="000000"/>
          <w:sz w:val="20"/>
          <w:szCs w:val="22"/>
          <w:lang w:val="en-US" w:eastAsia="zh-CN"/>
        </w:rPr>
        <w:t>已经非常成功地使用了这一功能，帮助他们缩短了设置时间，并提升了质量控制。</w:t>
      </w:r>
      <w:r w:rsidRPr="00E36F4A">
        <w:rPr>
          <w:rFonts w:hint="eastAsia"/>
          <w:color w:val="000000"/>
          <w:sz w:val="20"/>
          <w:szCs w:val="22"/>
          <w:lang w:val="en-US" w:eastAsia="zh-CN"/>
        </w:rPr>
        <w:t xml:space="preserve"> </w:t>
      </w:r>
    </w:p>
    <w:p w14:paraId="5A8C4F65" w14:textId="77777777" w:rsidR="00E36F4A" w:rsidRPr="00E36F4A" w:rsidRDefault="00E36F4A" w:rsidP="00E36F4A">
      <w:pPr>
        <w:spacing w:line="276" w:lineRule="auto"/>
        <w:rPr>
          <w:rFonts w:cs="Arial"/>
          <w:sz w:val="20"/>
          <w:szCs w:val="20"/>
          <w:lang w:val="en-US" w:eastAsia="zh-CN"/>
        </w:rPr>
      </w:pPr>
      <w:r w:rsidRPr="00E36F4A">
        <w:rPr>
          <w:rFonts w:hint="eastAsia"/>
          <w:color w:val="000000"/>
          <w:sz w:val="20"/>
          <w:szCs w:val="22"/>
          <w:lang w:val="en-US" w:eastAsia="zh-CN"/>
        </w:rPr>
        <w:t xml:space="preserve"> </w:t>
      </w:r>
    </w:p>
    <w:p w14:paraId="53CEBA2B" w14:textId="77777777" w:rsidR="00E36F4A" w:rsidRPr="00E36F4A" w:rsidRDefault="00E36F4A" w:rsidP="00E36F4A">
      <w:pPr>
        <w:spacing w:line="276" w:lineRule="auto"/>
        <w:rPr>
          <w:rFonts w:cs="Arial"/>
          <w:sz w:val="20"/>
          <w:szCs w:val="20"/>
          <w:lang w:val="en-US" w:eastAsia="zh-CN"/>
        </w:rPr>
      </w:pPr>
      <w:r w:rsidRPr="00E36F4A">
        <w:rPr>
          <w:rFonts w:hint="eastAsia"/>
          <w:color w:val="000000"/>
          <w:sz w:val="20"/>
          <w:szCs w:val="22"/>
          <w:lang w:val="en-US" w:eastAsia="zh-CN"/>
        </w:rPr>
        <w:t>博斯特收购了杜克机器人该公司是瓦楞纸箱行业使用机器人进行上料和码垛的全球领先品牌，此次收购进一步加强了博斯特在自动化和连接性方面的能力，同时也为折叠彩盒行业带来了新的机会。该公司为先进的印刷加工设备开发了机器人系统。</w:t>
      </w:r>
      <w:r w:rsidRPr="00E36F4A">
        <w:rPr>
          <w:rFonts w:hint="eastAsia"/>
          <w:color w:val="000000"/>
          <w:sz w:val="20"/>
          <w:szCs w:val="22"/>
          <w:lang w:val="en-US" w:eastAsia="zh-CN"/>
        </w:rPr>
        <w:br/>
      </w:r>
    </w:p>
    <w:p w14:paraId="3CC8F3B7" w14:textId="77777777" w:rsidR="00E36F4A" w:rsidRPr="00E36F4A" w:rsidRDefault="00E36F4A" w:rsidP="00E36F4A">
      <w:pPr>
        <w:spacing w:line="276" w:lineRule="auto"/>
        <w:rPr>
          <w:rFonts w:cs="Arial"/>
          <w:sz w:val="20"/>
          <w:szCs w:val="20"/>
          <w:lang w:val="en-US" w:eastAsia="zh-CN"/>
        </w:rPr>
      </w:pPr>
      <w:r w:rsidRPr="00E36F4A">
        <w:rPr>
          <w:rFonts w:hint="eastAsia"/>
          <w:color w:val="000000"/>
          <w:sz w:val="20"/>
          <w:szCs w:val="22"/>
          <w:lang w:val="en-US" w:eastAsia="zh-CN"/>
        </w:rPr>
        <w:t xml:space="preserve"> </w:t>
      </w:r>
    </w:p>
    <w:p w14:paraId="043A8322" w14:textId="77777777" w:rsidR="00E36F4A" w:rsidRPr="00E36F4A" w:rsidRDefault="00E36F4A" w:rsidP="00E36F4A">
      <w:pPr>
        <w:spacing w:line="276" w:lineRule="auto"/>
        <w:rPr>
          <w:rFonts w:cs="Arial"/>
          <w:sz w:val="20"/>
          <w:szCs w:val="20"/>
          <w:lang w:val="en-US" w:eastAsia="zh-CN"/>
        </w:rPr>
      </w:pPr>
      <w:r w:rsidRPr="00E36F4A">
        <w:rPr>
          <w:rFonts w:hint="eastAsia"/>
          <w:color w:val="000000"/>
          <w:sz w:val="20"/>
          <w:szCs w:val="22"/>
          <w:lang w:val="en-US" w:eastAsia="zh-CN"/>
        </w:rPr>
        <w:t>以下是针对每个行业最新宣布的技术亮点。</w:t>
      </w:r>
      <w:r w:rsidRPr="00E36F4A">
        <w:rPr>
          <w:rFonts w:hint="eastAsia"/>
          <w:color w:val="000000"/>
          <w:sz w:val="20"/>
          <w:szCs w:val="22"/>
          <w:lang w:val="en-US" w:eastAsia="zh-CN"/>
        </w:rPr>
        <w:br/>
      </w:r>
    </w:p>
    <w:p w14:paraId="53C5660C" w14:textId="77777777" w:rsidR="00E36F4A" w:rsidRPr="00E36F4A" w:rsidRDefault="00E36F4A" w:rsidP="00E36F4A">
      <w:pPr>
        <w:spacing w:line="276" w:lineRule="auto"/>
        <w:rPr>
          <w:rFonts w:cs="Arial"/>
          <w:sz w:val="20"/>
          <w:szCs w:val="20"/>
          <w:lang w:val="en-US" w:eastAsia="zh-CN"/>
        </w:rPr>
      </w:pPr>
      <w:r w:rsidRPr="00E36F4A">
        <w:rPr>
          <w:rFonts w:hint="eastAsia"/>
          <w:color w:val="000000"/>
          <w:sz w:val="20"/>
          <w:szCs w:val="22"/>
          <w:lang w:val="en-US" w:eastAsia="zh-CN"/>
        </w:rPr>
        <w:t xml:space="preserve"> </w:t>
      </w:r>
    </w:p>
    <w:p w14:paraId="56E8CB20" w14:textId="77777777" w:rsidR="00E36F4A" w:rsidRPr="00E36F4A" w:rsidRDefault="00E36F4A" w:rsidP="00E36F4A">
      <w:pPr>
        <w:spacing w:line="276" w:lineRule="auto"/>
        <w:rPr>
          <w:rFonts w:cs="Arial"/>
          <w:sz w:val="20"/>
          <w:szCs w:val="20"/>
          <w:lang w:val="en-US" w:eastAsia="zh-CN"/>
        </w:rPr>
      </w:pPr>
      <w:r w:rsidRPr="00E36F4A">
        <w:rPr>
          <w:rFonts w:hint="eastAsia"/>
          <w:b/>
          <w:color w:val="000000"/>
          <w:sz w:val="20"/>
          <w:szCs w:val="22"/>
          <w:lang w:val="en-US" w:eastAsia="zh-CN"/>
        </w:rPr>
        <w:t>软包装</w:t>
      </w:r>
    </w:p>
    <w:p w14:paraId="3BC572A0" w14:textId="77777777" w:rsidR="00E36F4A" w:rsidRPr="00E36F4A" w:rsidRDefault="00E36F4A" w:rsidP="00E36F4A">
      <w:pPr>
        <w:spacing w:line="276" w:lineRule="auto"/>
        <w:rPr>
          <w:rFonts w:cs="Arial"/>
          <w:sz w:val="20"/>
          <w:szCs w:val="20"/>
          <w:lang w:val="en-US" w:eastAsia="zh-CN"/>
        </w:rPr>
      </w:pPr>
      <w:r w:rsidRPr="00E36F4A">
        <w:rPr>
          <w:rFonts w:hint="eastAsia"/>
          <w:color w:val="000000"/>
          <w:sz w:val="20"/>
          <w:szCs w:val="22"/>
          <w:lang w:val="en-US" w:eastAsia="zh-CN"/>
        </w:rPr>
        <w:t>软包装市场对环保材料和回收利用的需求不断增长，同时还需要保持印刷、金属镀膜、涂布和复合的质量。博斯特在这一领域的最新设备与技术包括：</w:t>
      </w:r>
    </w:p>
    <w:p w14:paraId="20CB4276" w14:textId="77777777" w:rsidR="00E36F4A" w:rsidRPr="00E36F4A" w:rsidRDefault="00E36F4A" w:rsidP="00E36F4A">
      <w:pPr>
        <w:spacing w:line="276" w:lineRule="auto"/>
        <w:rPr>
          <w:rFonts w:eastAsia="Arial" w:cs="Arial"/>
          <w:color w:val="000000"/>
          <w:sz w:val="20"/>
          <w:szCs w:val="20"/>
          <w:lang w:val="en-US" w:eastAsia="zh-CN"/>
        </w:rPr>
      </w:pPr>
    </w:p>
    <w:p w14:paraId="30C176A5" w14:textId="77777777" w:rsidR="00E36F4A" w:rsidRPr="00E36F4A" w:rsidRDefault="00E36F4A" w:rsidP="00E36F4A">
      <w:pPr>
        <w:numPr>
          <w:ilvl w:val="0"/>
          <w:numId w:val="12"/>
        </w:numPr>
        <w:spacing w:after="160" w:line="276" w:lineRule="auto"/>
        <w:contextualSpacing/>
        <w:rPr>
          <w:rFonts w:cs="Arial"/>
          <w:color w:val="000000"/>
          <w:sz w:val="20"/>
          <w:szCs w:val="20"/>
          <w:lang w:val="en-US" w:eastAsia="zh-CN"/>
        </w:rPr>
      </w:pPr>
      <w:r w:rsidRPr="00E36F4A">
        <w:rPr>
          <w:rFonts w:hint="eastAsia"/>
          <w:color w:val="000000"/>
          <w:sz w:val="20"/>
          <w:szCs w:val="22"/>
          <w:lang w:val="en-US" w:eastAsia="zh-CN"/>
        </w:rPr>
        <w:lastRenderedPageBreak/>
        <w:t>新机器将于今年</w:t>
      </w:r>
      <w:r w:rsidRPr="00E36F4A">
        <w:rPr>
          <w:rFonts w:hint="eastAsia"/>
          <w:color w:val="000000"/>
          <w:sz w:val="20"/>
          <w:szCs w:val="22"/>
          <w:lang w:val="en-US" w:eastAsia="zh-CN"/>
        </w:rPr>
        <w:t xml:space="preserve"> 6 </w:t>
      </w:r>
      <w:r w:rsidRPr="00E36F4A">
        <w:rPr>
          <w:rFonts w:hint="eastAsia"/>
          <w:color w:val="000000"/>
          <w:sz w:val="20"/>
          <w:szCs w:val="22"/>
          <w:lang w:val="en-US" w:eastAsia="zh-CN"/>
        </w:rPr>
        <w:t>月下旬推出。高性能和高速金属镀膜，设计用于处理各种薄膜类型，包括热敏感薄膜、超薄膜和可持续型基材。具有业内更大的镀膜鼓，直径达到了</w:t>
      </w:r>
      <w:r w:rsidRPr="00E36F4A">
        <w:rPr>
          <w:rFonts w:hint="eastAsia"/>
          <w:color w:val="000000"/>
          <w:sz w:val="20"/>
          <w:szCs w:val="22"/>
          <w:lang w:val="en-US" w:eastAsia="zh-CN"/>
        </w:rPr>
        <w:t xml:space="preserve"> 700 </w:t>
      </w:r>
      <w:r w:rsidRPr="00E36F4A">
        <w:rPr>
          <w:rFonts w:hint="eastAsia"/>
          <w:color w:val="000000"/>
          <w:sz w:val="20"/>
          <w:szCs w:val="22"/>
          <w:lang w:val="en-US" w:eastAsia="zh-CN"/>
        </w:rPr>
        <w:t>毫米。</w:t>
      </w:r>
      <w:r w:rsidRPr="00E36F4A">
        <w:rPr>
          <w:rFonts w:hint="eastAsia"/>
          <w:color w:val="000000"/>
          <w:sz w:val="20"/>
          <w:szCs w:val="22"/>
          <w:lang w:val="en-US" w:eastAsia="zh-CN"/>
        </w:rPr>
        <w:br/>
      </w:r>
      <w:r w:rsidRPr="00E36F4A">
        <w:rPr>
          <w:rFonts w:hint="eastAsia"/>
          <w:color w:val="000000"/>
          <w:sz w:val="20"/>
          <w:szCs w:val="22"/>
          <w:lang w:val="en-US" w:eastAsia="zh-CN"/>
        </w:rPr>
        <w:t>是加工商理想的金属镀膜解决方案。</w:t>
      </w:r>
    </w:p>
    <w:p w14:paraId="08F16040" w14:textId="77777777" w:rsidR="00E36F4A" w:rsidRPr="00E36F4A" w:rsidRDefault="00E36F4A" w:rsidP="00E36F4A">
      <w:pPr>
        <w:numPr>
          <w:ilvl w:val="0"/>
          <w:numId w:val="12"/>
        </w:numPr>
        <w:spacing w:after="160" w:line="276" w:lineRule="auto"/>
        <w:contextualSpacing/>
        <w:rPr>
          <w:rFonts w:cs="Arial"/>
          <w:color w:val="000000"/>
          <w:sz w:val="20"/>
          <w:szCs w:val="20"/>
          <w:lang w:val="en-US" w:eastAsia="zh-CN"/>
        </w:rPr>
      </w:pPr>
      <w:r w:rsidRPr="00E36F4A">
        <w:rPr>
          <w:rFonts w:hint="eastAsia"/>
          <w:color w:val="000000"/>
          <w:sz w:val="20"/>
          <w:szCs w:val="22"/>
          <w:lang w:val="en-US" w:eastAsia="zh-CN"/>
        </w:rPr>
        <w:t>这款新机器将于今年</w:t>
      </w:r>
      <w:r w:rsidRPr="00E36F4A">
        <w:rPr>
          <w:rFonts w:hint="eastAsia"/>
          <w:color w:val="000000"/>
          <w:sz w:val="20"/>
          <w:szCs w:val="22"/>
          <w:lang w:val="en-US" w:eastAsia="zh-CN"/>
        </w:rPr>
        <w:t xml:space="preserve"> 7 </w:t>
      </w:r>
      <w:r w:rsidRPr="00E36F4A">
        <w:rPr>
          <w:rFonts w:hint="eastAsia"/>
          <w:color w:val="000000"/>
          <w:sz w:val="20"/>
          <w:szCs w:val="22"/>
          <w:lang w:val="en-US" w:eastAsia="zh-CN"/>
        </w:rPr>
        <w:t>月底推出。这是一款超紧凑的复合机，其设计符合人体工程学，易于使用，非常适合处理软包装中各种窄幅应用的无溶剂复合。此外，对于不断增长的数字印刷市场，它也是理想的复合解决方案。</w:t>
      </w:r>
    </w:p>
    <w:p w14:paraId="2F063597" w14:textId="77777777" w:rsidR="00E36F4A" w:rsidRPr="00E36F4A" w:rsidRDefault="00E36F4A" w:rsidP="00E36F4A">
      <w:pPr>
        <w:numPr>
          <w:ilvl w:val="0"/>
          <w:numId w:val="12"/>
        </w:numPr>
        <w:spacing w:after="160" w:line="276" w:lineRule="auto"/>
        <w:contextualSpacing/>
        <w:rPr>
          <w:rFonts w:cs="Arial"/>
          <w:color w:val="000000"/>
          <w:sz w:val="20"/>
          <w:szCs w:val="20"/>
          <w:lang w:val="en-US" w:eastAsia="zh-CN"/>
        </w:rPr>
      </w:pPr>
      <w:r w:rsidRPr="00E36F4A">
        <w:rPr>
          <w:rFonts w:hint="eastAsia"/>
          <w:color w:val="000000"/>
          <w:sz w:val="20"/>
          <w:szCs w:val="22"/>
          <w:lang w:val="en-US" w:eastAsia="zh-CN"/>
        </w:rPr>
        <w:t>这款新机器将于</w:t>
      </w:r>
      <w:r w:rsidRPr="00E36F4A">
        <w:rPr>
          <w:rFonts w:hint="eastAsia"/>
          <w:color w:val="000000"/>
          <w:sz w:val="20"/>
          <w:szCs w:val="22"/>
          <w:lang w:val="en-US" w:eastAsia="zh-CN"/>
        </w:rPr>
        <w:t xml:space="preserve"> </w:t>
      </w:r>
      <w:r w:rsidRPr="00E36F4A">
        <w:rPr>
          <w:rFonts w:hint="eastAsia"/>
          <w:color w:val="000000"/>
          <w:sz w:val="20"/>
          <w:szCs w:val="22"/>
          <w:lang w:val="en-US" w:eastAsia="zh-CN"/>
        </w:rPr>
        <w:t>今年第</w:t>
      </w:r>
      <w:r w:rsidRPr="00E36F4A">
        <w:rPr>
          <w:rFonts w:hint="eastAsia"/>
          <w:color w:val="000000"/>
          <w:sz w:val="20"/>
          <w:szCs w:val="22"/>
          <w:lang w:val="en-US" w:eastAsia="zh-CN"/>
        </w:rPr>
        <w:t xml:space="preserve"> 4 </w:t>
      </w:r>
      <w:r w:rsidRPr="00E36F4A">
        <w:rPr>
          <w:rFonts w:hint="eastAsia"/>
          <w:color w:val="000000"/>
          <w:sz w:val="20"/>
          <w:szCs w:val="22"/>
          <w:lang w:val="en-US" w:eastAsia="zh-CN"/>
        </w:rPr>
        <w:t>季度推出。这是一款面向不断增长的纸张市场的柔版印刷机，直径更大，卷筒张力更高。该机器能以</w:t>
      </w:r>
      <w:r w:rsidRPr="00E36F4A">
        <w:rPr>
          <w:rFonts w:hint="eastAsia"/>
          <w:color w:val="000000"/>
          <w:sz w:val="20"/>
          <w:szCs w:val="22"/>
          <w:lang w:val="en-US" w:eastAsia="zh-CN"/>
        </w:rPr>
        <w:t xml:space="preserve"> 400 </w:t>
      </w:r>
      <w:r w:rsidRPr="00E36F4A">
        <w:rPr>
          <w:rFonts w:hint="eastAsia"/>
          <w:color w:val="000000"/>
          <w:sz w:val="20"/>
          <w:szCs w:val="22"/>
          <w:lang w:val="en-US" w:eastAsia="zh-CN"/>
        </w:rPr>
        <w:t>米</w:t>
      </w:r>
      <w:r w:rsidRPr="00E36F4A">
        <w:rPr>
          <w:rFonts w:hint="eastAsia"/>
          <w:color w:val="000000"/>
          <w:sz w:val="20"/>
          <w:szCs w:val="22"/>
          <w:lang w:val="en-US" w:eastAsia="zh-CN"/>
        </w:rPr>
        <w:t>/</w:t>
      </w:r>
      <w:r w:rsidRPr="00E36F4A">
        <w:rPr>
          <w:rFonts w:hint="eastAsia"/>
          <w:color w:val="000000"/>
          <w:sz w:val="20"/>
          <w:szCs w:val="22"/>
          <w:lang w:val="en-US" w:eastAsia="zh-CN"/>
        </w:rPr>
        <w:t>分钟的速度处理</w:t>
      </w:r>
      <w:r w:rsidRPr="00E36F4A">
        <w:rPr>
          <w:rFonts w:hint="eastAsia"/>
          <w:color w:val="000000"/>
          <w:sz w:val="20"/>
          <w:szCs w:val="22"/>
          <w:lang w:val="en-US" w:eastAsia="zh-CN"/>
        </w:rPr>
        <w:t xml:space="preserve"> 120</w:t>
      </w:r>
      <w:r w:rsidRPr="00E36F4A">
        <w:rPr>
          <w:rFonts w:hint="eastAsia"/>
          <w:color w:val="000000"/>
          <w:sz w:val="20"/>
          <w:szCs w:val="22"/>
          <w:lang w:val="en-US" w:eastAsia="zh-CN"/>
        </w:rPr>
        <w:t>克</w:t>
      </w:r>
      <w:r w:rsidRPr="00E36F4A">
        <w:rPr>
          <w:rFonts w:hint="eastAsia"/>
          <w:color w:val="000000"/>
          <w:sz w:val="20"/>
          <w:szCs w:val="22"/>
          <w:lang w:val="en-US" w:eastAsia="zh-CN"/>
        </w:rPr>
        <w:t>/</w:t>
      </w:r>
      <w:r w:rsidRPr="00E36F4A">
        <w:rPr>
          <w:rFonts w:hint="eastAsia"/>
          <w:color w:val="000000"/>
          <w:sz w:val="20"/>
          <w:szCs w:val="22"/>
          <w:lang w:val="en-US" w:eastAsia="zh-CN"/>
        </w:rPr>
        <w:t>平方米的纸张，它应用了博斯特的扩展色域（</w:t>
      </w:r>
      <w:r w:rsidRPr="00E36F4A">
        <w:rPr>
          <w:rFonts w:hint="eastAsia"/>
          <w:color w:val="000000"/>
          <w:sz w:val="20"/>
          <w:szCs w:val="22"/>
          <w:lang w:val="en-US" w:eastAsia="zh-CN"/>
        </w:rPr>
        <w:t>ECG</w:t>
      </w:r>
      <w:r w:rsidRPr="00E36F4A">
        <w:rPr>
          <w:rFonts w:hint="eastAsia"/>
          <w:color w:val="000000"/>
          <w:sz w:val="20"/>
          <w:szCs w:val="22"/>
          <w:lang w:val="en-US" w:eastAsia="zh-CN"/>
        </w:rPr>
        <w:t>）技术和</w:t>
      </w:r>
      <w:r w:rsidRPr="00E36F4A">
        <w:rPr>
          <w:rFonts w:hint="eastAsia"/>
          <w:color w:val="000000"/>
          <w:sz w:val="20"/>
          <w:szCs w:val="22"/>
          <w:lang w:val="en-US" w:eastAsia="zh-CN"/>
        </w:rPr>
        <w:t xml:space="preserve"> SmartGPS </w:t>
      </w:r>
      <w:r w:rsidRPr="00E36F4A">
        <w:rPr>
          <w:rFonts w:hint="eastAsia"/>
          <w:color w:val="000000"/>
          <w:sz w:val="20"/>
          <w:szCs w:val="22"/>
          <w:lang w:val="en-US" w:eastAsia="zh-CN"/>
        </w:rPr>
        <w:t>等功能，可以实现机器启动过程自动化。</w:t>
      </w:r>
      <w:r w:rsidRPr="00E36F4A">
        <w:rPr>
          <w:rFonts w:hint="eastAsia"/>
          <w:color w:val="000000"/>
          <w:sz w:val="20"/>
          <w:szCs w:val="22"/>
          <w:lang w:val="en-US" w:eastAsia="zh-CN"/>
        </w:rPr>
        <w:t xml:space="preserve"> </w:t>
      </w:r>
      <w:r w:rsidRPr="00E36F4A">
        <w:rPr>
          <w:rFonts w:hint="eastAsia"/>
          <w:sz w:val="20"/>
          <w:szCs w:val="22"/>
          <w:lang w:val="en-US" w:eastAsia="zh-CN"/>
        </w:rPr>
        <w:br/>
      </w:r>
    </w:p>
    <w:p w14:paraId="1C42C07E" w14:textId="77777777" w:rsidR="00E36F4A" w:rsidRPr="00E36F4A" w:rsidRDefault="00E36F4A" w:rsidP="00E36F4A">
      <w:pPr>
        <w:spacing w:line="276" w:lineRule="auto"/>
        <w:rPr>
          <w:rFonts w:cs="Arial"/>
          <w:sz w:val="20"/>
          <w:szCs w:val="20"/>
          <w:lang w:val="en-US" w:eastAsia="zh-CN"/>
        </w:rPr>
      </w:pPr>
      <w:r w:rsidRPr="00E36F4A">
        <w:rPr>
          <w:rFonts w:hint="eastAsia"/>
          <w:b/>
          <w:color w:val="000000"/>
          <w:sz w:val="20"/>
          <w:szCs w:val="22"/>
          <w:lang w:val="en-US" w:eastAsia="zh-CN"/>
        </w:rPr>
        <w:t>标签</w:t>
      </w:r>
      <w:r w:rsidRPr="00E36F4A">
        <w:rPr>
          <w:rFonts w:hint="eastAsia"/>
          <w:b/>
          <w:color w:val="000000"/>
          <w:sz w:val="20"/>
          <w:szCs w:val="22"/>
          <w:lang w:val="en-US" w:eastAsia="zh-CN"/>
        </w:rPr>
        <w:t xml:space="preserve"> </w:t>
      </w:r>
    </w:p>
    <w:p w14:paraId="47DF650F" w14:textId="77777777" w:rsidR="00E36F4A" w:rsidRPr="00E36F4A" w:rsidRDefault="00E36F4A" w:rsidP="00E36F4A">
      <w:pPr>
        <w:spacing w:line="276" w:lineRule="auto"/>
        <w:rPr>
          <w:rFonts w:cs="Arial"/>
          <w:sz w:val="20"/>
          <w:szCs w:val="20"/>
          <w:lang w:val="en-US" w:eastAsia="zh-CN"/>
        </w:rPr>
      </w:pPr>
      <w:r w:rsidRPr="00E36F4A">
        <w:rPr>
          <w:rFonts w:hint="eastAsia"/>
          <w:color w:val="000000"/>
          <w:sz w:val="20"/>
          <w:szCs w:val="22"/>
          <w:lang w:val="en-US" w:eastAsia="zh-CN"/>
        </w:rPr>
        <w:t>标签属于真正的多技术领域，既有传统的解决方案，也有数字的解决方案。标签行业的加工商面临人力短缺困难，需要更具可持续性的解决方案。博斯特致力于为柔版印刷和数字印刷提供创新技术，增强用户体验，提高易用性，实现新的自动化功能和更快的质量检测设置。博斯特在这一领域的最新发展包括：</w:t>
      </w:r>
    </w:p>
    <w:p w14:paraId="6034CEA2" w14:textId="77777777" w:rsidR="00E36F4A" w:rsidRPr="00E36F4A" w:rsidRDefault="00E36F4A" w:rsidP="00E36F4A">
      <w:pPr>
        <w:spacing w:line="276" w:lineRule="auto"/>
        <w:rPr>
          <w:rFonts w:eastAsia="Arial" w:cs="Arial"/>
          <w:color w:val="000000"/>
          <w:sz w:val="20"/>
          <w:szCs w:val="20"/>
          <w:lang w:val="en-US" w:eastAsia="zh-CN"/>
        </w:rPr>
      </w:pPr>
    </w:p>
    <w:p w14:paraId="64E8030D" w14:textId="77777777" w:rsidR="00E36F4A" w:rsidRPr="00E36F4A" w:rsidRDefault="00E36F4A" w:rsidP="00E36F4A">
      <w:pPr>
        <w:numPr>
          <w:ilvl w:val="0"/>
          <w:numId w:val="13"/>
        </w:numPr>
        <w:spacing w:after="160" w:line="276" w:lineRule="auto"/>
        <w:contextualSpacing/>
        <w:rPr>
          <w:rFonts w:cs="Arial"/>
          <w:color w:val="000000"/>
          <w:sz w:val="20"/>
          <w:szCs w:val="20"/>
          <w:lang w:val="en-US" w:eastAsia="zh-CN"/>
        </w:rPr>
      </w:pPr>
      <w:r w:rsidRPr="00E36F4A">
        <w:rPr>
          <w:rFonts w:hint="eastAsia"/>
          <w:b/>
          <w:color w:val="000000"/>
          <w:sz w:val="20"/>
          <w:szCs w:val="22"/>
          <w:lang w:val="en-US" w:eastAsia="zh-CN"/>
        </w:rPr>
        <w:t>更广泛的模切产品组合：</w:t>
      </w:r>
      <w:r w:rsidRPr="00E36F4A">
        <w:rPr>
          <w:rFonts w:hint="eastAsia"/>
          <w:color w:val="000000"/>
          <w:sz w:val="20"/>
          <w:szCs w:val="22"/>
          <w:lang w:val="en-US" w:eastAsia="zh-CN"/>
        </w:rPr>
        <w:t xml:space="preserve">  </w:t>
      </w:r>
      <w:r w:rsidRPr="00E36F4A">
        <w:rPr>
          <w:rFonts w:hint="eastAsia"/>
          <w:color w:val="000000"/>
          <w:sz w:val="20"/>
          <w:szCs w:val="22"/>
          <w:lang w:val="en-US" w:eastAsia="zh-CN"/>
        </w:rPr>
        <w:t>博斯特扩展了模切解决方案的产品组合，以满足不同加工商的需求。除了间歇式模切技术外，博斯特还推出了快换式轮转模切技术，可节省</w:t>
      </w:r>
      <w:r w:rsidRPr="00E36F4A">
        <w:rPr>
          <w:rFonts w:hint="eastAsia"/>
          <w:color w:val="000000"/>
          <w:sz w:val="20"/>
          <w:szCs w:val="22"/>
          <w:lang w:val="en-US" w:eastAsia="zh-CN"/>
        </w:rPr>
        <w:t xml:space="preserve"> 50% </w:t>
      </w:r>
      <w:r w:rsidRPr="00E36F4A">
        <w:rPr>
          <w:rFonts w:hint="eastAsia"/>
          <w:color w:val="000000"/>
          <w:sz w:val="20"/>
          <w:szCs w:val="22"/>
          <w:lang w:val="en-US" w:eastAsia="zh-CN"/>
        </w:rPr>
        <w:t>的更换磁性辊筒的时间。除了</w:t>
      </w:r>
      <w:r w:rsidRPr="00E36F4A">
        <w:rPr>
          <w:rFonts w:hint="eastAsia"/>
          <w:color w:val="000000"/>
          <w:sz w:val="20"/>
          <w:szCs w:val="22"/>
          <w:lang w:val="en-US" w:eastAsia="zh-CN"/>
        </w:rPr>
        <w:t xml:space="preserve"> 370mm </w:t>
      </w:r>
      <w:r w:rsidRPr="00E36F4A">
        <w:rPr>
          <w:rFonts w:hint="eastAsia"/>
          <w:color w:val="000000"/>
          <w:sz w:val="20"/>
          <w:szCs w:val="22"/>
          <w:lang w:val="en-US" w:eastAsia="zh-CN"/>
        </w:rPr>
        <w:t>幅面的版本外，博斯特还推出了具有自动换版功能的</w:t>
      </w:r>
      <w:r w:rsidRPr="00E36F4A">
        <w:rPr>
          <w:rFonts w:hint="eastAsia"/>
          <w:color w:val="000000"/>
          <w:sz w:val="20"/>
          <w:szCs w:val="22"/>
          <w:lang w:val="en-US" w:eastAsia="zh-CN"/>
        </w:rPr>
        <w:t xml:space="preserve"> 530mm </w:t>
      </w:r>
      <w:r w:rsidRPr="00E36F4A">
        <w:rPr>
          <w:rFonts w:hint="eastAsia"/>
          <w:color w:val="000000"/>
          <w:sz w:val="20"/>
          <w:szCs w:val="22"/>
          <w:lang w:val="en-US" w:eastAsia="zh-CN"/>
        </w:rPr>
        <w:t>高性能间歇式模切机。这两个模块都包含</w:t>
      </w:r>
      <w:r w:rsidRPr="00E36F4A">
        <w:rPr>
          <w:rFonts w:hint="eastAsia"/>
          <w:color w:val="000000"/>
          <w:sz w:val="20"/>
          <w:szCs w:val="22"/>
          <w:lang w:val="en-US" w:eastAsia="zh-CN"/>
        </w:rPr>
        <w:t xml:space="preserve"> Digi-Gap</w:t>
      </w:r>
      <w:r w:rsidRPr="00E36F4A">
        <w:rPr>
          <w:rFonts w:hint="eastAsia"/>
          <w:color w:val="000000"/>
          <w:sz w:val="20"/>
          <w:szCs w:val="22"/>
          <w:lang w:val="en-US" w:eastAsia="zh-CN"/>
        </w:rPr>
        <w:t>功能，可实现更快的作业换单。</w:t>
      </w:r>
      <w:r w:rsidRPr="00E36F4A">
        <w:rPr>
          <w:rFonts w:hint="eastAsia"/>
          <w:color w:val="000000"/>
          <w:sz w:val="20"/>
          <w:szCs w:val="22"/>
          <w:lang w:val="en-US" w:eastAsia="zh-CN"/>
        </w:rPr>
        <w:br/>
        <w:t xml:space="preserve"> </w:t>
      </w:r>
    </w:p>
    <w:p w14:paraId="33CA00A3" w14:textId="77777777" w:rsidR="00E36F4A" w:rsidRPr="00E36F4A" w:rsidRDefault="00E36F4A" w:rsidP="00E36F4A">
      <w:pPr>
        <w:numPr>
          <w:ilvl w:val="0"/>
          <w:numId w:val="13"/>
        </w:numPr>
        <w:spacing w:after="160" w:line="276" w:lineRule="auto"/>
        <w:contextualSpacing/>
        <w:rPr>
          <w:rFonts w:cs="Arial"/>
          <w:color w:val="000000"/>
          <w:sz w:val="20"/>
          <w:szCs w:val="20"/>
          <w:lang w:val="en-US" w:eastAsia="zh-CN"/>
        </w:rPr>
      </w:pPr>
      <w:r w:rsidRPr="00E36F4A">
        <w:rPr>
          <w:rFonts w:hint="eastAsia"/>
          <w:b/>
          <w:color w:val="000000"/>
          <w:sz w:val="20"/>
          <w:szCs w:val="22"/>
          <w:lang w:val="en-US" w:eastAsia="zh-CN"/>
        </w:rPr>
        <w:t xml:space="preserve">DIGITAL MASTER </w:t>
      </w:r>
      <w:r w:rsidRPr="00E36F4A">
        <w:rPr>
          <w:rFonts w:hint="eastAsia"/>
          <w:b/>
          <w:color w:val="000000"/>
          <w:sz w:val="20"/>
          <w:szCs w:val="22"/>
          <w:lang w:val="en-US" w:eastAsia="zh-CN"/>
        </w:rPr>
        <w:t>系列升级如下：</w:t>
      </w:r>
      <w:r w:rsidRPr="00E36F4A">
        <w:rPr>
          <w:rFonts w:hint="eastAsia"/>
          <w:color w:val="000000"/>
          <w:sz w:val="20"/>
          <w:szCs w:val="22"/>
          <w:lang w:val="en-US" w:eastAsia="zh-CN"/>
        </w:rPr>
        <w:t>增强版机型即将推出，其中包含的新功能有</w:t>
      </w:r>
      <w:r w:rsidRPr="00E36F4A">
        <w:rPr>
          <w:rFonts w:hint="eastAsia"/>
          <w:color w:val="000000"/>
          <w:sz w:val="20"/>
          <w:szCs w:val="22"/>
          <w:lang w:val="en-US" w:eastAsia="zh-CN"/>
        </w:rPr>
        <w:t xml:space="preserve"> BOBST Connect</w:t>
      </w:r>
      <w:r w:rsidRPr="00E36F4A">
        <w:rPr>
          <w:rFonts w:hint="eastAsia"/>
          <w:color w:val="000000"/>
          <w:sz w:val="20"/>
          <w:szCs w:val="22"/>
          <w:lang w:val="en-US" w:eastAsia="zh-CN"/>
        </w:rPr>
        <w:t>的创新、第三方集成和新的</w:t>
      </w:r>
      <w:r w:rsidRPr="00E36F4A">
        <w:rPr>
          <w:rFonts w:hint="eastAsia"/>
          <w:color w:val="000000"/>
          <w:sz w:val="20"/>
          <w:szCs w:val="22"/>
          <w:lang w:val="en-US" w:eastAsia="zh-CN"/>
        </w:rPr>
        <w:t xml:space="preserve"> ACCUCHECK </w:t>
      </w:r>
      <w:r w:rsidRPr="00E36F4A">
        <w:rPr>
          <w:rFonts w:hint="eastAsia"/>
          <w:color w:val="000000"/>
          <w:sz w:val="20"/>
          <w:szCs w:val="22"/>
          <w:lang w:val="en-US" w:eastAsia="zh-CN"/>
        </w:rPr>
        <w:t>功能等。</w:t>
      </w:r>
    </w:p>
    <w:p w14:paraId="67872ACE" w14:textId="77777777" w:rsidR="00E36F4A" w:rsidRPr="00E36F4A" w:rsidRDefault="00E36F4A" w:rsidP="00E36F4A">
      <w:pPr>
        <w:numPr>
          <w:ilvl w:val="0"/>
          <w:numId w:val="13"/>
        </w:numPr>
        <w:spacing w:after="160" w:line="276" w:lineRule="auto"/>
        <w:contextualSpacing/>
        <w:rPr>
          <w:rFonts w:cs="Arial"/>
          <w:color w:val="000000"/>
          <w:sz w:val="20"/>
          <w:szCs w:val="20"/>
          <w:lang w:val="en-US" w:eastAsia="zh-CN"/>
        </w:rPr>
      </w:pPr>
      <w:r w:rsidRPr="00E36F4A">
        <w:rPr>
          <w:rFonts w:hint="eastAsia"/>
          <w:b/>
          <w:color w:val="000000"/>
          <w:sz w:val="20"/>
          <w:szCs w:val="22"/>
          <w:lang w:val="en-US" w:eastAsia="zh-CN"/>
        </w:rPr>
        <w:t>潘通认证：</w:t>
      </w:r>
      <w:r w:rsidRPr="00E36F4A">
        <w:rPr>
          <w:rFonts w:hint="eastAsia"/>
          <w:color w:val="000000"/>
          <w:sz w:val="20"/>
          <w:szCs w:val="22"/>
          <w:lang w:val="en-US" w:eastAsia="zh-CN"/>
        </w:rPr>
        <w:t>博斯特数字印刷技术正式通过潘通认证！这意味着博斯特的色彩管理系统（</w:t>
      </w:r>
      <w:r w:rsidRPr="00E36F4A">
        <w:rPr>
          <w:rFonts w:hint="eastAsia"/>
          <w:color w:val="000000"/>
          <w:sz w:val="20"/>
          <w:szCs w:val="22"/>
          <w:lang w:val="en-US" w:eastAsia="zh-CN"/>
        </w:rPr>
        <w:t>DFE</w:t>
      </w:r>
      <w:r w:rsidRPr="00E36F4A">
        <w:rPr>
          <w:rFonts w:hint="eastAsia"/>
          <w:color w:val="000000"/>
          <w:sz w:val="20"/>
          <w:szCs w:val="22"/>
          <w:lang w:val="en-US" w:eastAsia="zh-CN"/>
        </w:rPr>
        <w:t>）和印刷结果都已通过潘通认证，客户可以完全放心使用。</w:t>
      </w:r>
    </w:p>
    <w:p w14:paraId="47820683" w14:textId="77777777" w:rsidR="00E36F4A" w:rsidRPr="00E36F4A" w:rsidRDefault="00E36F4A" w:rsidP="00E36F4A">
      <w:pPr>
        <w:numPr>
          <w:ilvl w:val="0"/>
          <w:numId w:val="13"/>
        </w:numPr>
        <w:spacing w:after="160" w:line="276" w:lineRule="auto"/>
        <w:contextualSpacing/>
        <w:rPr>
          <w:rFonts w:cs="Arial"/>
          <w:color w:val="000000"/>
          <w:sz w:val="20"/>
          <w:szCs w:val="20"/>
          <w:lang w:val="en-US" w:eastAsia="zh-CN"/>
        </w:rPr>
      </w:pPr>
      <w:r w:rsidRPr="00E36F4A">
        <w:rPr>
          <w:rFonts w:hint="eastAsia"/>
          <w:b/>
          <w:color w:val="000000"/>
          <w:sz w:val="20"/>
          <w:szCs w:val="22"/>
          <w:lang w:val="en-US" w:eastAsia="zh-CN"/>
        </w:rPr>
        <w:t>新的柔版印刷和数字印刷配备了</w:t>
      </w:r>
      <w:r w:rsidRPr="00E36F4A">
        <w:rPr>
          <w:rFonts w:hint="eastAsia"/>
          <w:b/>
          <w:color w:val="000000"/>
          <w:sz w:val="20"/>
          <w:szCs w:val="22"/>
          <w:lang w:val="en-US" w:eastAsia="zh-CN"/>
        </w:rPr>
        <w:t xml:space="preserve"> BOBST Sphere </w:t>
      </w:r>
      <w:r w:rsidRPr="00E36F4A">
        <w:rPr>
          <w:rFonts w:hint="eastAsia"/>
          <w:b/>
          <w:color w:val="000000"/>
          <w:sz w:val="20"/>
          <w:szCs w:val="22"/>
          <w:lang w:val="en-US" w:eastAsia="zh-CN"/>
        </w:rPr>
        <w:t>用户界面：</w:t>
      </w:r>
      <w:r w:rsidRPr="00E36F4A">
        <w:rPr>
          <w:rFonts w:hint="eastAsia"/>
          <w:b/>
          <w:color w:val="000000"/>
          <w:sz w:val="20"/>
          <w:szCs w:val="22"/>
          <w:lang w:val="en-US" w:eastAsia="zh-CN"/>
        </w:rPr>
        <w:br/>
      </w:r>
      <w:r w:rsidRPr="00E36F4A">
        <w:rPr>
          <w:rFonts w:hint="eastAsia"/>
          <w:color w:val="000000"/>
          <w:sz w:val="20"/>
          <w:szCs w:val="22"/>
          <w:lang w:val="en-US" w:eastAsia="zh-CN"/>
        </w:rPr>
        <w:t>完全重新设计的用户界面，首先应用到了</w:t>
      </w:r>
      <w:r w:rsidRPr="00E36F4A">
        <w:rPr>
          <w:rFonts w:hint="eastAsia"/>
          <w:color w:val="000000"/>
          <w:sz w:val="20"/>
          <w:szCs w:val="22"/>
          <w:lang w:val="en-US" w:eastAsia="zh-CN"/>
        </w:rPr>
        <w:t xml:space="preserve"> DIGITAL MASTER </w:t>
      </w:r>
      <w:r w:rsidRPr="00E36F4A">
        <w:rPr>
          <w:rFonts w:hint="eastAsia"/>
          <w:color w:val="000000"/>
          <w:sz w:val="20"/>
          <w:szCs w:val="22"/>
          <w:lang w:val="en-US" w:eastAsia="zh-CN"/>
        </w:rPr>
        <w:t>系列和</w:t>
      </w:r>
      <w:r w:rsidRPr="00E36F4A">
        <w:rPr>
          <w:rFonts w:hint="eastAsia"/>
          <w:color w:val="000000"/>
          <w:sz w:val="20"/>
          <w:szCs w:val="22"/>
          <w:lang w:val="en-US" w:eastAsia="zh-CN"/>
        </w:rPr>
        <w:t>MASTER M6</w:t>
      </w:r>
      <w:r w:rsidRPr="00E36F4A">
        <w:rPr>
          <w:rFonts w:hint="eastAsia"/>
          <w:color w:val="000000"/>
          <w:sz w:val="20"/>
          <w:szCs w:val="22"/>
          <w:lang w:val="en-US" w:eastAsia="zh-CN"/>
        </w:rPr>
        <w:t>机组式柔印机，然后将逐步应用到其他平台。它将所有柔印和数字印刷流程集中到一个单点进行控制，是博斯特迄今为止最友好的人机用户界面。</w:t>
      </w:r>
      <w:r w:rsidRPr="00E36F4A">
        <w:rPr>
          <w:rFonts w:hint="eastAsia"/>
          <w:color w:val="000000"/>
          <w:sz w:val="20"/>
          <w:szCs w:val="22"/>
          <w:lang w:val="en-US" w:eastAsia="zh-CN"/>
        </w:rPr>
        <w:t xml:space="preserve"> </w:t>
      </w:r>
      <w:r w:rsidRPr="00E36F4A">
        <w:rPr>
          <w:rFonts w:hint="eastAsia"/>
          <w:sz w:val="20"/>
          <w:szCs w:val="22"/>
          <w:lang w:val="en-US" w:eastAsia="zh-CN"/>
        </w:rPr>
        <w:br/>
      </w:r>
    </w:p>
    <w:p w14:paraId="6240BC16" w14:textId="77777777" w:rsidR="00E36F4A" w:rsidRPr="00E36F4A" w:rsidRDefault="00E36F4A" w:rsidP="00E36F4A">
      <w:pPr>
        <w:spacing w:line="276" w:lineRule="auto"/>
        <w:rPr>
          <w:rFonts w:cs="Arial"/>
          <w:sz w:val="20"/>
          <w:szCs w:val="20"/>
          <w:lang w:val="en-US" w:eastAsia="zh-CN"/>
        </w:rPr>
      </w:pPr>
      <w:r w:rsidRPr="00E36F4A">
        <w:rPr>
          <w:rFonts w:hint="eastAsia"/>
          <w:b/>
          <w:color w:val="000000"/>
          <w:sz w:val="20"/>
          <w:szCs w:val="22"/>
          <w:lang w:val="en-US" w:eastAsia="zh-CN"/>
        </w:rPr>
        <w:t>折叠彩盒</w:t>
      </w:r>
    </w:p>
    <w:p w14:paraId="687C726E" w14:textId="77777777" w:rsidR="00E36F4A" w:rsidRPr="00E36F4A" w:rsidRDefault="00E36F4A" w:rsidP="00E36F4A">
      <w:pPr>
        <w:spacing w:line="276" w:lineRule="auto"/>
        <w:rPr>
          <w:rFonts w:cs="Arial"/>
          <w:sz w:val="20"/>
          <w:szCs w:val="20"/>
          <w:lang w:val="en-US" w:eastAsia="zh-CN"/>
        </w:rPr>
      </w:pPr>
      <w:r w:rsidRPr="00E36F4A">
        <w:rPr>
          <w:rFonts w:hint="eastAsia"/>
          <w:color w:val="000000"/>
          <w:sz w:val="20"/>
          <w:szCs w:val="22"/>
          <w:lang w:val="en-US" w:eastAsia="zh-CN"/>
        </w:rPr>
        <w:t>为使产品在货架上脱颖而出，并以新的方式与消费者互动，客户对复杂的折叠彩盒包装的需求不断增加。博斯特在这一领域的最新发展包括：</w:t>
      </w:r>
    </w:p>
    <w:p w14:paraId="093EC905" w14:textId="77777777" w:rsidR="00E36F4A" w:rsidRPr="00E36F4A" w:rsidRDefault="00E36F4A" w:rsidP="00E36F4A">
      <w:pPr>
        <w:spacing w:line="276" w:lineRule="auto"/>
        <w:rPr>
          <w:rFonts w:eastAsia="Arial" w:cs="Arial"/>
          <w:color w:val="000000"/>
          <w:sz w:val="20"/>
          <w:szCs w:val="20"/>
          <w:lang w:val="en-US" w:eastAsia="zh-CN"/>
        </w:rPr>
      </w:pPr>
    </w:p>
    <w:p w14:paraId="48B27D3D" w14:textId="77777777" w:rsidR="00E36F4A" w:rsidRPr="00E36F4A" w:rsidRDefault="00E36F4A" w:rsidP="00E36F4A">
      <w:pPr>
        <w:numPr>
          <w:ilvl w:val="0"/>
          <w:numId w:val="14"/>
        </w:numPr>
        <w:spacing w:after="160" w:line="276" w:lineRule="auto"/>
        <w:contextualSpacing/>
        <w:rPr>
          <w:rFonts w:cs="Arial"/>
          <w:color w:val="000000"/>
          <w:sz w:val="20"/>
          <w:szCs w:val="20"/>
          <w:lang w:val="en-US" w:eastAsia="zh-CN"/>
        </w:rPr>
      </w:pPr>
      <w:r w:rsidRPr="00E36F4A">
        <w:rPr>
          <w:rFonts w:hint="eastAsia"/>
          <w:b/>
          <w:color w:val="000000"/>
          <w:sz w:val="20"/>
          <w:szCs w:val="22"/>
          <w:lang w:val="en-US" w:eastAsia="zh-CN"/>
        </w:rPr>
        <w:t xml:space="preserve">NOVAFOIL </w:t>
      </w:r>
      <w:r w:rsidRPr="00E36F4A">
        <w:rPr>
          <w:rFonts w:hint="eastAsia"/>
          <w:b/>
          <w:color w:val="000000"/>
          <w:sz w:val="20"/>
          <w:szCs w:val="22"/>
          <w:lang w:val="en-US" w:eastAsia="zh-CN"/>
        </w:rPr>
        <w:t>功能升级</w:t>
      </w:r>
      <w:r w:rsidRPr="00E36F4A">
        <w:rPr>
          <w:rFonts w:hint="eastAsia"/>
          <w:b/>
          <w:color w:val="000000"/>
          <w:sz w:val="20"/>
          <w:szCs w:val="22"/>
          <w:lang w:val="en-US" w:eastAsia="zh-CN"/>
        </w:rPr>
        <w:t>:</w:t>
      </w:r>
      <w:r w:rsidRPr="00E36F4A">
        <w:rPr>
          <w:rFonts w:hint="eastAsia"/>
          <w:color w:val="000000"/>
          <w:sz w:val="20"/>
          <w:szCs w:val="22"/>
          <w:lang w:val="en-US" w:eastAsia="zh-CN"/>
        </w:rPr>
        <w:t xml:space="preserve"> NOVAFOIL </w:t>
      </w:r>
      <w:r w:rsidRPr="00E36F4A">
        <w:rPr>
          <w:rFonts w:hint="eastAsia"/>
          <w:color w:val="000000"/>
          <w:sz w:val="20"/>
          <w:szCs w:val="22"/>
          <w:lang w:val="en-US" w:eastAsia="zh-CN"/>
        </w:rPr>
        <w:t>新增了两项新功能，这是博斯特首款提供了先进的纵烫选项的烫金机。全息烫几乎可以将全息保护信息植入任何产品包装，是一种非常好的工具。</w:t>
      </w:r>
      <w:r w:rsidRPr="00E36F4A">
        <w:rPr>
          <w:rFonts w:hint="eastAsia"/>
          <w:color w:val="000000"/>
          <w:sz w:val="20"/>
          <w:szCs w:val="22"/>
          <w:lang w:val="en-US" w:eastAsia="zh-CN"/>
        </w:rPr>
        <w:t>OACS</w:t>
      </w:r>
      <w:r w:rsidRPr="00E36F4A">
        <w:rPr>
          <w:rFonts w:hint="eastAsia"/>
          <w:color w:val="000000"/>
          <w:sz w:val="20"/>
          <w:szCs w:val="22"/>
          <w:lang w:val="en-US" w:eastAsia="zh-CN"/>
        </w:rPr>
        <w:t>（更优跳步计算系统）可以计算出更合适的烫金膜用量。该功能可以在机器上直接使用，也可以远程使用。</w:t>
      </w:r>
      <w:r w:rsidRPr="00E36F4A">
        <w:rPr>
          <w:rFonts w:hint="eastAsia"/>
          <w:color w:val="000000"/>
          <w:sz w:val="20"/>
          <w:szCs w:val="22"/>
          <w:lang w:val="en-US" w:eastAsia="zh-CN"/>
        </w:rPr>
        <w:t xml:space="preserve"> </w:t>
      </w:r>
    </w:p>
    <w:p w14:paraId="027B5E63" w14:textId="77777777" w:rsidR="00E36F4A" w:rsidRPr="00E36F4A" w:rsidRDefault="00E36F4A" w:rsidP="00E36F4A">
      <w:pPr>
        <w:numPr>
          <w:ilvl w:val="0"/>
          <w:numId w:val="14"/>
        </w:numPr>
        <w:spacing w:after="160" w:line="276" w:lineRule="auto"/>
        <w:contextualSpacing/>
        <w:rPr>
          <w:rFonts w:cs="Arial"/>
          <w:color w:val="000000"/>
          <w:sz w:val="20"/>
          <w:szCs w:val="20"/>
          <w:lang w:val="en-US" w:eastAsia="zh-CN"/>
        </w:rPr>
      </w:pPr>
      <w:r w:rsidRPr="00E36F4A">
        <w:rPr>
          <w:rFonts w:hint="eastAsia"/>
          <w:b/>
          <w:color w:val="000000"/>
          <w:sz w:val="20"/>
          <w:szCs w:val="22"/>
          <w:lang w:val="en-US" w:eastAsia="zh-CN"/>
        </w:rPr>
        <w:t>数字化作业准备工具：</w:t>
      </w:r>
      <w:r w:rsidRPr="00E36F4A">
        <w:rPr>
          <w:rFonts w:hint="eastAsia"/>
          <w:color w:val="000000"/>
          <w:sz w:val="20"/>
          <w:szCs w:val="22"/>
          <w:lang w:val="en-US" w:eastAsia="zh-CN"/>
        </w:rPr>
        <w:t>这一新工具的功能让人兴奋，可投射原始的数字排版，有助于将印前准备与生产紧密地联系起来。将</w:t>
      </w:r>
      <w:r w:rsidRPr="00E36F4A">
        <w:rPr>
          <w:rFonts w:hint="eastAsia"/>
          <w:color w:val="000000"/>
          <w:sz w:val="20"/>
          <w:szCs w:val="22"/>
          <w:lang w:val="en-US" w:eastAsia="zh-CN"/>
        </w:rPr>
        <w:t xml:space="preserve"> NOVAFOIL 106 </w:t>
      </w:r>
      <w:r w:rsidRPr="00E36F4A">
        <w:rPr>
          <w:rFonts w:hint="eastAsia"/>
          <w:color w:val="000000"/>
          <w:sz w:val="20"/>
          <w:szCs w:val="22"/>
          <w:lang w:val="en-US" w:eastAsia="zh-CN"/>
        </w:rPr>
        <w:t>和数字检测台</w:t>
      </w:r>
      <w:r w:rsidRPr="00E36F4A">
        <w:rPr>
          <w:rFonts w:hint="eastAsia"/>
          <w:color w:val="000000"/>
          <w:sz w:val="20"/>
          <w:szCs w:val="22"/>
          <w:lang w:val="en-US" w:eastAsia="zh-CN"/>
        </w:rPr>
        <w:t xml:space="preserve"> FC 106 </w:t>
      </w:r>
      <w:r w:rsidRPr="00E36F4A">
        <w:rPr>
          <w:rFonts w:hint="eastAsia"/>
          <w:color w:val="000000"/>
          <w:sz w:val="20"/>
          <w:szCs w:val="22"/>
          <w:lang w:val="en-US" w:eastAsia="zh-CN"/>
        </w:rPr>
        <w:t>完美融合到一起，可确保无可挑剔的烫金套准质量，减少浪费，并最大限度地减少停机时间。</w:t>
      </w:r>
      <w:r w:rsidRPr="00E36F4A">
        <w:rPr>
          <w:rFonts w:hint="eastAsia"/>
          <w:color w:val="000000"/>
          <w:sz w:val="20"/>
          <w:szCs w:val="22"/>
          <w:lang w:val="en-US" w:eastAsia="zh-CN"/>
        </w:rPr>
        <w:t xml:space="preserve"> </w:t>
      </w:r>
    </w:p>
    <w:p w14:paraId="51E0AB8B" w14:textId="77777777" w:rsidR="00E36F4A" w:rsidRPr="00E36F4A" w:rsidRDefault="00E36F4A" w:rsidP="00E36F4A">
      <w:pPr>
        <w:numPr>
          <w:ilvl w:val="0"/>
          <w:numId w:val="14"/>
        </w:numPr>
        <w:spacing w:after="160" w:line="276" w:lineRule="auto"/>
        <w:contextualSpacing/>
        <w:rPr>
          <w:rFonts w:cs="Arial"/>
          <w:color w:val="000000"/>
          <w:sz w:val="20"/>
          <w:szCs w:val="20"/>
          <w:lang w:val="en-US" w:eastAsia="zh-CN"/>
        </w:rPr>
      </w:pPr>
      <w:r w:rsidRPr="00E36F4A">
        <w:rPr>
          <w:rFonts w:hint="eastAsia"/>
          <w:b/>
          <w:color w:val="000000"/>
          <w:sz w:val="20"/>
          <w:szCs w:val="22"/>
          <w:lang w:val="en-US" w:eastAsia="zh-CN"/>
        </w:rPr>
        <w:t>新的</w:t>
      </w:r>
      <w:r w:rsidRPr="00E36F4A">
        <w:rPr>
          <w:rFonts w:hint="eastAsia"/>
          <w:b/>
          <w:color w:val="000000"/>
          <w:sz w:val="20"/>
          <w:szCs w:val="22"/>
          <w:lang w:val="en-US" w:eastAsia="zh-CN"/>
        </w:rPr>
        <w:t>MEILONG 4.0</w:t>
      </w:r>
      <w:r w:rsidRPr="00E36F4A">
        <w:rPr>
          <w:rFonts w:hint="eastAsia"/>
          <w:b/>
          <w:color w:val="000000"/>
          <w:sz w:val="20"/>
          <w:szCs w:val="22"/>
          <w:lang w:val="en-US" w:eastAsia="zh-CN"/>
        </w:rPr>
        <w:t>系列糊盒机：</w:t>
      </w:r>
      <w:r w:rsidRPr="00E36F4A">
        <w:rPr>
          <w:rFonts w:hint="eastAsia"/>
          <w:color w:val="000000"/>
          <w:sz w:val="20"/>
          <w:szCs w:val="22"/>
          <w:lang w:val="en-US" w:eastAsia="zh-CN"/>
        </w:rPr>
        <w:t>今年早些时候，博斯特更新了应用于折叠彩盒的糊盒机产品组合。新一代产品配备了许多新功能，旨在增强这三款糊盒机的性能，提高生产率，同时更接近博斯</w:t>
      </w:r>
      <w:r w:rsidRPr="00E36F4A">
        <w:rPr>
          <w:rFonts w:hint="eastAsia"/>
          <w:color w:val="000000"/>
          <w:sz w:val="20"/>
          <w:szCs w:val="22"/>
          <w:lang w:val="en-US" w:eastAsia="zh-CN"/>
        </w:rPr>
        <w:lastRenderedPageBreak/>
        <w:t>特的行业愿景——完全数字和连接的加工过程，具有更高的自动化和可持续性。</w:t>
      </w:r>
      <w:r w:rsidRPr="00E36F4A">
        <w:rPr>
          <w:rFonts w:hint="eastAsia"/>
          <w:color w:val="000000"/>
          <w:sz w:val="20"/>
          <w:szCs w:val="22"/>
          <w:lang w:val="en-US" w:eastAsia="zh-CN"/>
        </w:rPr>
        <w:t xml:space="preserve"> </w:t>
      </w:r>
      <w:r w:rsidRPr="00E36F4A">
        <w:rPr>
          <w:rFonts w:hint="eastAsia"/>
          <w:sz w:val="20"/>
          <w:szCs w:val="22"/>
          <w:lang w:val="en-US" w:eastAsia="zh-CN"/>
        </w:rPr>
        <w:br/>
      </w:r>
    </w:p>
    <w:p w14:paraId="3321DA73" w14:textId="77777777" w:rsidR="00E36F4A" w:rsidRPr="00E36F4A" w:rsidRDefault="00E36F4A" w:rsidP="00E36F4A">
      <w:pPr>
        <w:spacing w:line="276" w:lineRule="auto"/>
        <w:rPr>
          <w:rFonts w:cs="Arial"/>
          <w:sz w:val="20"/>
          <w:szCs w:val="20"/>
          <w:lang w:val="en-US" w:eastAsia="zh-CN"/>
        </w:rPr>
      </w:pPr>
      <w:r w:rsidRPr="00E36F4A">
        <w:rPr>
          <w:rFonts w:hint="eastAsia"/>
          <w:b/>
          <w:color w:val="000000"/>
          <w:sz w:val="20"/>
          <w:szCs w:val="22"/>
          <w:lang w:val="en-US" w:eastAsia="zh-CN"/>
        </w:rPr>
        <w:t>瓦楞纸箱</w:t>
      </w:r>
      <w:r w:rsidRPr="00E36F4A">
        <w:rPr>
          <w:rFonts w:hint="eastAsia"/>
          <w:b/>
          <w:color w:val="000000"/>
          <w:sz w:val="20"/>
          <w:szCs w:val="22"/>
          <w:lang w:val="en-US" w:eastAsia="zh-CN"/>
        </w:rPr>
        <w:t xml:space="preserve"> </w:t>
      </w:r>
    </w:p>
    <w:p w14:paraId="34C64E49" w14:textId="77777777" w:rsidR="00E36F4A" w:rsidRPr="00E36F4A" w:rsidRDefault="00E36F4A" w:rsidP="00E36F4A">
      <w:pPr>
        <w:spacing w:line="276" w:lineRule="auto"/>
        <w:rPr>
          <w:rFonts w:cs="Arial"/>
          <w:sz w:val="20"/>
          <w:szCs w:val="20"/>
          <w:lang w:val="en-US" w:eastAsia="zh-CN"/>
        </w:rPr>
      </w:pPr>
      <w:r w:rsidRPr="00E36F4A">
        <w:rPr>
          <w:rFonts w:hint="eastAsia"/>
          <w:color w:val="000000"/>
          <w:sz w:val="20"/>
          <w:szCs w:val="22"/>
          <w:lang w:val="en-US" w:eastAsia="zh-CN"/>
        </w:rPr>
        <w:t>电商市场的发展仍是瓦楞包装市场发展的主要驱动力，加工商需要大量生产各种复杂的包装类型，以满足不断增长的需求。博斯特在这一领域的最新发展成果包括：</w:t>
      </w:r>
    </w:p>
    <w:p w14:paraId="36B61E90" w14:textId="77777777" w:rsidR="00E36F4A" w:rsidRPr="00E36F4A" w:rsidRDefault="00E36F4A" w:rsidP="00E36F4A">
      <w:pPr>
        <w:spacing w:line="276" w:lineRule="auto"/>
        <w:rPr>
          <w:rFonts w:eastAsia="Arial" w:cs="Arial"/>
          <w:color w:val="000000"/>
          <w:sz w:val="20"/>
          <w:szCs w:val="20"/>
          <w:lang w:val="en-US" w:eastAsia="zh-CN"/>
        </w:rPr>
      </w:pPr>
    </w:p>
    <w:p w14:paraId="03BF3E34" w14:textId="77777777" w:rsidR="00E36F4A" w:rsidRPr="00E36F4A" w:rsidRDefault="00E36F4A" w:rsidP="00E36F4A">
      <w:pPr>
        <w:numPr>
          <w:ilvl w:val="0"/>
          <w:numId w:val="14"/>
        </w:numPr>
        <w:spacing w:after="160" w:line="276" w:lineRule="auto"/>
        <w:contextualSpacing/>
        <w:rPr>
          <w:rFonts w:cs="Arial"/>
          <w:color w:val="000000"/>
          <w:sz w:val="20"/>
          <w:szCs w:val="20"/>
          <w:lang w:val="en-US" w:eastAsia="zh-CN"/>
        </w:rPr>
      </w:pPr>
      <w:r w:rsidRPr="00E36F4A">
        <w:rPr>
          <w:rFonts w:hint="eastAsia"/>
          <w:color w:val="000000"/>
          <w:sz w:val="20"/>
          <w:szCs w:val="22"/>
          <w:lang w:val="en-US" w:eastAsia="zh-CN"/>
        </w:rPr>
        <w:t>：非常适合生产电纸箱务和快速消费品（</w:t>
      </w:r>
      <w:r w:rsidRPr="00E36F4A">
        <w:rPr>
          <w:rFonts w:hint="eastAsia"/>
          <w:color w:val="000000"/>
          <w:sz w:val="20"/>
          <w:szCs w:val="22"/>
          <w:lang w:val="en-US" w:eastAsia="zh-CN"/>
        </w:rPr>
        <w:t>FMCG</w:t>
      </w:r>
      <w:r w:rsidRPr="00E36F4A">
        <w:rPr>
          <w:rFonts w:hint="eastAsia"/>
          <w:color w:val="000000"/>
          <w:sz w:val="20"/>
          <w:szCs w:val="22"/>
          <w:lang w:val="en-US" w:eastAsia="zh-CN"/>
        </w:rPr>
        <w:t>）包装箱。将博斯特雄厚的后印技术实力与</w:t>
      </w:r>
      <w:r w:rsidRPr="00E36F4A">
        <w:rPr>
          <w:rFonts w:hint="eastAsia"/>
          <w:color w:val="000000"/>
          <w:sz w:val="20"/>
          <w:szCs w:val="22"/>
          <w:lang w:val="en-US" w:eastAsia="zh-CN"/>
        </w:rPr>
        <w:t xml:space="preserve"> EXPERTCUT 1.7 | 2.1 </w:t>
      </w:r>
      <w:r w:rsidRPr="00E36F4A">
        <w:rPr>
          <w:rFonts w:hint="eastAsia"/>
          <w:color w:val="000000"/>
          <w:sz w:val="20"/>
          <w:szCs w:val="22"/>
          <w:lang w:val="en-US" w:eastAsia="zh-CN"/>
        </w:rPr>
        <w:t>平压平模切机的模切精度相结合，形成了一条高度自动化的</w:t>
      </w:r>
      <w:r w:rsidRPr="00E36F4A">
        <w:rPr>
          <w:rFonts w:hint="eastAsia"/>
          <w:color w:val="000000"/>
          <w:sz w:val="20"/>
          <w:szCs w:val="22"/>
          <w:lang w:val="en-US" w:eastAsia="zh-CN"/>
        </w:rPr>
        <w:t xml:space="preserve"> EXPERTLINE </w:t>
      </w:r>
      <w:r w:rsidRPr="00E36F4A">
        <w:rPr>
          <w:rFonts w:hint="eastAsia"/>
          <w:color w:val="000000"/>
          <w:sz w:val="20"/>
          <w:szCs w:val="22"/>
          <w:lang w:val="en-US" w:eastAsia="zh-CN"/>
        </w:rPr>
        <w:t>包装生产线，从而为高质量印刷和瓦楞纸板模切提供全新而完整的解决方案。</w:t>
      </w:r>
      <w:r w:rsidRPr="00E36F4A">
        <w:rPr>
          <w:rFonts w:hint="eastAsia"/>
          <w:color w:val="000000"/>
          <w:sz w:val="20"/>
          <w:szCs w:val="22"/>
          <w:lang w:val="en-US" w:eastAsia="zh-CN"/>
        </w:rPr>
        <w:br/>
      </w:r>
    </w:p>
    <w:p w14:paraId="5AC1F3BB" w14:textId="77777777" w:rsidR="00E36F4A" w:rsidRPr="00E36F4A" w:rsidRDefault="00E36F4A" w:rsidP="00E36F4A">
      <w:pPr>
        <w:numPr>
          <w:ilvl w:val="0"/>
          <w:numId w:val="14"/>
        </w:numPr>
        <w:spacing w:after="160" w:line="276" w:lineRule="auto"/>
        <w:contextualSpacing/>
        <w:rPr>
          <w:rFonts w:cs="Arial"/>
          <w:color w:val="000000"/>
          <w:sz w:val="20"/>
          <w:szCs w:val="20"/>
          <w:lang w:val="en-US" w:eastAsia="zh-CN"/>
        </w:rPr>
      </w:pPr>
      <w:r w:rsidRPr="00E36F4A">
        <w:rPr>
          <w:rFonts w:hint="eastAsia"/>
          <w:color w:val="000000"/>
          <w:sz w:val="20"/>
          <w:szCs w:val="22"/>
          <w:lang w:val="en-US" w:eastAsia="zh-CN"/>
        </w:rPr>
        <w:t>这款高性能自动打包机将于</w:t>
      </w:r>
      <w:r w:rsidRPr="00E36F4A">
        <w:rPr>
          <w:rFonts w:hint="eastAsia"/>
          <w:color w:val="000000"/>
          <w:sz w:val="20"/>
          <w:szCs w:val="22"/>
          <w:lang w:val="en-US" w:eastAsia="zh-CN"/>
        </w:rPr>
        <w:t xml:space="preserve"> 7 </w:t>
      </w:r>
      <w:r w:rsidRPr="00E36F4A">
        <w:rPr>
          <w:rFonts w:hint="eastAsia"/>
          <w:color w:val="000000"/>
          <w:sz w:val="20"/>
          <w:szCs w:val="22"/>
          <w:lang w:val="en-US" w:eastAsia="zh-CN"/>
        </w:rPr>
        <w:t>月份推出新的捆扎解决方案，包括计数、堆叠、捆扎，做好码垛前的准备工作。新的解决方案加强了其多功能性，能够用瓦楞纸箱行业中常用的</w:t>
      </w:r>
      <w:r w:rsidRPr="00E36F4A">
        <w:rPr>
          <w:rFonts w:hint="eastAsia"/>
          <w:color w:val="000000"/>
          <w:sz w:val="20"/>
          <w:szCs w:val="22"/>
          <w:lang w:val="en-US" w:eastAsia="zh-CN"/>
        </w:rPr>
        <w:t xml:space="preserve"> 5-15mm </w:t>
      </w:r>
      <w:r w:rsidRPr="00E36F4A">
        <w:rPr>
          <w:rFonts w:hint="eastAsia"/>
          <w:color w:val="000000"/>
          <w:sz w:val="20"/>
          <w:szCs w:val="22"/>
          <w:lang w:val="en-US" w:eastAsia="zh-CN"/>
        </w:rPr>
        <w:t>塑料捆扎带。</w:t>
      </w:r>
      <w:r w:rsidRPr="00E36F4A">
        <w:rPr>
          <w:rFonts w:hint="eastAsia"/>
          <w:color w:val="000000"/>
          <w:sz w:val="20"/>
          <w:szCs w:val="22"/>
          <w:lang w:val="en-US" w:eastAsia="zh-CN"/>
        </w:rPr>
        <w:t xml:space="preserve"> </w:t>
      </w:r>
      <w:r w:rsidRPr="00E36F4A">
        <w:rPr>
          <w:rFonts w:hint="eastAsia"/>
          <w:sz w:val="20"/>
          <w:szCs w:val="22"/>
          <w:lang w:val="en-US" w:eastAsia="zh-CN"/>
        </w:rPr>
        <w:br/>
      </w:r>
    </w:p>
    <w:p w14:paraId="5DB03887" w14:textId="77777777" w:rsidR="00E36F4A" w:rsidRPr="00E36F4A" w:rsidRDefault="00E36F4A" w:rsidP="00E36F4A">
      <w:pPr>
        <w:spacing w:line="276" w:lineRule="auto"/>
        <w:rPr>
          <w:rFonts w:cs="Arial"/>
          <w:sz w:val="20"/>
          <w:szCs w:val="20"/>
          <w:lang w:val="en-US" w:eastAsia="zh-CN"/>
        </w:rPr>
      </w:pPr>
      <w:r w:rsidRPr="00E36F4A">
        <w:rPr>
          <w:rFonts w:hint="eastAsia"/>
          <w:b/>
          <w:color w:val="000000"/>
          <w:sz w:val="20"/>
          <w:szCs w:val="22"/>
          <w:lang w:val="en-US" w:eastAsia="zh-CN"/>
        </w:rPr>
        <w:t>服务</w:t>
      </w:r>
    </w:p>
    <w:p w14:paraId="4C758CF3" w14:textId="77777777" w:rsidR="00E36F4A" w:rsidRPr="00E36F4A" w:rsidRDefault="00E36F4A" w:rsidP="00E36F4A">
      <w:pPr>
        <w:spacing w:line="276" w:lineRule="auto"/>
        <w:rPr>
          <w:rFonts w:cs="Arial"/>
          <w:sz w:val="20"/>
          <w:szCs w:val="20"/>
          <w:lang w:val="en-US" w:eastAsia="zh-CN"/>
        </w:rPr>
      </w:pPr>
      <w:r w:rsidRPr="00E36F4A">
        <w:rPr>
          <w:rFonts w:hint="eastAsia"/>
          <w:color w:val="000000"/>
          <w:sz w:val="20"/>
          <w:szCs w:val="22"/>
          <w:lang w:val="en-US" w:eastAsia="zh-CN"/>
        </w:rPr>
        <w:t>从准备到成品，博斯特的服务组合涵盖生产流程的所有步骤。博斯特在这一领域的最新发展成果包括：</w:t>
      </w:r>
    </w:p>
    <w:p w14:paraId="54AD346C" w14:textId="77777777" w:rsidR="00E36F4A" w:rsidRPr="00E36F4A" w:rsidRDefault="00E36F4A" w:rsidP="00E36F4A">
      <w:pPr>
        <w:spacing w:line="276" w:lineRule="auto"/>
        <w:rPr>
          <w:rFonts w:eastAsia="Arial" w:cs="Arial"/>
          <w:color w:val="000000"/>
          <w:sz w:val="20"/>
          <w:szCs w:val="20"/>
          <w:lang w:val="en-US" w:eastAsia="zh-CN"/>
        </w:rPr>
      </w:pPr>
    </w:p>
    <w:p w14:paraId="13C0ED87" w14:textId="77777777" w:rsidR="00E36F4A" w:rsidRPr="00E36F4A" w:rsidRDefault="00E36F4A" w:rsidP="00E36F4A">
      <w:pPr>
        <w:numPr>
          <w:ilvl w:val="0"/>
          <w:numId w:val="14"/>
        </w:numPr>
        <w:spacing w:after="160" w:line="276" w:lineRule="auto"/>
        <w:contextualSpacing/>
        <w:rPr>
          <w:rFonts w:cs="Arial"/>
          <w:color w:val="000000"/>
          <w:sz w:val="20"/>
          <w:szCs w:val="20"/>
          <w:lang w:val="en-US" w:eastAsia="zh-CN"/>
        </w:rPr>
      </w:pPr>
      <w:r w:rsidRPr="00E36F4A">
        <w:rPr>
          <w:rFonts w:hint="eastAsia"/>
          <w:b/>
          <w:color w:val="000000"/>
          <w:sz w:val="20"/>
          <w:szCs w:val="22"/>
          <w:lang w:val="en-US" w:eastAsia="zh-CN"/>
        </w:rPr>
        <w:t>欧洲、中东和非洲地区物流中心现已启动并运行：</w:t>
      </w:r>
      <w:r w:rsidRPr="00E36F4A">
        <w:rPr>
          <w:rFonts w:hint="eastAsia"/>
          <w:color w:val="000000"/>
          <w:sz w:val="20"/>
          <w:szCs w:val="22"/>
          <w:lang w:val="en-US" w:eastAsia="zh-CN"/>
        </w:rPr>
        <w:t>博斯特在欧洲、中东和非洲的新物流中心位于欧洲心脏地带——比利时，可提供更多的运输解决方案，现已投入使用。新物流中心具有惊人的能力，能够以全自动方式管理多达</w:t>
      </w:r>
      <w:r w:rsidRPr="00E36F4A">
        <w:rPr>
          <w:rFonts w:hint="eastAsia"/>
          <w:color w:val="000000"/>
          <w:sz w:val="20"/>
          <w:szCs w:val="22"/>
          <w:lang w:val="en-US" w:eastAsia="zh-CN"/>
        </w:rPr>
        <w:t xml:space="preserve"> 70,000 </w:t>
      </w:r>
      <w:r w:rsidRPr="00E36F4A">
        <w:rPr>
          <w:rFonts w:hint="eastAsia"/>
          <w:color w:val="000000"/>
          <w:sz w:val="20"/>
          <w:szCs w:val="22"/>
          <w:lang w:val="en-US" w:eastAsia="zh-CN"/>
        </w:rPr>
        <w:t>个零备件。</w:t>
      </w:r>
    </w:p>
    <w:p w14:paraId="6B6502CC" w14:textId="77777777" w:rsidR="00E36F4A" w:rsidRPr="00E36F4A" w:rsidRDefault="00E36F4A" w:rsidP="00E36F4A">
      <w:pPr>
        <w:numPr>
          <w:ilvl w:val="0"/>
          <w:numId w:val="14"/>
        </w:numPr>
        <w:spacing w:after="160" w:line="276" w:lineRule="auto"/>
        <w:contextualSpacing/>
        <w:rPr>
          <w:rFonts w:cs="Arial"/>
          <w:color w:val="000000"/>
          <w:sz w:val="20"/>
          <w:szCs w:val="20"/>
          <w:lang w:val="en-US" w:eastAsia="zh-CN"/>
        </w:rPr>
      </w:pPr>
      <w:r w:rsidRPr="00E36F4A">
        <w:rPr>
          <w:rFonts w:hint="eastAsia"/>
          <w:b/>
          <w:color w:val="000000"/>
          <w:sz w:val="20"/>
          <w:szCs w:val="22"/>
          <w:lang w:val="en-US" w:eastAsia="zh-CN"/>
        </w:rPr>
        <w:t>博斯特远程诊断服务记录编号：</w:t>
      </w:r>
      <w:r w:rsidRPr="00E36F4A">
        <w:rPr>
          <w:rFonts w:hint="eastAsia"/>
          <w:color w:val="000000"/>
          <w:sz w:val="20"/>
          <w:szCs w:val="22"/>
          <w:lang w:val="en-US" w:eastAsia="zh-CN"/>
        </w:rPr>
        <w:t>博斯特继续为客户提供一流的</w:t>
      </w:r>
      <w:r w:rsidRPr="00E36F4A">
        <w:rPr>
          <w:rFonts w:hint="eastAsia"/>
          <w:color w:val="000000"/>
          <w:sz w:val="20"/>
          <w:szCs w:val="22"/>
          <w:lang w:val="en-US" w:eastAsia="zh-CN"/>
        </w:rPr>
        <w:t xml:space="preserve"> 24/7 </w:t>
      </w:r>
      <w:r w:rsidRPr="00E36F4A">
        <w:rPr>
          <w:rFonts w:hint="eastAsia"/>
          <w:color w:val="000000"/>
          <w:sz w:val="20"/>
          <w:szCs w:val="22"/>
          <w:lang w:val="en-US" w:eastAsia="zh-CN"/>
        </w:rPr>
        <w:t>远程诊断服务，包括使用视频和新推出的增强现实等技术，可以远程连接到机器进行数据分析。现在，技术支持专家每年会提供大约</w:t>
      </w:r>
      <w:r w:rsidRPr="00E36F4A">
        <w:rPr>
          <w:rFonts w:hint="eastAsia"/>
          <w:color w:val="000000"/>
          <w:sz w:val="20"/>
          <w:szCs w:val="22"/>
          <w:lang w:val="en-US" w:eastAsia="zh-CN"/>
        </w:rPr>
        <w:t xml:space="preserve"> 33,000 </w:t>
      </w:r>
      <w:r w:rsidRPr="00E36F4A">
        <w:rPr>
          <w:rFonts w:hint="eastAsia"/>
          <w:color w:val="000000"/>
          <w:sz w:val="20"/>
          <w:szCs w:val="22"/>
          <w:lang w:val="en-US" w:eastAsia="zh-CN"/>
        </w:rPr>
        <w:t>次的远程诊断服务。</w:t>
      </w:r>
    </w:p>
    <w:p w14:paraId="1D293323" w14:textId="77777777" w:rsidR="00E36F4A" w:rsidRPr="00E36F4A" w:rsidRDefault="00E36F4A" w:rsidP="00E36F4A">
      <w:pPr>
        <w:spacing w:line="276" w:lineRule="auto"/>
        <w:rPr>
          <w:rFonts w:eastAsia="Arial" w:cs="Arial"/>
          <w:color w:val="000000"/>
          <w:sz w:val="20"/>
          <w:szCs w:val="20"/>
          <w:lang w:val="en-US" w:eastAsia="zh-CN"/>
        </w:rPr>
      </w:pPr>
    </w:p>
    <w:p w14:paraId="509B9643" w14:textId="77777777" w:rsidR="00E36F4A" w:rsidRPr="00E36F4A" w:rsidRDefault="00E36F4A" w:rsidP="00E36F4A">
      <w:pPr>
        <w:spacing w:line="276" w:lineRule="auto"/>
        <w:rPr>
          <w:rFonts w:cs="Arial"/>
          <w:b/>
          <w:bCs/>
          <w:color w:val="000000"/>
          <w:sz w:val="20"/>
          <w:szCs w:val="20"/>
          <w:lang w:val="en-US" w:eastAsia="zh-CN"/>
        </w:rPr>
      </w:pPr>
      <w:r w:rsidRPr="00E36F4A">
        <w:rPr>
          <w:rFonts w:hint="eastAsia"/>
          <w:b/>
          <w:color w:val="000000"/>
          <w:sz w:val="20"/>
          <w:szCs w:val="22"/>
          <w:lang w:val="en-US" w:eastAsia="zh-CN"/>
        </w:rPr>
        <w:t>环境、社会和治理（</w:t>
      </w:r>
      <w:r w:rsidRPr="00E36F4A">
        <w:rPr>
          <w:rFonts w:hint="eastAsia"/>
          <w:b/>
          <w:color w:val="000000"/>
          <w:sz w:val="20"/>
          <w:szCs w:val="22"/>
          <w:lang w:val="en-US" w:eastAsia="zh-CN"/>
        </w:rPr>
        <w:t>ESG</w:t>
      </w:r>
      <w:r w:rsidRPr="00E36F4A">
        <w:rPr>
          <w:rFonts w:hint="eastAsia"/>
          <w:b/>
          <w:color w:val="000000"/>
          <w:sz w:val="20"/>
          <w:szCs w:val="22"/>
          <w:lang w:val="en-US" w:eastAsia="zh-CN"/>
        </w:rPr>
        <w:t>）</w:t>
      </w:r>
      <w:r w:rsidRPr="00E36F4A">
        <w:rPr>
          <w:rFonts w:hint="eastAsia"/>
          <w:b/>
          <w:color w:val="000000"/>
          <w:sz w:val="20"/>
          <w:szCs w:val="22"/>
          <w:lang w:val="en-US" w:eastAsia="zh-CN"/>
        </w:rPr>
        <w:t xml:space="preserve"> </w:t>
      </w:r>
    </w:p>
    <w:p w14:paraId="7BE06C4A" w14:textId="77777777" w:rsidR="00E36F4A" w:rsidRPr="00E36F4A" w:rsidRDefault="00E36F4A" w:rsidP="00E36F4A">
      <w:pPr>
        <w:spacing w:line="276" w:lineRule="auto"/>
        <w:rPr>
          <w:rFonts w:eastAsia="Arial" w:cs="Arial"/>
          <w:color w:val="000000"/>
          <w:sz w:val="20"/>
          <w:szCs w:val="20"/>
          <w:lang w:val="en-US" w:eastAsia="zh-CN"/>
        </w:rPr>
      </w:pPr>
    </w:p>
    <w:p w14:paraId="6BA75EEC" w14:textId="77777777" w:rsidR="00E36F4A" w:rsidRPr="00E36F4A" w:rsidRDefault="00E36F4A" w:rsidP="00E36F4A">
      <w:pPr>
        <w:spacing w:line="276" w:lineRule="auto"/>
        <w:rPr>
          <w:rFonts w:cs="Arial"/>
          <w:color w:val="000000"/>
          <w:sz w:val="20"/>
          <w:szCs w:val="20"/>
          <w:lang w:val="en-US" w:eastAsia="zh-CN"/>
        </w:rPr>
      </w:pPr>
      <w:r w:rsidRPr="00E36F4A">
        <w:rPr>
          <w:rFonts w:hint="eastAsia"/>
          <w:color w:val="000000"/>
          <w:sz w:val="20"/>
          <w:szCs w:val="22"/>
          <w:lang w:val="en-US" w:eastAsia="zh-CN"/>
        </w:rPr>
        <w:t>博斯特正在部署一项积极的可持续性战略，这是其愿景的四大关键支柱之一。公司加入了科学碳目标倡议（</w:t>
      </w:r>
      <w:r w:rsidRPr="00E36F4A">
        <w:rPr>
          <w:rFonts w:hint="eastAsia"/>
          <w:color w:val="000000"/>
          <w:sz w:val="20"/>
          <w:szCs w:val="22"/>
          <w:lang w:val="en-US" w:eastAsia="zh-CN"/>
        </w:rPr>
        <w:t>SBTi</w:t>
      </w:r>
      <w:r w:rsidRPr="00E36F4A">
        <w:rPr>
          <w:rFonts w:hint="eastAsia"/>
          <w:color w:val="000000"/>
          <w:sz w:val="20"/>
          <w:szCs w:val="22"/>
          <w:lang w:val="en-US" w:eastAsia="zh-CN"/>
        </w:rPr>
        <w:t>），这反映了博斯特对紧急气候行动的承诺。博斯特已经明确而正式地确定了公司的目标，并正在评估脱碳运营方案，以减少碳排放。其他与</w:t>
      </w:r>
      <w:r w:rsidRPr="00E36F4A">
        <w:rPr>
          <w:rFonts w:hint="eastAsia"/>
          <w:color w:val="000000"/>
          <w:sz w:val="20"/>
          <w:szCs w:val="22"/>
          <w:lang w:val="en-US" w:eastAsia="zh-CN"/>
        </w:rPr>
        <w:t xml:space="preserve"> ESG </w:t>
      </w:r>
      <w:r w:rsidRPr="00E36F4A">
        <w:rPr>
          <w:rFonts w:hint="eastAsia"/>
          <w:color w:val="000000"/>
          <w:sz w:val="20"/>
          <w:szCs w:val="22"/>
          <w:lang w:val="en-US" w:eastAsia="zh-CN"/>
        </w:rPr>
        <w:t>相关的主要活动包括持续开发可回收基材、开发水性油墨，以及到</w:t>
      </w:r>
      <w:r w:rsidRPr="00E36F4A">
        <w:rPr>
          <w:rFonts w:hint="eastAsia"/>
          <w:color w:val="000000"/>
          <w:sz w:val="20"/>
          <w:szCs w:val="22"/>
          <w:lang w:val="en-US" w:eastAsia="zh-CN"/>
        </w:rPr>
        <w:t xml:space="preserve"> 2024 </w:t>
      </w:r>
      <w:r w:rsidRPr="00E36F4A">
        <w:rPr>
          <w:rFonts w:hint="eastAsia"/>
          <w:color w:val="000000"/>
          <w:sz w:val="20"/>
          <w:szCs w:val="22"/>
          <w:lang w:val="en-US" w:eastAsia="zh-CN"/>
        </w:rPr>
        <w:t>年底将机器的电消减少</w:t>
      </w:r>
      <w:r w:rsidRPr="00E36F4A">
        <w:rPr>
          <w:rFonts w:hint="eastAsia"/>
          <w:color w:val="000000"/>
          <w:sz w:val="20"/>
          <w:szCs w:val="22"/>
          <w:lang w:val="en-US" w:eastAsia="zh-CN"/>
        </w:rPr>
        <w:t xml:space="preserve"> 10%-20%</w:t>
      </w:r>
      <w:r w:rsidRPr="00E36F4A">
        <w:rPr>
          <w:rFonts w:hint="eastAsia"/>
          <w:color w:val="000000"/>
          <w:sz w:val="20"/>
          <w:szCs w:val="22"/>
          <w:lang w:val="en-US" w:eastAsia="zh-CN"/>
        </w:rPr>
        <w:t>。</w:t>
      </w:r>
    </w:p>
    <w:p w14:paraId="0EF1704F" w14:textId="77777777" w:rsidR="00E36F4A" w:rsidRPr="00E36F4A" w:rsidRDefault="00E36F4A" w:rsidP="00E36F4A">
      <w:pPr>
        <w:spacing w:line="276" w:lineRule="auto"/>
        <w:rPr>
          <w:rFonts w:eastAsia="Arial" w:cs="Arial"/>
          <w:color w:val="000000"/>
          <w:sz w:val="20"/>
          <w:szCs w:val="20"/>
          <w:lang w:val="en-US" w:eastAsia="zh-CN"/>
        </w:rPr>
      </w:pPr>
    </w:p>
    <w:p w14:paraId="5F6E41D1" w14:textId="77777777" w:rsidR="00E36F4A" w:rsidRPr="00E36F4A" w:rsidRDefault="00E36F4A" w:rsidP="00E36F4A">
      <w:pPr>
        <w:spacing w:line="276" w:lineRule="auto"/>
        <w:rPr>
          <w:rFonts w:cs="Arial"/>
          <w:sz w:val="20"/>
          <w:szCs w:val="20"/>
          <w:lang w:val="en-US" w:eastAsia="zh-CN"/>
        </w:rPr>
      </w:pPr>
      <w:r w:rsidRPr="00E36F4A">
        <w:rPr>
          <w:rFonts w:hint="eastAsia"/>
          <w:color w:val="000000"/>
          <w:sz w:val="20"/>
          <w:szCs w:val="22"/>
          <w:lang w:val="en-US" w:eastAsia="zh-CN"/>
        </w:rPr>
        <w:t>“在博斯特，我们以深入了解客户需求而自豪，这要归功于密切的合作伙伴关系，”</w:t>
      </w:r>
      <w:r w:rsidRPr="00E36F4A">
        <w:rPr>
          <w:rFonts w:hint="eastAsia"/>
          <w:color w:val="000000"/>
          <w:sz w:val="20"/>
          <w:szCs w:val="22"/>
          <w:lang w:val="en-US" w:eastAsia="zh-CN"/>
        </w:rPr>
        <w:t xml:space="preserve">Jean-Pascal Bobst </w:t>
      </w:r>
      <w:r w:rsidRPr="00E36F4A">
        <w:rPr>
          <w:rFonts w:hint="eastAsia"/>
          <w:color w:val="000000"/>
          <w:sz w:val="20"/>
          <w:szCs w:val="22"/>
          <w:lang w:val="en-US" w:eastAsia="zh-CN"/>
        </w:rPr>
        <w:t>总结道，“我们产品组合的这些新功能解决了客户提出的痛点问题。总的来说，它们使我们更接近连接性、数字化、自动化和可持续性的包装生产愿景。”</w:t>
      </w:r>
    </w:p>
    <w:p w14:paraId="63430040" w14:textId="0F55DAE8" w:rsidR="00BD65E9" w:rsidRPr="001907FE" w:rsidRDefault="00BD65E9" w:rsidP="00F42E68">
      <w:pPr>
        <w:autoSpaceDE w:val="0"/>
        <w:autoSpaceDN w:val="0"/>
        <w:adjustRightInd w:val="0"/>
        <w:spacing w:line="240" w:lineRule="auto"/>
        <w:rPr>
          <w:rFonts w:ascii="Microsoft YaHei UI" w:eastAsia="Microsoft YaHei UI" w:hAnsi="Microsoft YaHei UI" w:cs="NotoSans"/>
          <w:sz w:val="21"/>
          <w:szCs w:val="21"/>
          <w:lang w:val="en-US" w:eastAsia="zh-CN"/>
        </w:rPr>
      </w:pPr>
    </w:p>
    <w:p w14:paraId="02B28892" w14:textId="77777777" w:rsidR="00F42E68" w:rsidRDefault="00F42E68" w:rsidP="00F42E68">
      <w:pPr>
        <w:spacing w:line="240" w:lineRule="auto"/>
        <w:rPr>
          <w:rFonts w:ascii="Microsoft YaHei UI" w:eastAsia="Microsoft YaHei UI" w:hAnsi="Microsoft YaHei UI" w:cs="Noto Sans"/>
          <w:szCs w:val="19"/>
          <w:lang w:eastAsia="zh-CN"/>
        </w:rPr>
      </w:pPr>
    </w:p>
    <w:p w14:paraId="1F13CC65" w14:textId="77777777" w:rsidR="00962222" w:rsidRDefault="00962222" w:rsidP="00F42E68">
      <w:pPr>
        <w:spacing w:line="240" w:lineRule="auto"/>
        <w:rPr>
          <w:rFonts w:ascii="Microsoft YaHei UI" w:eastAsia="Microsoft YaHei UI" w:hAnsi="Microsoft YaHei UI" w:cs="Noto Sans"/>
          <w:szCs w:val="19"/>
          <w:lang w:eastAsia="zh-CN"/>
        </w:rPr>
      </w:pPr>
    </w:p>
    <w:p w14:paraId="4E82A8A3" w14:textId="77777777" w:rsidR="00962222" w:rsidRDefault="00962222" w:rsidP="00F42E68">
      <w:pPr>
        <w:spacing w:line="240" w:lineRule="auto"/>
        <w:rPr>
          <w:rFonts w:ascii="Microsoft YaHei UI" w:eastAsia="Microsoft YaHei UI" w:hAnsi="Microsoft YaHei UI" w:cs="Noto Sans"/>
          <w:szCs w:val="19"/>
          <w:lang w:eastAsia="zh-CN"/>
        </w:rPr>
      </w:pPr>
    </w:p>
    <w:p w14:paraId="7373D5BD" w14:textId="77777777" w:rsidR="00962222" w:rsidRDefault="00962222" w:rsidP="00F42E68">
      <w:pPr>
        <w:spacing w:line="240" w:lineRule="auto"/>
        <w:rPr>
          <w:rFonts w:ascii="Microsoft YaHei UI" w:eastAsia="Microsoft YaHei UI" w:hAnsi="Microsoft YaHei UI" w:cs="Noto Sans"/>
          <w:szCs w:val="19"/>
          <w:lang w:eastAsia="zh-CN"/>
        </w:rPr>
      </w:pPr>
    </w:p>
    <w:p w14:paraId="2CB32386" w14:textId="77777777" w:rsidR="00962222" w:rsidRDefault="00962222" w:rsidP="00F42E68">
      <w:pPr>
        <w:spacing w:line="240" w:lineRule="auto"/>
        <w:rPr>
          <w:rFonts w:ascii="Microsoft YaHei UI" w:eastAsia="Microsoft YaHei UI" w:hAnsi="Microsoft YaHei UI" w:cs="Noto Sans"/>
          <w:szCs w:val="19"/>
          <w:lang w:eastAsia="zh-CN"/>
        </w:rPr>
      </w:pPr>
    </w:p>
    <w:p w14:paraId="4ADE0B0E" w14:textId="77777777" w:rsidR="00962222" w:rsidRDefault="00962222" w:rsidP="00F42E68">
      <w:pPr>
        <w:spacing w:line="240" w:lineRule="auto"/>
        <w:rPr>
          <w:rFonts w:ascii="Microsoft YaHei UI" w:eastAsia="Microsoft YaHei UI" w:hAnsi="Microsoft YaHei UI" w:cs="Noto Sans"/>
          <w:szCs w:val="19"/>
          <w:lang w:eastAsia="zh-CN"/>
        </w:rPr>
      </w:pPr>
    </w:p>
    <w:p w14:paraId="14479408" w14:textId="77777777" w:rsidR="00962222" w:rsidRPr="001907FE" w:rsidRDefault="00962222" w:rsidP="00F42E68">
      <w:pPr>
        <w:spacing w:line="240" w:lineRule="auto"/>
        <w:rPr>
          <w:rFonts w:ascii="Microsoft YaHei UI" w:eastAsia="Microsoft YaHei UI" w:hAnsi="Microsoft YaHei UI" w:cs="Noto Sans"/>
          <w:szCs w:val="19"/>
          <w:lang w:eastAsia="zh-CN"/>
        </w:rPr>
      </w:pPr>
    </w:p>
    <w:p w14:paraId="13905610" w14:textId="77777777" w:rsidR="006D47E2" w:rsidRPr="001907FE" w:rsidRDefault="006D47E2" w:rsidP="006D47E2">
      <w:pPr>
        <w:spacing w:line="240" w:lineRule="auto"/>
        <w:jc w:val="both"/>
        <w:rPr>
          <w:rFonts w:ascii="Microsoft YaHei UI" w:eastAsia="Microsoft YaHei UI" w:hAnsi="Microsoft YaHei UI" w:cs="Noto Sans"/>
          <w:b/>
          <w:szCs w:val="19"/>
          <w:lang w:val="en-US" w:eastAsia="zh-CN"/>
        </w:rPr>
      </w:pPr>
      <w:r w:rsidRPr="001907FE">
        <w:rPr>
          <w:rFonts w:ascii="Microsoft YaHei UI" w:eastAsia="Microsoft YaHei UI" w:hAnsi="Microsoft YaHei UI" w:cs="Noto Sans" w:hint="eastAsia"/>
          <w:b/>
          <w:szCs w:val="19"/>
          <w:lang w:val="en-US" w:eastAsia="zh-CN"/>
        </w:rPr>
        <w:lastRenderedPageBreak/>
        <w:t>关于博斯特</w:t>
      </w:r>
    </w:p>
    <w:p w14:paraId="2342727E" w14:textId="77777777" w:rsidR="006D47E2" w:rsidRPr="001907FE" w:rsidRDefault="006D47E2" w:rsidP="006D47E2">
      <w:pPr>
        <w:spacing w:line="240" w:lineRule="auto"/>
        <w:rPr>
          <w:rFonts w:ascii="Microsoft YaHei UI" w:eastAsia="Microsoft YaHei UI" w:hAnsi="Microsoft YaHei UI" w:cs="Noto Sans"/>
          <w:lang w:eastAsia="zh-CN"/>
        </w:rPr>
      </w:pPr>
      <w:r w:rsidRPr="001907FE">
        <w:rPr>
          <w:rFonts w:ascii="Microsoft YaHei UI" w:eastAsia="Microsoft YaHei UI" w:hAnsi="Microsoft YaHei UI" w:cs="Noto Sans" w:hint="eastAsia"/>
          <w:lang w:eastAsia="zh-CN"/>
        </w:rPr>
        <w:t>我们是全球领先的基材处理、印刷和加工设备及服务供应商之一，为标签、软包装、折叠彩盒和瓦楞纸箱行业提供服务。</w:t>
      </w:r>
    </w:p>
    <w:p w14:paraId="472F0B9D" w14:textId="77777777" w:rsidR="006D47E2" w:rsidRPr="001907FE" w:rsidRDefault="006D47E2" w:rsidP="006D47E2">
      <w:pPr>
        <w:spacing w:line="240" w:lineRule="auto"/>
        <w:rPr>
          <w:rFonts w:ascii="Microsoft YaHei UI" w:eastAsia="Microsoft YaHei UI" w:hAnsi="Microsoft YaHei UI" w:cs="Noto Sans"/>
          <w:lang w:eastAsia="zh-CN"/>
        </w:rPr>
      </w:pPr>
    </w:p>
    <w:p w14:paraId="625D3F5B" w14:textId="6CED408F" w:rsidR="000F7CF4" w:rsidRDefault="006D47E2" w:rsidP="001907FE">
      <w:pPr>
        <w:spacing w:line="240" w:lineRule="auto"/>
        <w:rPr>
          <w:rFonts w:ascii="Microsoft YaHei UI" w:eastAsia="Microsoft YaHei UI" w:hAnsi="Microsoft YaHei UI" w:cs="Noto Sans"/>
        </w:rPr>
      </w:pPr>
      <w:r w:rsidRPr="001907FE">
        <w:rPr>
          <w:rFonts w:ascii="Microsoft YaHei UI" w:eastAsia="Microsoft YaHei UI" w:hAnsi="Microsoft YaHei UI" w:cs="Noto Sans" w:hint="eastAsia"/>
        </w:rPr>
        <w:t>博斯特由约瑟夫·博斯特于</w:t>
      </w:r>
      <w:r w:rsidRPr="001907FE">
        <w:rPr>
          <w:rFonts w:ascii="Microsoft YaHei UI" w:eastAsia="Microsoft YaHei UI" w:hAnsi="Microsoft YaHei UI" w:cs="Noto Sans"/>
        </w:rPr>
        <w:t>1890</w:t>
      </w:r>
      <w:r w:rsidRPr="001907FE">
        <w:rPr>
          <w:rFonts w:ascii="Microsoft YaHei UI" w:eastAsia="Microsoft YaHei UI" w:hAnsi="Microsoft YaHei UI" w:cs="Noto Sans" w:hint="eastAsia"/>
        </w:rPr>
        <w:t>年在瑞士洛桑成立，业务遍及</w:t>
      </w:r>
      <w:r w:rsidRPr="001907FE">
        <w:rPr>
          <w:rFonts w:ascii="Microsoft YaHei UI" w:eastAsia="Microsoft YaHei UI" w:hAnsi="Microsoft YaHei UI" w:cs="Noto Sans"/>
        </w:rPr>
        <w:t>50</w:t>
      </w:r>
      <w:r w:rsidRPr="001907FE">
        <w:rPr>
          <w:rFonts w:ascii="Microsoft YaHei UI" w:eastAsia="Microsoft YaHei UI" w:hAnsi="Microsoft YaHei UI" w:cs="Noto Sans" w:hint="eastAsia"/>
        </w:rPr>
        <w:t>多个国家，在</w:t>
      </w:r>
      <w:r w:rsidRPr="001907FE">
        <w:rPr>
          <w:rFonts w:ascii="Microsoft YaHei UI" w:eastAsia="Microsoft YaHei UI" w:hAnsi="Microsoft YaHei UI" w:cs="Noto Sans"/>
        </w:rPr>
        <w:t>11</w:t>
      </w:r>
      <w:r w:rsidRPr="001907FE">
        <w:rPr>
          <w:rFonts w:ascii="Microsoft YaHei UI" w:eastAsia="Microsoft YaHei UI" w:hAnsi="Microsoft YaHei UI" w:cs="Noto Sans" w:hint="eastAsia"/>
        </w:rPr>
        <w:t>个国家拥有</w:t>
      </w:r>
      <w:r w:rsidRPr="001907FE">
        <w:rPr>
          <w:rFonts w:ascii="Microsoft YaHei UI" w:eastAsia="Microsoft YaHei UI" w:hAnsi="Microsoft YaHei UI" w:cs="Noto Sans"/>
        </w:rPr>
        <w:t>19</w:t>
      </w:r>
      <w:r w:rsidRPr="001907FE">
        <w:rPr>
          <w:rFonts w:ascii="Microsoft YaHei UI" w:eastAsia="Microsoft YaHei UI" w:hAnsi="Microsoft YaHei UI" w:cs="Noto Sans" w:hint="eastAsia"/>
        </w:rPr>
        <w:t>家工厂，全球员工</w:t>
      </w:r>
      <w:r w:rsidRPr="001907FE">
        <w:rPr>
          <w:rFonts w:ascii="Microsoft YaHei UI" w:eastAsia="Microsoft YaHei UI" w:hAnsi="Microsoft YaHei UI" w:cs="Noto Sans"/>
        </w:rPr>
        <w:t>6100</w:t>
      </w:r>
      <w:r w:rsidRPr="001907FE">
        <w:rPr>
          <w:rFonts w:ascii="Microsoft YaHei UI" w:eastAsia="Microsoft YaHei UI" w:hAnsi="Microsoft YaHei UI" w:cs="Noto Sans" w:hint="eastAsia"/>
        </w:rPr>
        <w:t>多名。截至</w:t>
      </w:r>
      <w:r w:rsidRPr="001907FE">
        <w:rPr>
          <w:rFonts w:ascii="Microsoft YaHei UI" w:eastAsia="Microsoft YaHei UI" w:hAnsi="Microsoft YaHei UI" w:cs="Noto Sans"/>
        </w:rPr>
        <w:t>2022</w:t>
      </w:r>
      <w:r w:rsidRPr="001907FE">
        <w:rPr>
          <w:rFonts w:ascii="Microsoft YaHei UI" w:eastAsia="Microsoft YaHei UI" w:hAnsi="Microsoft YaHei UI" w:cs="Noto Sans" w:hint="eastAsia"/>
        </w:rPr>
        <w:t>年</w:t>
      </w:r>
      <w:r w:rsidRPr="001907FE">
        <w:rPr>
          <w:rFonts w:ascii="Microsoft YaHei UI" w:eastAsia="Microsoft YaHei UI" w:hAnsi="Microsoft YaHei UI" w:cs="Noto Sans"/>
        </w:rPr>
        <w:t>12</w:t>
      </w:r>
      <w:r w:rsidRPr="001907FE">
        <w:rPr>
          <w:rFonts w:ascii="Microsoft YaHei UI" w:eastAsia="Microsoft YaHei UI" w:hAnsi="Microsoft YaHei UI" w:cs="Noto Sans" w:hint="eastAsia"/>
        </w:rPr>
        <w:t>月</w:t>
      </w:r>
      <w:r w:rsidRPr="001907FE">
        <w:rPr>
          <w:rFonts w:ascii="Microsoft YaHei UI" w:eastAsia="Microsoft YaHei UI" w:hAnsi="Microsoft YaHei UI" w:cs="Noto Sans"/>
        </w:rPr>
        <w:t>31</w:t>
      </w:r>
      <w:r w:rsidRPr="001907FE">
        <w:rPr>
          <w:rFonts w:ascii="Microsoft YaHei UI" w:eastAsia="Microsoft YaHei UI" w:hAnsi="Microsoft YaHei UI" w:cs="Noto Sans" w:hint="eastAsia"/>
        </w:rPr>
        <w:t>日，公司的合并营业额为</w:t>
      </w:r>
      <w:r w:rsidRPr="001907FE">
        <w:rPr>
          <w:rFonts w:ascii="Microsoft YaHei UI" w:eastAsia="Microsoft YaHei UI" w:hAnsi="Microsoft YaHei UI" w:cs="Noto Sans"/>
        </w:rPr>
        <w:t>18.41</w:t>
      </w:r>
      <w:r w:rsidRPr="001907FE">
        <w:rPr>
          <w:rFonts w:ascii="Microsoft YaHei UI" w:eastAsia="Microsoft YaHei UI" w:hAnsi="Microsoft YaHei UI" w:cs="Noto Sans" w:hint="eastAsia"/>
        </w:rPr>
        <w:t>亿瑞士法郎。</w:t>
      </w:r>
    </w:p>
    <w:p w14:paraId="06F39C49" w14:textId="77777777" w:rsidR="00E36F4A" w:rsidRPr="001907FE" w:rsidRDefault="00E36F4A" w:rsidP="001907FE">
      <w:pPr>
        <w:spacing w:line="240" w:lineRule="auto"/>
        <w:rPr>
          <w:rFonts w:ascii="Microsoft YaHei UI" w:eastAsia="Microsoft YaHei UI" w:hAnsi="Microsoft YaHei UI" w:cs="Noto Sans"/>
        </w:rPr>
      </w:pPr>
    </w:p>
    <w:p w14:paraId="23AFAFBF" w14:textId="77777777" w:rsidR="00070B2C" w:rsidRPr="001907FE" w:rsidRDefault="00070B2C" w:rsidP="00BD65E9">
      <w:pPr>
        <w:autoSpaceDE w:val="0"/>
        <w:autoSpaceDN w:val="0"/>
        <w:adjustRightInd w:val="0"/>
        <w:spacing w:line="271" w:lineRule="auto"/>
        <w:rPr>
          <w:rFonts w:ascii="Microsoft YaHei UI" w:eastAsia="Microsoft YaHei UI" w:hAnsi="Microsoft YaHei UI" w:cs="Arial"/>
          <w:b/>
          <w:bCs/>
          <w:szCs w:val="19"/>
          <w:lang w:eastAsia="zh-CN"/>
        </w:rPr>
      </w:pPr>
    </w:p>
    <w:p w14:paraId="2E547BFF" w14:textId="77777777" w:rsidR="006836F0" w:rsidRPr="001907FE" w:rsidRDefault="00ED5F8F" w:rsidP="00BD65E9">
      <w:pPr>
        <w:spacing w:line="271" w:lineRule="auto"/>
        <w:rPr>
          <w:rFonts w:ascii="Microsoft YaHei UI" w:eastAsia="Microsoft YaHei UI" w:hAnsi="Microsoft YaHei UI" w:cs="Arial"/>
          <w:b/>
          <w:color w:val="333333"/>
          <w:szCs w:val="19"/>
          <w:lang w:val="fr-CH" w:eastAsia="zh-CN"/>
        </w:rPr>
      </w:pPr>
      <w:r w:rsidRPr="001907FE">
        <w:rPr>
          <w:rFonts w:ascii="Microsoft YaHei UI" w:eastAsia="Microsoft YaHei UI" w:hAnsi="Microsoft YaHei UI" w:cs="Arial"/>
          <w:b/>
          <w:color w:val="333333"/>
          <w:szCs w:val="19"/>
          <w:lang w:eastAsia="zh-CN"/>
        </w:rPr>
        <w:t>新闻稿联系人</w:t>
      </w:r>
      <w:r w:rsidRPr="001907FE">
        <w:rPr>
          <w:rFonts w:ascii="Microsoft YaHei UI" w:eastAsia="Microsoft YaHei UI" w:hAnsi="Microsoft YaHei UI" w:cs="Arial"/>
          <w:b/>
          <w:color w:val="333333"/>
          <w:szCs w:val="19"/>
          <w:lang w:val="fr-CH" w:eastAsia="zh-CN"/>
        </w:rPr>
        <w:t>：</w:t>
      </w:r>
    </w:p>
    <w:p w14:paraId="7A25BBBA" w14:textId="77777777" w:rsidR="00E15C17" w:rsidRPr="001907FE" w:rsidRDefault="00E15C17" w:rsidP="00BD65E9">
      <w:pPr>
        <w:spacing w:line="271" w:lineRule="auto"/>
        <w:rPr>
          <w:rFonts w:ascii="Microsoft YaHei UI" w:eastAsia="Microsoft YaHei UI" w:hAnsi="Microsoft YaHei UI" w:cs="Arial"/>
          <w:b/>
          <w:color w:val="333333"/>
          <w:szCs w:val="19"/>
          <w:lang w:val="fr-CH" w:eastAsia="zh-CN"/>
        </w:rPr>
      </w:pPr>
    </w:p>
    <w:p w14:paraId="149FC376" w14:textId="77777777" w:rsidR="006836F0" w:rsidRPr="001E03E1" w:rsidRDefault="006836F0" w:rsidP="00BD65E9">
      <w:pPr>
        <w:spacing w:line="266" w:lineRule="auto"/>
        <w:rPr>
          <w:rFonts w:ascii="Microsoft YaHei" w:eastAsia="Microsoft YaHei" w:hAnsi="Microsoft YaHei" w:cs="Arial"/>
          <w:szCs w:val="19"/>
          <w:lang w:val="ru-RU" w:eastAsia="zh-CN"/>
        </w:rPr>
      </w:pPr>
      <w:r w:rsidRPr="00055D82">
        <w:rPr>
          <w:rFonts w:ascii="Microsoft YaHei" w:eastAsia="Microsoft YaHei" w:hAnsi="Microsoft YaHei" w:cs="Arial"/>
          <w:szCs w:val="19"/>
          <w:lang w:val="fr-CH" w:eastAsia="zh-CN"/>
        </w:rPr>
        <w:t>Gudrun</w:t>
      </w:r>
      <w:r w:rsidRPr="001E03E1">
        <w:rPr>
          <w:rFonts w:ascii="Microsoft YaHei" w:eastAsia="Microsoft YaHei" w:hAnsi="Microsoft YaHei" w:cs="Arial"/>
          <w:szCs w:val="19"/>
          <w:lang w:val="ru-RU" w:eastAsia="zh-CN"/>
        </w:rPr>
        <w:t xml:space="preserve"> </w:t>
      </w:r>
      <w:r w:rsidRPr="00055D82">
        <w:rPr>
          <w:rFonts w:ascii="Microsoft YaHei" w:eastAsia="Microsoft YaHei" w:hAnsi="Microsoft YaHei" w:cs="Arial"/>
          <w:szCs w:val="19"/>
          <w:lang w:val="fr-CH" w:eastAsia="zh-CN"/>
        </w:rPr>
        <w:t>Alex</w:t>
      </w:r>
      <w:r w:rsidRPr="001E03E1">
        <w:rPr>
          <w:rFonts w:ascii="Microsoft YaHei" w:eastAsia="Microsoft YaHei" w:hAnsi="Microsoft YaHei" w:cs="Arial"/>
          <w:szCs w:val="19"/>
          <w:lang w:val="ru-RU" w:eastAsia="zh-CN"/>
        </w:rPr>
        <w:br/>
      </w:r>
      <w:r w:rsidRPr="00055D82">
        <w:rPr>
          <w:rFonts w:ascii="Microsoft YaHei" w:eastAsia="Microsoft YaHei" w:hAnsi="Microsoft YaHei" w:cs="Arial"/>
          <w:szCs w:val="19"/>
          <w:lang w:val="fr-CH" w:eastAsia="zh-CN"/>
        </w:rPr>
        <w:t>BOBST</w:t>
      </w:r>
      <w:r w:rsidRPr="001E03E1">
        <w:rPr>
          <w:rFonts w:ascii="Microsoft YaHei" w:eastAsia="Microsoft YaHei" w:hAnsi="Microsoft YaHei" w:cs="Arial"/>
          <w:szCs w:val="19"/>
          <w:lang w:val="ru-RU" w:eastAsia="zh-CN"/>
        </w:rPr>
        <w:t xml:space="preserve"> </w:t>
      </w:r>
      <w:r w:rsidRPr="00055D82">
        <w:rPr>
          <w:rFonts w:ascii="Microsoft YaHei" w:eastAsia="Microsoft YaHei" w:hAnsi="Microsoft YaHei" w:cs="Arial"/>
          <w:szCs w:val="19"/>
          <w:lang w:val="fr-CH" w:eastAsia="zh-CN"/>
        </w:rPr>
        <w:t>PR</w:t>
      </w:r>
      <w:r w:rsidRPr="001E03E1">
        <w:rPr>
          <w:rFonts w:ascii="Microsoft YaHei" w:eastAsia="Microsoft YaHei" w:hAnsi="Microsoft YaHei" w:cs="Arial"/>
          <w:szCs w:val="19"/>
          <w:lang w:val="ru-RU" w:eastAsia="zh-CN"/>
        </w:rPr>
        <w:t xml:space="preserve"> </w:t>
      </w:r>
      <w:r w:rsidRPr="00055D82">
        <w:rPr>
          <w:rFonts w:ascii="Microsoft YaHei" w:eastAsia="Microsoft YaHei" w:hAnsi="Microsoft YaHei" w:cs="Arial"/>
          <w:szCs w:val="19"/>
          <w:lang w:val="fr-CH" w:eastAsia="zh-CN"/>
        </w:rPr>
        <w:t>Representative</w:t>
      </w:r>
    </w:p>
    <w:p w14:paraId="501A4721" w14:textId="77777777" w:rsidR="006836F0" w:rsidRPr="00E15C17" w:rsidRDefault="006836F0" w:rsidP="00BD65E9">
      <w:pPr>
        <w:rPr>
          <w:rFonts w:ascii="Microsoft YaHei" w:eastAsia="Microsoft YaHei" w:hAnsi="Microsoft YaHei" w:cs="Arial"/>
          <w:szCs w:val="19"/>
          <w:lang w:val="fr-BE" w:eastAsia="de-DE"/>
        </w:rPr>
      </w:pPr>
      <w:r w:rsidRPr="00E15C17">
        <w:rPr>
          <w:rFonts w:ascii="Microsoft YaHei" w:eastAsia="Microsoft YaHei" w:hAnsi="Microsoft YaHei" w:cs="Arial"/>
          <w:szCs w:val="19"/>
          <w:lang w:val="fr-BE" w:eastAsia="de-DE"/>
        </w:rPr>
        <w:t xml:space="preserve">Tel.: +49 211 58 58 66 66 </w:t>
      </w:r>
    </w:p>
    <w:p w14:paraId="1B279ED9" w14:textId="77777777" w:rsidR="006836F0" w:rsidRPr="00E15C17" w:rsidRDefault="006836F0" w:rsidP="00BD65E9">
      <w:pPr>
        <w:rPr>
          <w:rFonts w:ascii="Microsoft YaHei" w:eastAsia="Microsoft YaHei" w:hAnsi="Microsoft YaHei" w:cs="Arial"/>
          <w:szCs w:val="19"/>
          <w:lang w:val="fr-BE" w:eastAsia="de-DE"/>
        </w:rPr>
      </w:pPr>
      <w:r w:rsidRPr="00E15C17">
        <w:rPr>
          <w:rFonts w:ascii="Microsoft YaHei" w:eastAsia="Microsoft YaHei" w:hAnsi="Microsoft YaHei" w:cs="Arial"/>
          <w:szCs w:val="19"/>
          <w:lang w:val="fr-BE" w:eastAsia="de-DE"/>
        </w:rPr>
        <w:t>Mobile: +49 160 48 41 439</w:t>
      </w:r>
    </w:p>
    <w:p w14:paraId="5A05A6D9" w14:textId="77777777" w:rsidR="006836F0" w:rsidRPr="00E15C17" w:rsidRDefault="00BD65E9" w:rsidP="00BD65E9">
      <w:pPr>
        <w:rPr>
          <w:rFonts w:ascii="Microsoft YaHei" w:eastAsia="Microsoft YaHei" w:hAnsi="Microsoft YaHei" w:cs="Arial"/>
          <w:color w:val="0000FF"/>
          <w:szCs w:val="19"/>
          <w:u w:val="single"/>
          <w:lang w:val="fr-BE" w:eastAsia="de-DE"/>
        </w:rPr>
      </w:pPr>
      <w:r w:rsidRPr="00E15C17">
        <w:rPr>
          <w:rFonts w:ascii="Microsoft YaHei" w:eastAsia="Microsoft YaHei" w:hAnsi="Microsoft YaHei" w:cs="Arial"/>
          <w:szCs w:val="19"/>
          <w:lang w:val="fr-BE" w:eastAsia="de-DE"/>
        </w:rPr>
        <w:t>Em</w:t>
      </w:r>
      <w:r w:rsidR="006836F0" w:rsidRPr="00E15C17">
        <w:rPr>
          <w:rFonts w:ascii="Microsoft YaHei" w:eastAsia="Microsoft YaHei" w:hAnsi="Microsoft YaHei" w:cs="Arial"/>
          <w:szCs w:val="19"/>
          <w:lang w:val="fr-BE" w:eastAsia="de-DE"/>
        </w:rPr>
        <w:t xml:space="preserve">ail: </w:t>
      </w:r>
      <w:hyperlink r:id="rId7" w:history="1">
        <w:r w:rsidR="006836F0" w:rsidRPr="00E15C17">
          <w:rPr>
            <w:rFonts w:ascii="Microsoft YaHei" w:eastAsia="Microsoft YaHei" w:hAnsi="Microsoft YaHei" w:cs="Arial"/>
            <w:color w:val="0000FF"/>
            <w:szCs w:val="19"/>
            <w:u w:val="single"/>
            <w:lang w:val="fr-BE" w:eastAsia="de-DE"/>
          </w:rPr>
          <w:t>gudrun.alex@bobst.com</w:t>
        </w:r>
      </w:hyperlink>
    </w:p>
    <w:p w14:paraId="25DEBFA1" w14:textId="77777777" w:rsidR="006836F0" w:rsidRDefault="006836F0" w:rsidP="00BD65E9">
      <w:pPr>
        <w:rPr>
          <w:rFonts w:ascii="Microsoft YaHei" w:eastAsia="Microsoft YaHei" w:hAnsi="Microsoft YaHei" w:cs="Arial"/>
          <w:szCs w:val="19"/>
          <w:lang w:val="fr-BE" w:eastAsia="de-DE"/>
        </w:rPr>
      </w:pPr>
    </w:p>
    <w:p w14:paraId="6D6A536F" w14:textId="77777777" w:rsidR="00E15C17" w:rsidRPr="00E15C17" w:rsidRDefault="00E15C17" w:rsidP="00BD65E9">
      <w:pPr>
        <w:rPr>
          <w:rFonts w:ascii="Microsoft YaHei" w:eastAsia="Microsoft YaHei" w:hAnsi="Microsoft YaHei" w:cs="Arial"/>
          <w:szCs w:val="19"/>
          <w:lang w:val="fr-BE" w:eastAsia="de-DE"/>
        </w:rPr>
      </w:pPr>
    </w:p>
    <w:p w14:paraId="230FC243" w14:textId="77777777" w:rsidR="006836F0" w:rsidRDefault="006836F0" w:rsidP="00BD65E9">
      <w:pPr>
        <w:spacing w:line="240" w:lineRule="auto"/>
        <w:rPr>
          <w:rFonts w:ascii="Microsoft YaHei" w:eastAsia="Microsoft YaHei" w:hAnsi="Microsoft YaHei" w:cs="Arial"/>
          <w:b/>
          <w:bCs/>
          <w:szCs w:val="19"/>
          <w:lang w:val="en-US" w:eastAsia="zh-CN" w:bidi="th-TH"/>
        </w:rPr>
      </w:pPr>
      <w:r w:rsidRPr="001E03E1">
        <w:rPr>
          <w:rFonts w:ascii="Microsoft YaHei" w:eastAsia="Microsoft YaHei" w:hAnsi="Microsoft YaHei" w:cs="Arial"/>
          <w:b/>
          <w:bCs/>
          <w:szCs w:val="19"/>
          <w:lang w:val="en-US" w:eastAsia="zh-CN" w:bidi="th-TH"/>
        </w:rPr>
        <w:t>Follow us:</w:t>
      </w:r>
    </w:p>
    <w:p w14:paraId="2E9C3E69" w14:textId="77777777" w:rsidR="00E15C17" w:rsidRPr="001E03E1" w:rsidRDefault="00E15C17" w:rsidP="00BD65E9">
      <w:pPr>
        <w:spacing w:line="240" w:lineRule="auto"/>
        <w:rPr>
          <w:rFonts w:ascii="Microsoft YaHei" w:eastAsia="Microsoft YaHei" w:hAnsi="Microsoft YaHei"/>
          <w:b/>
          <w:bCs/>
          <w:szCs w:val="19"/>
          <w:lang w:val="en-US" w:eastAsia="zh-CN" w:bidi="th-TH"/>
        </w:rPr>
      </w:pPr>
    </w:p>
    <w:p w14:paraId="3B131338" w14:textId="5C7BB45B" w:rsidR="007C390C" w:rsidRPr="001E03E1" w:rsidRDefault="00BD65E9" w:rsidP="00BD65E9">
      <w:pPr>
        <w:spacing w:line="240" w:lineRule="auto"/>
        <w:rPr>
          <w:rFonts w:ascii="Microsoft YaHei" w:eastAsia="Microsoft YaHei" w:hAnsi="Microsoft YaHei" w:cs="Arial"/>
          <w:color w:val="265896"/>
          <w:szCs w:val="19"/>
          <w:u w:val="single"/>
          <w:lang w:val="en-US" w:eastAsia="zh-CN" w:bidi="th-TH"/>
        </w:rPr>
      </w:pPr>
      <w:r w:rsidRPr="001E03E1">
        <w:rPr>
          <w:rFonts w:ascii="Microsoft YaHei" w:eastAsia="Microsoft YaHei" w:hAnsi="Microsoft YaHei" w:cs="Arial"/>
          <w:szCs w:val="19"/>
          <w:lang w:val="en-US" w:eastAsia="zh-CN" w:bidi="th-TH"/>
        </w:rPr>
        <w:t>Facebook</w:t>
      </w:r>
      <w:r w:rsidR="006836F0" w:rsidRPr="001E03E1">
        <w:rPr>
          <w:rFonts w:ascii="Microsoft YaHei" w:eastAsia="Microsoft YaHei" w:hAnsi="Microsoft YaHei" w:cs="Arial"/>
          <w:szCs w:val="19"/>
          <w:lang w:val="en-US" w:eastAsia="zh-CN" w:bidi="th-TH"/>
        </w:rPr>
        <w:t xml:space="preserve">: </w:t>
      </w:r>
      <w:hyperlink r:id="rId8" w:history="1">
        <w:r w:rsidR="006836F0" w:rsidRPr="001E03E1">
          <w:rPr>
            <w:rFonts w:ascii="Microsoft YaHei" w:eastAsia="Microsoft YaHei" w:hAnsi="Microsoft YaHei" w:cs="Arial"/>
            <w:color w:val="0000FF"/>
            <w:szCs w:val="19"/>
            <w:u w:val="single"/>
            <w:lang w:eastAsia="de-DE"/>
          </w:rPr>
          <w:t>www.bobst.com/facebook</w:t>
        </w:r>
      </w:hyperlink>
      <w:r w:rsidRPr="001E03E1">
        <w:rPr>
          <w:rFonts w:ascii="Microsoft YaHei" w:eastAsia="Microsoft YaHei" w:hAnsi="Microsoft YaHei" w:cs="Arial"/>
          <w:szCs w:val="19"/>
          <w:lang w:val="en-US" w:eastAsia="zh-CN" w:bidi="th-TH"/>
        </w:rPr>
        <w:t xml:space="preserve"> </w:t>
      </w:r>
      <w:r w:rsidRPr="001E03E1">
        <w:rPr>
          <w:rFonts w:ascii="Microsoft YaHei" w:eastAsia="Microsoft YaHei" w:hAnsi="Microsoft YaHei" w:cs="Arial"/>
          <w:szCs w:val="19"/>
          <w:lang w:val="en-US" w:eastAsia="zh-CN" w:bidi="th-TH"/>
        </w:rPr>
        <w:br/>
        <w:t>LinkedIn</w:t>
      </w:r>
      <w:r w:rsidR="006836F0" w:rsidRPr="001E03E1">
        <w:rPr>
          <w:rFonts w:ascii="Microsoft YaHei" w:eastAsia="Microsoft YaHei" w:hAnsi="Microsoft YaHei" w:cs="Arial"/>
          <w:szCs w:val="19"/>
          <w:lang w:val="en-US" w:eastAsia="zh-CN" w:bidi="th-TH"/>
        </w:rPr>
        <w:t xml:space="preserve">: </w:t>
      </w:r>
      <w:hyperlink r:id="rId9" w:history="1">
        <w:r w:rsidR="006836F0" w:rsidRPr="001E03E1">
          <w:rPr>
            <w:rFonts w:ascii="Microsoft YaHei" w:eastAsia="Microsoft YaHei" w:hAnsi="Microsoft YaHei" w:cs="Arial"/>
            <w:color w:val="0000FF"/>
            <w:szCs w:val="19"/>
            <w:u w:val="single"/>
            <w:lang w:eastAsia="de-DE"/>
          </w:rPr>
          <w:t>www.bobst.com/linkedin</w:t>
        </w:r>
      </w:hyperlink>
      <w:r w:rsidRPr="001E03E1">
        <w:rPr>
          <w:rFonts w:ascii="Microsoft YaHei" w:eastAsia="Microsoft YaHei" w:hAnsi="Microsoft YaHei" w:cs="Arial"/>
          <w:szCs w:val="19"/>
          <w:lang w:val="en-US" w:eastAsia="zh-CN" w:bidi="th-TH"/>
        </w:rPr>
        <w:t xml:space="preserve"> </w:t>
      </w:r>
      <w:r w:rsidR="006836F0" w:rsidRPr="001E03E1">
        <w:rPr>
          <w:rFonts w:ascii="Microsoft YaHei" w:eastAsia="Microsoft YaHei" w:hAnsi="Microsoft YaHei" w:cs="Arial"/>
          <w:szCs w:val="19"/>
          <w:lang w:val="en-US" w:eastAsia="zh-CN" w:bidi="th-TH"/>
        </w:rPr>
        <w:br/>
        <w:t xml:space="preserve">YouTube: </w:t>
      </w:r>
      <w:hyperlink r:id="rId10" w:history="1">
        <w:r w:rsidR="006836F0" w:rsidRPr="001E03E1">
          <w:rPr>
            <w:rFonts w:ascii="Microsoft YaHei" w:eastAsia="Microsoft YaHei" w:hAnsi="Microsoft YaHei" w:cs="Arial"/>
            <w:color w:val="0000FF"/>
            <w:szCs w:val="19"/>
            <w:u w:val="single"/>
            <w:lang w:eastAsia="de-DE"/>
          </w:rPr>
          <w:t>www.bobst.com/youtube</w:t>
        </w:r>
      </w:hyperlink>
    </w:p>
    <w:sectPr w:rsidR="007C390C" w:rsidRPr="001E03E1" w:rsidSect="00246767">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83D43" w14:textId="77777777" w:rsidR="00E976CB" w:rsidRDefault="00E976CB" w:rsidP="00BB5BE9">
      <w:pPr>
        <w:spacing w:line="240" w:lineRule="auto"/>
      </w:pPr>
      <w:r>
        <w:separator/>
      </w:r>
    </w:p>
  </w:endnote>
  <w:endnote w:type="continuationSeparator" w:id="0">
    <w:p w14:paraId="0493DD2B" w14:textId="77777777" w:rsidR="00E976CB" w:rsidRDefault="00E976CB"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Noto Sans">
    <w:panose1 w:val="020B0502040504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EFB6" w14:textId="77777777" w:rsidR="00B14B53" w:rsidRDefault="00B14B53" w:rsidP="00F36CF1">
    <w:pPr>
      <w:pStyle w:val="Footer"/>
      <w:rPr>
        <w:noProof/>
      </w:rPr>
    </w:pPr>
  </w:p>
  <w:p w14:paraId="25FDFEB9" w14:textId="17B2FD39" w:rsidR="00546823" w:rsidRPr="00F42E68" w:rsidRDefault="00246767" w:rsidP="00F36CF1">
    <w:pPr>
      <w:pStyle w:val="Footer"/>
      <w:rPr>
        <w:noProof/>
        <w:lang w:val="en-GB"/>
      </w:rPr>
    </w:pPr>
    <w:r w:rsidRPr="000F7CF4">
      <w:rPr>
        <w:rFonts w:hint="eastAsia"/>
      </w:rPr>
      <w:t>新闻稿</w:t>
    </w:r>
    <w:r w:rsidR="006B1080" w:rsidRPr="00F42E68">
      <w:rPr>
        <w:lang w:val="en-GB"/>
      </w:rPr>
      <w:t xml:space="preserve"> |</w:t>
    </w:r>
    <w:r w:rsidR="00546823" w:rsidRPr="00F42E68">
      <w:rPr>
        <w:lang w:val="en-GB"/>
      </w:rPr>
      <w:t xml:space="preserve"> </w:t>
    </w:r>
    <w:sdt>
      <w:sdtPr>
        <w:tag w:val="T_Page"/>
        <w:id w:val="138242416"/>
      </w:sdtPr>
      <w:sdtEndPr/>
      <w:sdtContent>
        <w:r w:rsidR="005D389A" w:rsidRPr="00F42E68">
          <w:rPr>
            <w:lang w:val="en-GB"/>
          </w:rPr>
          <w:t>Page</w:t>
        </w:r>
      </w:sdtContent>
    </w:sdt>
    <w:r w:rsidR="00546823" w:rsidRPr="00F42E68">
      <w:rPr>
        <w:lang w:val="en-GB"/>
      </w:rPr>
      <w:t xml:space="preserve"> </w:t>
    </w:r>
    <w:r w:rsidR="00546823" w:rsidRPr="005D389A">
      <w:fldChar w:fldCharType="begin"/>
    </w:r>
    <w:r w:rsidR="00546823" w:rsidRPr="00F42E68">
      <w:rPr>
        <w:lang w:val="en-GB"/>
      </w:rPr>
      <w:instrText xml:space="preserve"> PAGE   \* MERGEFORMAT </w:instrText>
    </w:r>
    <w:r w:rsidR="00546823" w:rsidRPr="005D389A">
      <w:fldChar w:fldCharType="separate"/>
    </w:r>
    <w:r w:rsidR="00A03397" w:rsidRPr="00F42E68">
      <w:rPr>
        <w:noProof/>
        <w:lang w:val="en-GB"/>
      </w:rPr>
      <w:t>2</w:t>
    </w:r>
    <w:r w:rsidR="00546823" w:rsidRPr="005D389A">
      <w:fldChar w:fldCharType="end"/>
    </w:r>
    <w:r w:rsidR="00546823" w:rsidRPr="00F42E68">
      <w:rPr>
        <w:lang w:val="en-GB"/>
      </w:rPr>
      <w:t xml:space="preserve"> </w:t>
    </w:r>
    <w:sdt>
      <w:sdtPr>
        <w:tag w:val="T_PageOf"/>
        <w:id w:val="-2122363321"/>
      </w:sdtPr>
      <w:sdtEndPr/>
      <w:sdtContent>
        <w:r w:rsidR="005D389A" w:rsidRPr="00F42E68">
          <w:rPr>
            <w:lang w:val="en-GB"/>
          </w:rPr>
          <w:t>of</w:t>
        </w:r>
      </w:sdtContent>
    </w:sdt>
    <w:r w:rsidR="00546823" w:rsidRPr="00F42E68">
      <w:rPr>
        <w:lang w:val="en-GB"/>
      </w:rPr>
      <w:t xml:space="preserve"> </w:t>
    </w:r>
    <w:r w:rsidR="00657895">
      <w:rPr>
        <w:noProof/>
      </w:rPr>
      <w:fldChar w:fldCharType="begin"/>
    </w:r>
    <w:r w:rsidR="00657895" w:rsidRPr="00F42E68">
      <w:rPr>
        <w:noProof/>
        <w:lang w:val="en-GB"/>
      </w:rPr>
      <w:instrText xml:space="preserve"> NUMPAGES   \* MERGEFORMAT </w:instrText>
    </w:r>
    <w:r w:rsidR="00657895">
      <w:rPr>
        <w:noProof/>
      </w:rPr>
      <w:fldChar w:fldCharType="separate"/>
    </w:r>
    <w:r w:rsidR="00A03397" w:rsidRPr="00F42E68">
      <w:rPr>
        <w:noProof/>
        <w:lang w:val="en-GB"/>
      </w:rPr>
      <w:t>2</w:t>
    </w:r>
    <w:r w:rsidR="00657895">
      <w:rPr>
        <w:noProof/>
      </w:rPr>
      <w:fldChar w:fldCharType="end"/>
    </w:r>
  </w:p>
  <w:p w14:paraId="1C21BE60" w14:textId="77777777" w:rsidR="00B14B53" w:rsidRPr="00F42E68" w:rsidRDefault="00B14B53" w:rsidP="00F36CF1">
    <w:pPr>
      <w:pStyle w:val="Footer"/>
      <w:rPr>
        <w:noProof/>
        <w:lang w:val="en-GB"/>
      </w:rPr>
    </w:pPr>
  </w:p>
  <w:p w14:paraId="55912112" w14:textId="77777777" w:rsidR="00B14B53" w:rsidRPr="00F42E68" w:rsidRDefault="00B14B53" w:rsidP="00F36CF1">
    <w:pPr>
      <w:pStyle w:val="Footer"/>
      <w:rPr>
        <w:noProof/>
        <w:lang w:val="en-GB"/>
      </w:rPr>
    </w:pPr>
  </w:p>
  <w:sdt>
    <w:sdtPr>
      <w:tag w:val="E_Company"/>
      <w:id w:val="-1108894079"/>
    </w:sdtPr>
    <w:sdtEndPr/>
    <w:sdtContent>
      <w:p w14:paraId="3BAE9238" w14:textId="0B5B20CE" w:rsidR="00B14B53" w:rsidRPr="00F42E68" w:rsidRDefault="00B14B53" w:rsidP="00B14B53">
        <w:pPr>
          <w:pStyle w:val="LegalFooter1"/>
          <w:rPr>
            <w:lang w:val="en-GB"/>
          </w:rPr>
        </w:pPr>
        <w:r w:rsidRPr="00F42E68">
          <w:rPr>
            <w:lang w:val="en-GB"/>
          </w:rPr>
          <w:t xml:space="preserve">Bobst </w:t>
        </w:r>
        <w:r w:rsidR="00070B2C" w:rsidRPr="00F42E68">
          <w:rPr>
            <w:lang w:val="en-GB"/>
          </w:rPr>
          <w:t>Group</w:t>
        </w:r>
        <w:r w:rsidRPr="00F42E68">
          <w:rPr>
            <w:lang w:val="en-GB"/>
          </w:rPr>
          <w:t xml:space="preserve"> SA</w:t>
        </w:r>
      </w:p>
    </w:sdtContent>
  </w:sdt>
  <w:sdt>
    <w:sdtPr>
      <w:tag w:val="M_LegalFooter"/>
      <w:id w:val="230589169"/>
    </w:sdtPr>
    <w:sdtEndPr/>
    <w:sdtContent>
      <w:p w14:paraId="332C50A7" w14:textId="77777777" w:rsidR="00B14B53" w:rsidRPr="00F42E68" w:rsidRDefault="00B14B53" w:rsidP="00B14B53">
        <w:pPr>
          <w:pStyle w:val="LegalFooter2"/>
          <w:rPr>
            <w:lang w:val="en-GB"/>
          </w:rPr>
        </w:pPr>
        <w:r w:rsidRPr="00F42E68">
          <w:rPr>
            <w:lang w:val="en-GB"/>
          </w:rPr>
          <w:t>PO Box | CH-1001 Lausanne | Switzerland | Phone +41 21 621 21 11 | Fax +41 21 621 20 70 | www.bobst.com</w:t>
        </w:r>
      </w:p>
    </w:sdtContent>
  </w:sdt>
  <w:p w14:paraId="461ED622" w14:textId="77777777" w:rsidR="00B14B53" w:rsidRPr="00F42E68" w:rsidRDefault="00B14B53" w:rsidP="00F36CF1">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D4F2" w14:textId="77777777" w:rsidR="00F36CF1" w:rsidRPr="000F7CF4" w:rsidRDefault="000F7CF4" w:rsidP="00F36CF1">
    <w:pPr>
      <w:pStyle w:val="LegalFooter"/>
      <w:rPr>
        <w:lang w:val="en-GB"/>
      </w:rPr>
    </w:pPr>
    <w:r w:rsidRPr="000F7CF4">
      <w:rPr>
        <w:rFonts w:hint="eastAsia"/>
      </w:rPr>
      <w:t>新闻稿</w:t>
    </w:r>
    <w:r w:rsidRPr="000F7CF4">
      <w:rPr>
        <w:rFonts w:hint="eastAsia"/>
        <w:lang w:val="en-GB"/>
      </w:rPr>
      <w:t xml:space="preserve"> | [Publish Date]</w:t>
    </w:r>
    <w:r w:rsidRPr="000F7CF4">
      <w:rPr>
        <w:lang w:val="en-GB"/>
      </w:rPr>
      <w:t xml:space="preserve"> </w:t>
    </w:r>
    <w:r w:rsidR="00F36CF1" w:rsidRPr="000F7CF4">
      <w:rPr>
        <w:lang w:val="en-GB"/>
      </w:rPr>
      <w:t xml:space="preserve">| </w:t>
    </w:r>
    <w:sdt>
      <w:sdtPr>
        <w:tag w:val="T_Page"/>
        <w:id w:val="209380030"/>
      </w:sdtPr>
      <w:sdtEndPr/>
      <w:sdtContent>
        <w:r w:rsidR="005D389A" w:rsidRPr="000F7CF4">
          <w:rPr>
            <w:lang w:val="en-GB"/>
          </w:rPr>
          <w:t>Page</w:t>
        </w:r>
      </w:sdtContent>
    </w:sdt>
    <w:r w:rsidR="00F36CF1" w:rsidRPr="000F7CF4">
      <w:rPr>
        <w:lang w:val="en-GB"/>
      </w:rPr>
      <w:t xml:space="preserve"> </w:t>
    </w:r>
    <w:r w:rsidR="00F36CF1" w:rsidRPr="005D389A">
      <w:fldChar w:fldCharType="begin"/>
    </w:r>
    <w:r w:rsidR="00F36CF1" w:rsidRPr="000F7CF4">
      <w:rPr>
        <w:lang w:val="en-GB"/>
      </w:rPr>
      <w:instrText xml:space="preserve"> PAGE   \* MERGEFORMAT </w:instrText>
    </w:r>
    <w:r w:rsidR="00F36CF1" w:rsidRPr="005D389A">
      <w:fldChar w:fldCharType="separate"/>
    </w:r>
    <w:r w:rsidR="00246767">
      <w:rPr>
        <w:noProof/>
        <w:lang w:val="en-GB"/>
      </w:rPr>
      <w:t>1</w:t>
    </w:r>
    <w:r w:rsidR="00F36CF1" w:rsidRPr="005D389A">
      <w:fldChar w:fldCharType="end"/>
    </w:r>
    <w:r w:rsidR="00F36CF1" w:rsidRPr="000F7CF4">
      <w:rPr>
        <w:lang w:val="en-GB"/>
      </w:rPr>
      <w:t xml:space="preserve"> </w:t>
    </w:r>
    <w:sdt>
      <w:sdtPr>
        <w:tag w:val="T_PageOf"/>
        <w:id w:val="232359844"/>
      </w:sdtPr>
      <w:sdtEndPr/>
      <w:sdtContent>
        <w:r w:rsidR="005D389A" w:rsidRPr="000F7CF4">
          <w:rPr>
            <w:lang w:val="en-GB"/>
          </w:rPr>
          <w:t>of</w:t>
        </w:r>
      </w:sdtContent>
    </w:sdt>
    <w:r w:rsidR="00F36CF1" w:rsidRPr="000F7CF4">
      <w:rPr>
        <w:lang w:val="en-GB"/>
      </w:rPr>
      <w:t xml:space="preserve"> </w:t>
    </w:r>
    <w:r w:rsidR="00172F28">
      <w:fldChar w:fldCharType="begin"/>
    </w:r>
    <w:r w:rsidR="00172F28" w:rsidRPr="000F7CF4">
      <w:rPr>
        <w:lang w:val="en-GB"/>
      </w:rPr>
      <w:instrText xml:space="preserve"> NUMPAGES   \* MERGEFORMAT </w:instrText>
    </w:r>
    <w:r w:rsidR="00172F28">
      <w:fldChar w:fldCharType="separate"/>
    </w:r>
    <w:r w:rsidR="00246767">
      <w:rPr>
        <w:noProof/>
        <w:lang w:val="en-GB"/>
      </w:rPr>
      <w:t>2</w:t>
    </w:r>
    <w:r w:rsidR="00172F28">
      <w:rPr>
        <w:noProof/>
      </w:rPr>
      <w:fldChar w:fldCharType="end"/>
    </w:r>
  </w:p>
  <w:sdt>
    <w:sdtPr>
      <w:tag w:val="E_Company"/>
      <w:id w:val="-144983231"/>
    </w:sdtPr>
    <w:sdtEndPr/>
    <w:sdtContent>
      <w:p w14:paraId="6E601649" w14:textId="77777777" w:rsidR="00F36CF1" w:rsidRPr="00055D82" w:rsidRDefault="005D389A" w:rsidP="00F36CF1">
        <w:pPr>
          <w:pStyle w:val="LegalFooter1"/>
          <w:rPr>
            <w:lang w:val="en-GB"/>
          </w:rPr>
        </w:pPr>
        <w:r w:rsidRPr="00055D82">
          <w:rPr>
            <w:lang w:val="en-GB"/>
          </w:rPr>
          <w:t>Bobst Mex SA</w:t>
        </w:r>
      </w:p>
    </w:sdtContent>
  </w:sdt>
  <w:sdt>
    <w:sdtPr>
      <w:tag w:val="M_LegalFooter"/>
      <w:id w:val="188571317"/>
    </w:sdtPr>
    <w:sdtEndPr/>
    <w:sdtContent>
      <w:p w14:paraId="7743EE92" w14:textId="77777777" w:rsidR="00F36CF1" w:rsidRPr="00055D82" w:rsidRDefault="005D389A" w:rsidP="00F36CF1">
        <w:pPr>
          <w:pStyle w:val="LegalFooter2"/>
          <w:rPr>
            <w:lang w:val="en-GB"/>
          </w:rPr>
        </w:pPr>
        <w:r w:rsidRPr="00055D82">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6A144" w14:textId="77777777" w:rsidR="00E976CB" w:rsidRDefault="00E976CB" w:rsidP="00BB5BE9">
      <w:pPr>
        <w:spacing w:line="240" w:lineRule="auto"/>
      </w:pPr>
      <w:r>
        <w:separator/>
      </w:r>
    </w:p>
  </w:footnote>
  <w:footnote w:type="continuationSeparator" w:id="0">
    <w:p w14:paraId="3B84ABE2" w14:textId="77777777" w:rsidR="00E976CB" w:rsidRDefault="00E976CB"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673F" w14:textId="77777777" w:rsidR="00BB5BE9" w:rsidRPr="005D389A" w:rsidRDefault="00E36F4A" w:rsidP="00BB5BE9">
    <w:pPr>
      <w:pStyle w:val="Header"/>
    </w:pPr>
    <w:sdt>
      <w:sdtPr>
        <w:tag w:val="X_StaticLogo"/>
        <w:id w:val="-1429885881"/>
      </w:sdtPr>
      <w:sdtEndPr/>
      <w:sdtContent>
        <w:r w:rsidR="00165731" w:rsidRPr="005D389A">
          <w:rPr>
            <w:noProof/>
            <w:lang w:val="nl-BE" w:eastAsia="zh-TW"/>
          </w:rPr>
          <w:drawing>
            <wp:inline distT="0" distB="0" distL="0" distR="0" wp14:anchorId="132D1693" wp14:editId="43C7AE17">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C36F" w14:textId="77777777" w:rsidR="00F36CF1" w:rsidRPr="005D389A" w:rsidRDefault="00E36F4A" w:rsidP="00DB1DC2">
    <w:pPr>
      <w:pStyle w:val="Header"/>
    </w:pPr>
    <w:sdt>
      <w:sdtPr>
        <w:tag w:val="X_StaticLogo"/>
        <w:id w:val="1410575528"/>
      </w:sdtPr>
      <w:sdtEndPr/>
      <w:sdtContent>
        <w:r w:rsidR="00DB1DC2" w:rsidRPr="005D389A">
          <w:rPr>
            <w:noProof/>
            <w:lang w:val="nl-BE" w:eastAsia="zh-TW"/>
          </w:rPr>
          <w:drawing>
            <wp:inline distT="0" distB="0" distL="0" distR="0" wp14:anchorId="5E6E7408" wp14:editId="4E664247">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Theme="minorHAnsi" w:hAnsi="NotoSans" w:cs="Noto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173AF"/>
    <w:multiLevelType w:val="hybridMultilevel"/>
    <w:tmpl w:val="FFFFFFFF"/>
    <w:lvl w:ilvl="0" w:tplc="7A128CD2">
      <w:start w:val="1"/>
      <w:numFmt w:val="bullet"/>
      <w:lvlText w:val="·"/>
      <w:lvlJc w:val="left"/>
      <w:pPr>
        <w:ind w:left="720" w:hanging="360"/>
      </w:pPr>
      <w:rPr>
        <w:rFonts w:ascii="Symbol" w:hAnsi="Symbol" w:hint="default"/>
      </w:rPr>
    </w:lvl>
    <w:lvl w:ilvl="1" w:tplc="D026BEC6">
      <w:start w:val="1"/>
      <w:numFmt w:val="bullet"/>
      <w:lvlText w:val="o"/>
      <w:lvlJc w:val="left"/>
      <w:pPr>
        <w:ind w:left="1440" w:hanging="360"/>
      </w:pPr>
      <w:rPr>
        <w:rFonts w:ascii="Courier New" w:hAnsi="Courier New" w:hint="default"/>
      </w:rPr>
    </w:lvl>
    <w:lvl w:ilvl="2" w:tplc="5016E9D0">
      <w:start w:val="1"/>
      <w:numFmt w:val="bullet"/>
      <w:lvlText w:val=""/>
      <w:lvlJc w:val="left"/>
      <w:pPr>
        <w:ind w:left="2160" w:hanging="360"/>
      </w:pPr>
      <w:rPr>
        <w:rFonts w:ascii="Wingdings" w:hAnsi="Wingdings" w:hint="default"/>
      </w:rPr>
    </w:lvl>
    <w:lvl w:ilvl="3" w:tplc="82022EF6">
      <w:start w:val="1"/>
      <w:numFmt w:val="bullet"/>
      <w:lvlText w:val=""/>
      <w:lvlJc w:val="left"/>
      <w:pPr>
        <w:ind w:left="2880" w:hanging="360"/>
      </w:pPr>
      <w:rPr>
        <w:rFonts w:ascii="Symbol" w:hAnsi="Symbol" w:hint="default"/>
      </w:rPr>
    </w:lvl>
    <w:lvl w:ilvl="4" w:tplc="DF1029E2">
      <w:start w:val="1"/>
      <w:numFmt w:val="bullet"/>
      <w:lvlText w:val="o"/>
      <w:lvlJc w:val="left"/>
      <w:pPr>
        <w:ind w:left="3600" w:hanging="360"/>
      </w:pPr>
      <w:rPr>
        <w:rFonts w:ascii="Courier New" w:hAnsi="Courier New" w:hint="default"/>
      </w:rPr>
    </w:lvl>
    <w:lvl w:ilvl="5" w:tplc="095C7DAC">
      <w:start w:val="1"/>
      <w:numFmt w:val="bullet"/>
      <w:lvlText w:val=""/>
      <w:lvlJc w:val="left"/>
      <w:pPr>
        <w:ind w:left="4320" w:hanging="360"/>
      </w:pPr>
      <w:rPr>
        <w:rFonts w:ascii="Wingdings" w:hAnsi="Wingdings" w:hint="default"/>
      </w:rPr>
    </w:lvl>
    <w:lvl w:ilvl="6" w:tplc="AFEA1FEC">
      <w:start w:val="1"/>
      <w:numFmt w:val="bullet"/>
      <w:lvlText w:val=""/>
      <w:lvlJc w:val="left"/>
      <w:pPr>
        <w:ind w:left="5040" w:hanging="360"/>
      </w:pPr>
      <w:rPr>
        <w:rFonts w:ascii="Symbol" w:hAnsi="Symbol" w:hint="default"/>
      </w:rPr>
    </w:lvl>
    <w:lvl w:ilvl="7" w:tplc="0A76A076">
      <w:start w:val="1"/>
      <w:numFmt w:val="bullet"/>
      <w:lvlText w:val="o"/>
      <w:lvlJc w:val="left"/>
      <w:pPr>
        <w:ind w:left="5760" w:hanging="360"/>
      </w:pPr>
      <w:rPr>
        <w:rFonts w:ascii="Courier New" w:hAnsi="Courier New" w:hint="default"/>
      </w:rPr>
    </w:lvl>
    <w:lvl w:ilvl="8" w:tplc="5E22B288">
      <w:start w:val="1"/>
      <w:numFmt w:val="bullet"/>
      <w:lvlText w:val=""/>
      <w:lvlJc w:val="left"/>
      <w:pPr>
        <w:ind w:left="6480" w:hanging="360"/>
      </w:pPr>
      <w:rPr>
        <w:rFonts w:ascii="Wingdings" w:hAnsi="Wingdings" w:hint="default"/>
      </w:rPr>
    </w:lvl>
  </w:abstractNum>
  <w:abstractNum w:abstractNumId="12" w15:restartNumberingAfterBreak="0">
    <w:nsid w:val="4BA7D9E1"/>
    <w:multiLevelType w:val="hybridMultilevel"/>
    <w:tmpl w:val="FFFFFFFF"/>
    <w:lvl w:ilvl="0" w:tplc="589E226E">
      <w:start w:val="1"/>
      <w:numFmt w:val="bullet"/>
      <w:lvlText w:val="·"/>
      <w:lvlJc w:val="left"/>
      <w:pPr>
        <w:ind w:left="720" w:hanging="360"/>
      </w:pPr>
      <w:rPr>
        <w:rFonts w:ascii="Symbol" w:hAnsi="Symbol" w:hint="default"/>
      </w:rPr>
    </w:lvl>
    <w:lvl w:ilvl="1" w:tplc="42B801FE">
      <w:start w:val="1"/>
      <w:numFmt w:val="bullet"/>
      <w:lvlText w:val="o"/>
      <w:lvlJc w:val="left"/>
      <w:pPr>
        <w:ind w:left="1440" w:hanging="360"/>
      </w:pPr>
      <w:rPr>
        <w:rFonts w:ascii="Courier New" w:hAnsi="Courier New" w:hint="default"/>
      </w:rPr>
    </w:lvl>
    <w:lvl w:ilvl="2" w:tplc="CA361F7E">
      <w:start w:val="1"/>
      <w:numFmt w:val="bullet"/>
      <w:lvlText w:val=""/>
      <w:lvlJc w:val="left"/>
      <w:pPr>
        <w:ind w:left="2160" w:hanging="360"/>
      </w:pPr>
      <w:rPr>
        <w:rFonts w:ascii="Wingdings" w:hAnsi="Wingdings" w:hint="default"/>
      </w:rPr>
    </w:lvl>
    <w:lvl w:ilvl="3" w:tplc="71F2B304">
      <w:start w:val="1"/>
      <w:numFmt w:val="bullet"/>
      <w:lvlText w:val=""/>
      <w:lvlJc w:val="left"/>
      <w:pPr>
        <w:ind w:left="2880" w:hanging="360"/>
      </w:pPr>
      <w:rPr>
        <w:rFonts w:ascii="Symbol" w:hAnsi="Symbol" w:hint="default"/>
      </w:rPr>
    </w:lvl>
    <w:lvl w:ilvl="4" w:tplc="4A4EF4CC">
      <w:start w:val="1"/>
      <w:numFmt w:val="bullet"/>
      <w:lvlText w:val="o"/>
      <w:lvlJc w:val="left"/>
      <w:pPr>
        <w:ind w:left="3600" w:hanging="360"/>
      </w:pPr>
      <w:rPr>
        <w:rFonts w:ascii="Courier New" w:hAnsi="Courier New" w:hint="default"/>
      </w:rPr>
    </w:lvl>
    <w:lvl w:ilvl="5" w:tplc="F3DCE6EE">
      <w:start w:val="1"/>
      <w:numFmt w:val="bullet"/>
      <w:lvlText w:val=""/>
      <w:lvlJc w:val="left"/>
      <w:pPr>
        <w:ind w:left="4320" w:hanging="360"/>
      </w:pPr>
      <w:rPr>
        <w:rFonts w:ascii="Wingdings" w:hAnsi="Wingdings" w:hint="default"/>
      </w:rPr>
    </w:lvl>
    <w:lvl w:ilvl="6" w:tplc="FC0601FA">
      <w:start w:val="1"/>
      <w:numFmt w:val="bullet"/>
      <w:lvlText w:val=""/>
      <w:lvlJc w:val="left"/>
      <w:pPr>
        <w:ind w:left="5040" w:hanging="360"/>
      </w:pPr>
      <w:rPr>
        <w:rFonts w:ascii="Symbol" w:hAnsi="Symbol" w:hint="default"/>
      </w:rPr>
    </w:lvl>
    <w:lvl w:ilvl="7" w:tplc="1CF67B80">
      <w:start w:val="1"/>
      <w:numFmt w:val="bullet"/>
      <w:lvlText w:val="o"/>
      <w:lvlJc w:val="left"/>
      <w:pPr>
        <w:ind w:left="5760" w:hanging="360"/>
      </w:pPr>
      <w:rPr>
        <w:rFonts w:ascii="Courier New" w:hAnsi="Courier New" w:hint="default"/>
      </w:rPr>
    </w:lvl>
    <w:lvl w:ilvl="8" w:tplc="7466E114">
      <w:start w:val="1"/>
      <w:numFmt w:val="bullet"/>
      <w:lvlText w:val=""/>
      <w:lvlJc w:val="left"/>
      <w:pPr>
        <w:ind w:left="6480" w:hanging="360"/>
      </w:pPr>
      <w:rPr>
        <w:rFonts w:ascii="Wingdings" w:hAnsi="Wingdings" w:hint="default"/>
      </w:rPr>
    </w:lvl>
  </w:abstractNum>
  <w:abstractNum w:abstractNumId="13" w15:restartNumberingAfterBreak="0">
    <w:nsid w:val="701D071C"/>
    <w:multiLevelType w:val="hybridMultilevel"/>
    <w:tmpl w:val="FFFFFFFF"/>
    <w:lvl w:ilvl="0" w:tplc="5DA603F8">
      <w:start w:val="1"/>
      <w:numFmt w:val="bullet"/>
      <w:lvlText w:val="·"/>
      <w:lvlJc w:val="left"/>
      <w:pPr>
        <w:ind w:left="720" w:hanging="360"/>
      </w:pPr>
      <w:rPr>
        <w:rFonts w:ascii="Symbol" w:hAnsi="Symbol" w:hint="default"/>
      </w:rPr>
    </w:lvl>
    <w:lvl w:ilvl="1" w:tplc="82C0A4B0">
      <w:start w:val="1"/>
      <w:numFmt w:val="bullet"/>
      <w:lvlText w:val="o"/>
      <w:lvlJc w:val="left"/>
      <w:pPr>
        <w:ind w:left="1440" w:hanging="360"/>
      </w:pPr>
      <w:rPr>
        <w:rFonts w:ascii="Courier New" w:hAnsi="Courier New" w:hint="default"/>
      </w:rPr>
    </w:lvl>
    <w:lvl w:ilvl="2" w:tplc="6360ED5C">
      <w:start w:val="1"/>
      <w:numFmt w:val="bullet"/>
      <w:lvlText w:val=""/>
      <w:lvlJc w:val="left"/>
      <w:pPr>
        <w:ind w:left="2160" w:hanging="360"/>
      </w:pPr>
      <w:rPr>
        <w:rFonts w:ascii="Wingdings" w:hAnsi="Wingdings" w:hint="default"/>
      </w:rPr>
    </w:lvl>
    <w:lvl w:ilvl="3" w:tplc="733C5138">
      <w:start w:val="1"/>
      <w:numFmt w:val="bullet"/>
      <w:lvlText w:val=""/>
      <w:lvlJc w:val="left"/>
      <w:pPr>
        <w:ind w:left="2880" w:hanging="360"/>
      </w:pPr>
      <w:rPr>
        <w:rFonts w:ascii="Symbol" w:hAnsi="Symbol" w:hint="default"/>
      </w:rPr>
    </w:lvl>
    <w:lvl w:ilvl="4" w:tplc="3884A1BE">
      <w:start w:val="1"/>
      <w:numFmt w:val="bullet"/>
      <w:lvlText w:val="o"/>
      <w:lvlJc w:val="left"/>
      <w:pPr>
        <w:ind w:left="3600" w:hanging="360"/>
      </w:pPr>
      <w:rPr>
        <w:rFonts w:ascii="Courier New" w:hAnsi="Courier New" w:hint="default"/>
      </w:rPr>
    </w:lvl>
    <w:lvl w:ilvl="5" w:tplc="A3B02B72">
      <w:start w:val="1"/>
      <w:numFmt w:val="bullet"/>
      <w:lvlText w:val=""/>
      <w:lvlJc w:val="left"/>
      <w:pPr>
        <w:ind w:left="4320" w:hanging="360"/>
      </w:pPr>
      <w:rPr>
        <w:rFonts w:ascii="Wingdings" w:hAnsi="Wingdings" w:hint="default"/>
      </w:rPr>
    </w:lvl>
    <w:lvl w:ilvl="6" w:tplc="FC4A61F6">
      <w:start w:val="1"/>
      <w:numFmt w:val="bullet"/>
      <w:lvlText w:val=""/>
      <w:lvlJc w:val="left"/>
      <w:pPr>
        <w:ind w:left="5040" w:hanging="360"/>
      </w:pPr>
      <w:rPr>
        <w:rFonts w:ascii="Symbol" w:hAnsi="Symbol" w:hint="default"/>
      </w:rPr>
    </w:lvl>
    <w:lvl w:ilvl="7" w:tplc="9E7EDC62">
      <w:start w:val="1"/>
      <w:numFmt w:val="bullet"/>
      <w:lvlText w:val="o"/>
      <w:lvlJc w:val="left"/>
      <w:pPr>
        <w:ind w:left="5760" w:hanging="360"/>
      </w:pPr>
      <w:rPr>
        <w:rFonts w:ascii="Courier New" w:hAnsi="Courier New" w:hint="default"/>
      </w:rPr>
    </w:lvl>
    <w:lvl w:ilvl="8" w:tplc="55C6F502">
      <w:start w:val="1"/>
      <w:numFmt w:val="bullet"/>
      <w:lvlText w:val=""/>
      <w:lvlJc w:val="left"/>
      <w:pPr>
        <w:ind w:left="6480" w:hanging="360"/>
      </w:pPr>
      <w:rPr>
        <w:rFonts w:ascii="Wingdings" w:hAnsi="Wingdings" w:hint="default"/>
      </w:rPr>
    </w:lvl>
  </w:abstractNum>
  <w:num w:numId="1" w16cid:durableId="1593664714">
    <w:abstractNumId w:val="9"/>
  </w:num>
  <w:num w:numId="2" w16cid:durableId="510217776">
    <w:abstractNumId w:val="7"/>
  </w:num>
  <w:num w:numId="3" w16cid:durableId="372266294">
    <w:abstractNumId w:val="6"/>
  </w:num>
  <w:num w:numId="4" w16cid:durableId="212080289">
    <w:abstractNumId w:val="5"/>
  </w:num>
  <w:num w:numId="5" w16cid:durableId="1372026718">
    <w:abstractNumId w:val="4"/>
  </w:num>
  <w:num w:numId="6" w16cid:durableId="2057898146">
    <w:abstractNumId w:val="8"/>
  </w:num>
  <w:num w:numId="7" w16cid:durableId="922759275">
    <w:abstractNumId w:val="3"/>
  </w:num>
  <w:num w:numId="8" w16cid:durableId="944069637">
    <w:abstractNumId w:val="2"/>
  </w:num>
  <w:num w:numId="9" w16cid:durableId="842089720">
    <w:abstractNumId w:val="1"/>
  </w:num>
  <w:num w:numId="10" w16cid:durableId="583800520">
    <w:abstractNumId w:val="0"/>
  </w:num>
  <w:num w:numId="11" w16cid:durableId="91324014">
    <w:abstractNumId w:val="10"/>
  </w:num>
  <w:num w:numId="12" w16cid:durableId="1805613142">
    <w:abstractNumId w:val="11"/>
  </w:num>
  <w:num w:numId="13" w16cid:durableId="1075935727">
    <w:abstractNumId w:val="12"/>
  </w:num>
  <w:num w:numId="14" w16cid:durableId="7220215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E1"/>
    <w:rsid w:val="00043F57"/>
    <w:rsid w:val="00055D82"/>
    <w:rsid w:val="00070B2C"/>
    <w:rsid w:val="000B4DE2"/>
    <w:rsid w:val="000F7CF4"/>
    <w:rsid w:val="0014382B"/>
    <w:rsid w:val="00162F04"/>
    <w:rsid w:val="00165731"/>
    <w:rsid w:val="00172F28"/>
    <w:rsid w:val="00185617"/>
    <w:rsid w:val="001907FE"/>
    <w:rsid w:val="00193DE7"/>
    <w:rsid w:val="001E03E1"/>
    <w:rsid w:val="00246767"/>
    <w:rsid w:val="0027064C"/>
    <w:rsid w:val="003800D4"/>
    <w:rsid w:val="003A2B20"/>
    <w:rsid w:val="00430F91"/>
    <w:rsid w:val="00434B7A"/>
    <w:rsid w:val="00451AD6"/>
    <w:rsid w:val="004B0F06"/>
    <w:rsid w:val="004C2489"/>
    <w:rsid w:val="004D3CDD"/>
    <w:rsid w:val="004F3549"/>
    <w:rsid w:val="00546823"/>
    <w:rsid w:val="005A48B2"/>
    <w:rsid w:val="005C2158"/>
    <w:rsid w:val="005D389A"/>
    <w:rsid w:val="005E4367"/>
    <w:rsid w:val="00642204"/>
    <w:rsid w:val="00657895"/>
    <w:rsid w:val="006836F0"/>
    <w:rsid w:val="006A45F6"/>
    <w:rsid w:val="006B1080"/>
    <w:rsid w:val="006D47E2"/>
    <w:rsid w:val="006E3900"/>
    <w:rsid w:val="0070071E"/>
    <w:rsid w:val="0079635C"/>
    <w:rsid w:val="007C390C"/>
    <w:rsid w:val="007F0B02"/>
    <w:rsid w:val="008B5EF4"/>
    <w:rsid w:val="008C18E9"/>
    <w:rsid w:val="008D353F"/>
    <w:rsid w:val="008E51FD"/>
    <w:rsid w:val="008E6139"/>
    <w:rsid w:val="008E7155"/>
    <w:rsid w:val="008F2BA7"/>
    <w:rsid w:val="008F6971"/>
    <w:rsid w:val="00933E71"/>
    <w:rsid w:val="00961F87"/>
    <w:rsid w:val="00962222"/>
    <w:rsid w:val="009A0420"/>
    <w:rsid w:val="009F2126"/>
    <w:rsid w:val="00A03397"/>
    <w:rsid w:val="00A131E9"/>
    <w:rsid w:val="00AB644E"/>
    <w:rsid w:val="00B14B53"/>
    <w:rsid w:val="00B7248F"/>
    <w:rsid w:val="00BB5BE9"/>
    <w:rsid w:val="00BB66E4"/>
    <w:rsid w:val="00BD65E9"/>
    <w:rsid w:val="00C164E1"/>
    <w:rsid w:val="00C20D00"/>
    <w:rsid w:val="00CC7F9D"/>
    <w:rsid w:val="00DB1DC2"/>
    <w:rsid w:val="00DD02B6"/>
    <w:rsid w:val="00DE5DD2"/>
    <w:rsid w:val="00DF7D69"/>
    <w:rsid w:val="00E110E9"/>
    <w:rsid w:val="00E15C17"/>
    <w:rsid w:val="00E36F4A"/>
    <w:rsid w:val="00E530E1"/>
    <w:rsid w:val="00E976CB"/>
    <w:rsid w:val="00ED5F8F"/>
    <w:rsid w:val="00EE421F"/>
    <w:rsid w:val="00F03D8B"/>
    <w:rsid w:val="00F32757"/>
    <w:rsid w:val="00F36CF1"/>
    <w:rsid w:val="00F42E68"/>
    <w:rsid w:val="00F45468"/>
    <w:rsid w:val="00F73D4E"/>
    <w:rsid w:val="00FC03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BA041"/>
  <w15:docId w15:val="{70B66C58-BA90-4CEA-86C5-C68A984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character" w:customStyle="1" w:styleId="apple-converted-space">
    <w:name w:val="apple-converted-space"/>
    <w:basedOn w:val="DefaultParagraphFont"/>
    <w:rsid w:val="008F2BA7"/>
  </w:style>
  <w:style w:type="paragraph" w:customStyle="1" w:styleId="v1msonormal">
    <w:name w:val="v1msonormal"/>
    <w:basedOn w:val="Normal"/>
    <w:rsid w:val="009F2126"/>
    <w:pPr>
      <w:spacing w:before="100" w:beforeAutospacing="1" w:after="100" w:afterAutospacing="1" w:line="240" w:lineRule="auto"/>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7386">
      <w:bodyDiv w:val="1"/>
      <w:marLeft w:val="0"/>
      <w:marRight w:val="0"/>
      <w:marTop w:val="0"/>
      <w:marBottom w:val="0"/>
      <w:divBdr>
        <w:top w:val="none" w:sz="0" w:space="0" w:color="auto"/>
        <w:left w:val="none" w:sz="0" w:space="0" w:color="auto"/>
        <w:bottom w:val="none" w:sz="0" w:space="0" w:color="auto"/>
        <w:right w:val="none" w:sz="0" w:space="0" w:color="auto"/>
      </w:divBdr>
    </w:div>
    <w:div w:id="397021231">
      <w:bodyDiv w:val="1"/>
      <w:marLeft w:val="0"/>
      <w:marRight w:val="0"/>
      <w:marTop w:val="0"/>
      <w:marBottom w:val="0"/>
      <w:divBdr>
        <w:top w:val="none" w:sz="0" w:space="0" w:color="auto"/>
        <w:left w:val="none" w:sz="0" w:space="0" w:color="auto"/>
        <w:bottom w:val="none" w:sz="0" w:space="0" w:color="auto"/>
        <w:right w:val="none" w:sz="0" w:space="0" w:color="auto"/>
      </w:divBdr>
    </w:div>
    <w:div w:id="993146048">
      <w:bodyDiv w:val="1"/>
      <w:marLeft w:val="0"/>
      <w:marRight w:val="0"/>
      <w:marTop w:val="0"/>
      <w:marBottom w:val="0"/>
      <w:divBdr>
        <w:top w:val="none" w:sz="0" w:space="0" w:color="auto"/>
        <w:left w:val="none" w:sz="0" w:space="0" w:color="auto"/>
        <w:bottom w:val="none" w:sz="0" w:space="0" w:color="auto"/>
        <w:right w:val="none" w:sz="0" w:space="0" w:color="auto"/>
      </w:divBdr>
    </w:div>
    <w:div w:id="1441225199">
      <w:bodyDiv w:val="1"/>
      <w:marLeft w:val="0"/>
      <w:marRight w:val="0"/>
      <w:marTop w:val="0"/>
      <w:marBottom w:val="0"/>
      <w:divBdr>
        <w:top w:val="none" w:sz="0" w:space="0" w:color="auto"/>
        <w:left w:val="none" w:sz="0" w:space="0" w:color="auto"/>
        <w:bottom w:val="none" w:sz="0" w:space="0" w:color="auto"/>
        <w:right w:val="none" w:sz="0" w:space="0" w:color="auto"/>
      </w:divBdr>
    </w:div>
    <w:div w:id="14654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ZH_28499.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ZH_28499</Template>
  <TotalTime>2</TotalTime>
  <Pages>4</Pages>
  <Words>561</Words>
  <Characters>3199</Characters>
  <Application>Microsoft Office Word</Application>
  <DocSecurity>0</DocSecurity>
  <Lines>26</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4</cp:revision>
  <cp:lastPrinted>2015-02-06T09:00:00Z</cp:lastPrinted>
  <dcterms:created xsi:type="dcterms:W3CDTF">2023-06-25T22:13:00Z</dcterms:created>
  <dcterms:modified xsi:type="dcterms:W3CDTF">2023-06-26T09:24:00Z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