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8D" w:rsidRPr="00C26AC9" w:rsidRDefault="00267BD9" w:rsidP="005463BF">
      <w:pPr>
        <w:spacing w:line="300" w:lineRule="exact"/>
        <w:jc w:val="right"/>
        <w:rPr>
          <w:lang w:val="fr-B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52.15pt;width:56.15pt;height:67.65pt;z-index:-251656704;mso-position-horizontal:left;mso-position-horizontal-relative:text;mso-position-vertical:absolute;mso-position-vertical-relative:text">
            <v:imagedata r:id="rId6" o:title="VWCV_3D_4CL"/>
          </v:shape>
        </w:pict>
      </w:r>
      <w:r w:rsidR="002C128D" w:rsidRPr="00B90491">
        <w:t xml:space="preserve"> </w:t>
      </w:r>
      <w:r w:rsidR="002C128D">
        <w:t>Communiqué de presse</w:t>
      </w:r>
    </w:p>
    <w:p w:rsidR="005463BF" w:rsidRPr="00C26AC9" w:rsidRDefault="00C26AC9" w:rsidP="005463BF">
      <w:pPr>
        <w:spacing w:line="300" w:lineRule="exact"/>
        <w:jc w:val="right"/>
        <w:rPr>
          <w:lang w:val="fr-BE"/>
        </w:rPr>
      </w:pPr>
      <w:r w:rsidRPr="00C26AC9">
        <w:rPr>
          <w:lang w:val="fr-BE"/>
        </w:rPr>
        <w:t xml:space="preserve">9 mai </w:t>
      </w:r>
      <w:r w:rsidR="005463BF" w:rsidRPr="00C26AC9">
        <w:rPr>
          <w:lang w:val="fr-BE"/>
        </w:rPr>
        <w:t>201</w:t>
      </w:r>
      <w:r w:rsidR="000978AA" w:rsidRPr="00C26AC9">
        <w:rPr>
          <w:lang w:val="fr-BE"/>
        </w:rPr>
        <w:t>6</w:t>
      </w:r>
    </w:p>
    <w:p w:rsidR="005463BF" w:rsidRPr="00C26AC9" w:rsidRDefault="005463BF" w:rsidP="005463BF">
      <w:pPr>
        <w:spacing w:line="300" w:lineRule="exact"/>
        <w:jc w:val="right"/>
        <w:rPr>
          <w:lang w:val="fr-BE"/>
        </w:rPr>
      </w:pPr>
      <w:r w:rsidRPr="00C26AC9">
        <w:rPr>
          <w:lang w:val="fr-BE"/>
        </w:rPr>
        <w:t>V1</w:t>
      </w:r>
      <w:r w:rsidR="000978AA" w:rsidRPr="00C26AC9">
        <w:rPr>
          <w:lang w:val="fr-BE"/>
        </w:rPr>
        <w:t>6</w:t>
      </w:r>
      <w:r w:rsidRPr="00C26AC9">
        <w:rPr>
          <w:lang w:val="fr-BE"/>
        </w:rPr>
        <w:t>-</w:t>
      </w:r>
      <w:r w:rsidR="00C26AC9">
        <w:rPr>
          <w:lang w:val="fr-BE"/>
        </w:rPr>
        <w:t>17</w:t>
      </w:r>
      <w:r w:rsidRPr="00C26AC9">
        <w:rPr>
          <w:lang w:val="fr-BE"/>
        </w:rPr>
        <w:t>F</w:t>
      </w:r>
    </w:p>
    <w:p w:rsidR="005463BF" w:rsidRPr="00C26AC9" w:rsidRDefault="005463BF" w:rsidP="005463BF">
      <w:pPr>
        <w:spacing w:line="300" w:lineRule="exact"/>
        <w:jc w:val="right"/>
        <w:rPr>
          <w:lang w:val="fr-BE"/>
        </w:rPr>
      </w:pPr>
    </w:p>
    <w:p w:rsidR="005463BF" w:rsidRPr="00C26AC9" w:rsidRDefault="005463BF">
      <w:pPr>
        <w:spacing w:line="300" w:lineRule="exact"/>
        <w:rPr>
          <w:lang w:val="fr-BE"/>
        </w:rPr>
      </w:pPr>
    </w:p>
    <w:p w:rsidR="005463BF" w:rsidRPr="00C26AC9" w:rsidRDefault="005463BF">
      <w:pPr>
        <w:spacing w:line="300" w:lineRule="exact"/>
        <w:rPr>
          <w:sz w:val="20"/>
          <w:lang w:val="fr-BE"/>
        </w:rPr>
      </w:pPr>
    </w:p>
    <w:p w:rsidR="00C26AC9" w:rsidRPr="00C26AC9" w:rsidRDefault="00C26AC9" w:rsidP="00C26AC9">
      <w:pPr>
        <w:pStyle w:val="NoSpacing"/>
        <w:rPr>
          <w:rFonts w:ascii="Times New Roman" w:hAnsi="Times New Roman"/>
          <w:b/>
          <w:sz w:val="30"/>
          <w:szCs w:val="30"/>
          <w:lang w:val="fr-BE" w:eastAsia="nl-BE"/>
        </w:rPr>
      </w:pPr>
      <w:r w:rsidRPr="00C26AC9">
        <w:rPr>
          <w:rFonts w:ascii="Times New Roman" w:hAnsi="Times New Roman"/>
          <w:b/>
          <w:sz w:val="30"/>
          <w:szCs w:val="30"/>
          <w:lang w:val="fr-BE" w:eastAsia="nl-BE"/>
        </w:rPr>
        <w:t>L'</w:t>
      </w:r>
      <w:proofErr w:type="spellStart"/>
      <w:r w:rsidRPr="00C26AC9">
        <w:rPr>
          <w:rFonts w:ascii="Times New Roman" w:hAnsi="Times New Roman"/>
          <w:b/>
          <w:sz w:val="30"/>
          <w:szCs w:val="30"/>
          <w:lang w:val="fr-BE" w:eastAsia="nl-BE"/>
        </w:rPr>
        <w:t>Amarok</w:t>
      </w:r>
      <w:proofErr w:type="spellEnd"/>
      <w:r w:rsidRPr="00C26AC9">
        <w:rPr>
          <w:rFonts w:ascii="Times New Roman" w:hAnsi="Times New Roman"/>
          <w:b/>
          <w:sz w:val="30"/>
          <w:szCs w:val="30"/>
          <w:lang w:val="fr-BE" w:eastAsia="nl-BE"/>
        </w:rPr>
        <w:t xml:space="preserve"> est désormais disponible avec un moteur puissant à six cylindres </w:t>
      </w:r>
    </w:p>
    <w:p w:rsidR="00C26AC9" w:rsidRPr="00C26AC9" w:rsidRDefault="00C26AC9" w:rsidP="00C26AC9">
      <w:pPr>
        <w:pStyle w:val="NoSpacing"/>
        <w:rPr>
          <w:rFonts w:ascii="Times New Roman" w:hAnsi="Times New Roman"/>
          <w:b/>
          <w:lang w:val="fr-BE" w:eastAsia="nl-BE"/>
        </w:rPr>
      </w:pPr>
    </w:p>
    <w:p w:rsidR="00C26AC9" w:rsidRPr="00C26AC9" w:rsidRDefault="00C26AC9" w:rsidP="00C26AC9">
      <w:pPr>
        <w:pStyle w:val="NoSpacing"/>
        <w:rPr>
          <w:rFonts w:ascii="Times New Roman" w:hAnsi="Times New Roman"/>
          <w:b/>
          <w:lang w:val="fr-BE" w:eastAsia="nl-BE"/>
        </w:rPr>
      </w:pPr>
      <w:r w:rsidRPr="00C26AC9">
        <w:rPr>
          <w:rFonts w:ascii="Times New Roman" w:hAnsi="Times New Roman"/>
          <w:b/>
          <w:lang w:val="fr-BE" w:eastAsia="nl-BE"/>
        </w:rPr>
        <w:t>- Le pick-up premium sera le seul modèle de son segment à être équipé d’un moteur V6 turbo-diesel haute performance</w:t>
      </w:r>
    </w:p>
    <w:p w:rsidR="00C26AC9" w:rsidRPr="00C26AC9" w:rsidRDefault="00C26AC9" w:rsidP="00C26AC9">
      <w:pPr>
        <w:pStyle w:val="NoSpacing"/>
        <w:rPr>
          <w:rFonts w:ascii="Times New Roman" w:hAnsi="Times New Roman"/>
          <w:b/>
          <w:lang w:val="fr-BE" w:eastAsia="nl-BE"/>
        </w:rPr>
      </w:pPr>
      <w:r w:rsidRPr="00C26AC9">
        <w:rPr>
          <w:rFonts w:ascii="Times New Roman" w:hAnsi="Times New Roman"/>
          <w:b/>
          <w:lang w:val="fr-BE" w:eastAsia="nl-BE"/>
        </w:rPr>
        <w:t xml:space="preserve">- Moteur à six cylindres de la nouvelle génération, d’une puissance allant jusqu’à 165 kW (224 </w:t>
      </w:r>
      <w:proofErr w:type="spellStart"/>
      <w:r w:rsidRPr="00C26AC9">
        <w:rPr>
          <w:rFonts w:ascii="Times New Roman" w:hAnsi="Times New Roman"/>
          <w:b/>
          <w:lang w:val="fr-BE" w:eastAsia="nl-BE"/>
        </w:rPr>
        <w:t>ch</w:t>
      </w:r>
      <w:proofErr w:type="spellEnd"/>
      <w:r w:rsidRPr="00C26AC9">
        <w:rPr>
          <w:rFonts w:ascii="Times New Roman" w:hAnsi="Times New Roman"/>
          <w:b/>
          <w:lang w:val="fr-BE" w:eastAsia="nl-BE"/>
        </w:rPr>
        <w:t>) pour un couple de 550 Nm</w:t>
      </w:r>
    </w:p>
    <w:p w:rsidR="00C26AC9" w:rsidRPr="00C26AC9" w:rsidRDefault="00C26AC9" w:rsidP="00C26AC9">
      <w:pPr>
        <w:pStyle w:val="NoSpacing"/>
        <w:rPr>
          <w:rFonts w:ascii="Times New Roman" w:hAnsi="Times New Roman"/>
          <w:b/>
          <w:lang w:val="fr-BE" w:eastAsia="nl-BE"/>
        </w:rPr>
      </w:pPr>
      <w:r w:rsidRPr="00C26AC9">
        <w:rPr>
          <w:rFonts w:ascii="Times New Roman" w:hAnsi="Times New Roman"/>
          <w:b/>
          <w:lang w:val="fr-BE" w:eastAsia="nl-BE"/>
        </w:rPr>
        <w:t xml:space="preserve">- Le modèle de lancement </w:t>
      </w:r>
      <w:proofErr w:type="spellStart"/>
      <w:r w:rsidRPr="00C26AC9">
        <w:rPr>
          <w:rFonts w:ascii="Times New Roman" w:hAnsi="Times New Roman"/>
          <w:b/>
          <w:lang w:val="fr-BE" w:eastAsia="nl-BE"/>
        </w:rPr>
        <w:t>Amarok</w:t>
      </w:r>
      <w:proofErr w:type="spellEnd"/>
      <w:r w:rsidRPr="00C26AC9">
        <w:rPr>
          <w:rFonts w:ascii="Times New Roman" w:hAnsi="Times New Roman"/>
          <w:b/>
          <w:lang w:val="fr-BE" w:eastAsia="nl-BE"/>
        </w:rPr>
        <w:t xml:space="preserve"> Aventura sera équipé d’un arceau sport, de jantes 20 pouces et de phares bi-xénon avec feux de jour à LED</w:t>
      </w:r>
    </w:p>
    <w:p w:rsidR="00C26AC9" w:rsidRPr="00C26AC9" w:rsidRDefault="00C26AC9" w:rsidP="00C26AC9">
      <w:pPr>
        <w:pStyle w:val="NoSpacing"/>
        <w:rPr>
          <w:rFonts w:ascii="Times New Roman" w:hAnsi="Times New Roman"/>
          <w:lang w:val="fr-BE" w:eastAsia="nl-BE"/>
        </w:rPr>
      </w:pPr>
    </w:p>
    <w:p w:rsidR="00C26AC9" w:rsidRPr="00C26AC9" w:rsidRDefault="00C26AC9" w:rsidP="00C26AC9">
      <w:pPr>
        <w:pStyle w:val="NoSpacing"/>
        <w:rPr>
          <w:rFonts w:ascii="Times New Roman" w:hAnsi="Times New Roman"/>
          <w:lang w:val="fr-BE" w:eastAsia="nl-BE"/>
        </w:rPr>
      </w:pPr>
      <w:r w:rsidRPr="00C26AC9">
        <w:rPr>
          <w:rFonts w:ascii="Times New Roman" w:hAnsi="Times New Roman"/>
          <w:lang w:val="fr-BE" w:eastAsia="nl-BE"/>
        </w:rPr>
        <w:t xml:space="preserve">Volkswagen Commercial </w:t>
      </w:r>
      <w:proofErr w:type="spellStart"/>
      <w:r w:rsidRPr="00C26AC9">
        <w:rPr>
          <w:rFonts w:ascii="Times New Roman" w:hAnsi="Times New Roman"/>
          <w:lang w:val="fr-BE" w:eastAsia="nl-BE"/>
        </w:rPr>
        <w:t>Vehicles</w:t>
      </w:r>
      <w:proofErr w:type="spellEnd"/>
      <w:r w:rsidRPr="00C26AC9">
        <w:rPr>
          <w:rFonts w:ascii="Times New Roman" w:hAnsi="Times New Roman"/>
          <w:lang w:val="fr-BE" w:eastAsia="nl-BE"/>
        </w:rPr>
        <w:t xml:space="preserve"> met la barre plus haut : l’</w:t>
      </w:r>
      <w:proofErr w:type="spellStart"/>
      <w:r w:rsidRPr="00C26AC9">
        <w:rPr>
          <w:rFonts w:ascii="Times New Roman" w:hAnsi="Times New Roman"/>
          <w:lang w:val="fr-BE" w:eastAsia="nl-BE"/>
        </w:rPr>
        <w:t>Amarok</w:t>
      </w:r>
      <w:proofErr w:type="spellEnd"/>
      <w:r w:rsidRPr="00C26AC9">
        <w:rPr>
          <w:rFonts w:ascii="Times New Roman" w:hAnsi="Times New Roman"/>
          <w:lang w:val="fr-BE" w:eastAsia="nl-BE"/>
        </w:rPr>
        <w:t xml:space="preserve"> – le pick-up premium sur le segment B – sera désormais équipé d’un moteur V6 de dernière génération. Les conducteurs vont se réjouir de la cylindrée supplémentaire d’un litre, offerte par le moteur 3.0l. Avec son moteur délivrant 550 Nm de couple et une puissance jusqu’à 165 kW (224 </w:t>
      </w:r>
      <w:proofErr w:type="spellStart"/>
      <w:r w:rsidRPr="00C26AC9">
        <w:rPr>
          <w:rFonts w:ascii="Times New Roman" w:hAnsi="Times New Roman"/>
          <w:lang w:val="fr-BE" w:eastAsia="nl-BE"/>
        </w:rPr>
        <w:t>ch</w:t>
      </w:r>
      <w:proofErr w:type="spellEnd"/>
      <w:r w:rsidRPr="00C26AC9">
        <w:rPr>
          <w:rFonts w:ascii="Times New Roman" w:hAnsi="Times New Roman"/>
          <w:lang w:val="fr-BE" w:eastAsia="nl-BE"/>
        </w:rPr>
        <w:t>), le pick-up démontre d’excellentes capacités sur route et en tout terrain.</w:t>
      </w:r>
    </w:p>
    <w:p w:rsidR="00C26AC9" w:rsidRPr="00C26AC9" w:rsidRDefault="00C26AC9" w:rsidP="00C26AC9">
      <w:pPr>
        <w:pStyle w:val="NoSpacing"/>
        <w:rPr>
          <w:rFonts w:ascii="Times New Roman" w:hAnsi="Times New Roman"/>
          <w:lang w:val="fr-BE" w:eastAsia="nl-BE"/>
        </w:rPr>
      </w:pPr>
    </w:p>
    <w:p w:rsidR="00C26AC9" w:rsidRPr="00C26AC9" w:rsidRDefault="00C26AC9" w:rsidP="00C26AC9">
      <w:pPr>
        <w:pStyle w:val="NoSpacing"/>
        <w:rPr>
          <w:rFonts w:ascii="Times New Roman" w:hAnsi="Times New Roman"/>
          <w:lang w:val="fr-BE" w:eastAsia="nl-BE"/>
        </w:rPr>
      </w:pPr>
      <w:r w:rsidRPr="00C26AC9">
        <w:rPr>
          <w:rFonts w:ascii="Times New Roman" w:hAnsi="Times New Roman"/>
          <w:lang w:val="fr-BE" w:eastAsia="nl-BE"/>
        </w:rPr>
        <w:t>Robuste et fiable : le nouveau moteur V6 diesel de l’</w:t>
      </w:r>
      <w:proofErr w:type="spellStart"/>
      <w:r w:rsidRPr="00C26AC9">
        <w:rPr>
          <w:rFonts w:ascii="Times New Roman" w:hAnsi="Times New Roman"/>
          <w:lang w:val="fr-BE" w:eastAsia="nl-BE"/>
        </w:rPr>
        <w:t>Amarok</w:t>
      </w:r>
      <w:proofErr w:type="spellEnd"/>
      <w:r w:rsidRPr="00C26AC9">
        <w:rPr>
          <w:rFonts w:ascii="Times New Roman" w:hAnsi="Times New Roman"/>
          <w:lang w:val="fr-BE" w:eastAsia="nl-BE"/>
        </w:rPr>
        <w:t xml:space="preserve"> répond aux exigences des clients voulant disposer d’un couple élevé à bas régime. Le puissant six cylindres haut de gamme délivre son couple maximal à seulement 1.500 tr/min. A 550 Nm, ce couple maximum est plus élevé de 130 Nm par rapport au modèle précédent. L’</w:t>
      </w:r>
      <w:proofErr w:type="spellStart"/>
      <w:r w:rsidRPr="00C26AC9">
        <w:rPr>
          <w:rFonts w:ascii="Times New Roman" w:hAnsi="Times New Roman"/>
          <w:lang w:val="fr-BE" w:eastAsia="nl-BE"/>
        </w:rPr>
        <w:t>Amarok</w:t>
      </w:r>
      <w:proofErr w:type="spellEnd"/>
      <w:r w:rsidRPr="00C26AC9">
        <w:rPr>
          <w:rFonts w:ascii="Times New Roman" w:hAnsi="Times New Roman"/>
          <w:lang w:val="fr-BE" w:eastAsia="nl-BE"/>
        </w:rPr>
        <w:t xml:space="preserve"> est ainsi capable de délivrer des performances de puissance et un couple adapté en toute situation. </w:t>
      </w:r>
    </w:p>
    <w:p w:rsidR="00C26AC9" w:rsidRPr="00C26AC9" w:rsidRDefault="00C26AC9" w:rsidP="00C26AC9">
      <w:pPr>
        <w:pStyle w:val="NoSpacing"/>
        <w:rPr>
          <w:rFonts w:ascii="Times New Roman" w:hAnsi="Times New Roman"/>
          <w:lang w:val="fr-BE" w:eastAsia="nl-BE"/>
        </w:rPr>
      </w:pPr>
    </w:p>
    <w:p w:rsidR="00C26AC9" w:rsidRPr="00C26AC9" w:rsidRDefault="00C26AC9" w:rsidP="00C26AC9">
      <w:pPr>
        <w:pStyle w:val="NoSpacing"/>
        <w:rPr>
          <w:rFonts w:ascii="Times New Roman" w:hAnsi="Times New Roman"/>
          <w:lang w:val="fr-BE" w:eastAsia="nl-BE"/>
        </w:rPr>
      </w:pPr>
      <w:r w:rsidRPr="00C26AC9">
        <w:rPr>
          <w:rFonts w:ascii="Times New Roman" w:hAnsi="Times New Roman"/>
          <w:lang w:val="fr-BE" w:eastAsia="nl-BE"/>
        </w:rPr>
        <w:t>Les rapports longs de la boîte manuelle ou automatique 8 rapports offrent une conduite toujours dynamique à bas régime avec une consommation de carburant réduite, de faibles niveaux sonores et d’émissions de CO2.</w:t>
      </w:r>
    </w:p>
    <w:p w:rsidR="00C26AC9" w:rsidRPr="00C26AC9" w:rsidRDefault="00C26AC9" w:rsidP="00C26AC9">
      <w:pPr>
        <w:pStyle w:val="NoSpacing"/>
        <w:rPr>
          <w:rFonts w:ascii="Times New Roman" w:hAnsi="Times New Roman"/>
          <w:lang w:val="fr-BE" w:eastAsia="nl-BE"/>
        </w:rPr>
      </w:pPr>
    </w:p>
    <w:p w:rsidR="00C26AC9" w:rsidRPr="00C26AC9" w:rsidRDefault="00C26AC9" w:rsidP="00C26AC9">
      <w:pPr>
        <w:pStyle w:val="NoSpacing"/>
        <w:rPr>
          <w:rFonts w:ascii="Times New Roman" w:hAnsi="Times New Roman"/>
          <w:lang w:val="fr-BE" w:eastAsia="nl-BE"/>
        </w:rPr>
      </w:pPr>
      <w:r w:rsidRPr="00C26AC9">
        <w:rPr>
          <w:rFonts w:ascii="Times New Roman" w:hAnsi="Times New Roman"/>
          <w:lang w:val="fr-BE" w:eastAsia="nl-BE"/>
        </w:rPr>
        <w:t>Le nouveau moteur 3.0 TDI se distingue par sa robustesse et durabilité, et sera – pour une cylindrée inchangée de 2.967 cm</w:t>
      </w:r>
      <w:r w:rsidRPr="00C26AC9">
        <w:rPr>
          <w:rFonts w:ascii="Times New Roman" w:hAnsi="Times New Roman"/>
          <w:vertAlign w:val="superscript"/>
          <w:lang w:val="fr-BE" w:eastAsia="nl-BE"/>
        </w:rPr>
        <w:t>3</w:t>
      </w:r>
      <w:r w:rsidRPr="00C26AC9">
        <w:rPr>
          <w:rFonts w:ascii="Times New Roman" w:hAnsi="Times New Roman"/>
          <w:lang w:val="fr-BE" w:eastAsia="nl-BE"/>
        </w:rPr>
        <w:t xml:space="preserve"> – disponible en trois niveaux de puissance : 120 kW (163 </w:t>
      </w:r>
      <w:proofErr w:type="spellStart"/>
      <w:r w:rsidRPr="00C26AC9">
        <w:rPr>
          <w:rFonts w:ascii="Times New Roman" w:hAnsi="Times New Roman"/>
          <w:lang w:val="fr-BE" w:eastAsia="nl-BE"/>
        </w:rPr>
        <w:t>ch</w:t>
      </w:r>
      <w:proofErr w:type="spellEnd"/>
      <w:r w:rsidRPr="00C26AC9">
        <w:rPr>
          <w:rFonts w:ascii="Times New Roman" w:hAnsi="Times New Roman"/>
          <w:lang w:val="fr-BE" w:eastAsia="nl-BE"/>
        </w:rPr>
        <w:t xml:space="preserve">), 150 kW (204 </w:t>
      </w:r>
      <w:proofErr w:type="spellStart"/>
      <w:r w:rsidRPr="00C26AC9">
        <w:rPr>
          <w:rFonts w:ascii="Times New Roman" w:hAnsi="Times New Roman"/>
          <w:lang w:val="fr-BE" w:eastAsia="nl-BE"/>
        </w:rPr>
        <w:t>ch</w:t>
      </w:r>
      <w:proofErr w:type="spellEnd"/>
      <w:r w:rsidRPr="00C26AC9">
        <w:rPr>
          <w:rFonts w:ascii="Times New Roman" w:hAnsi="Times New Roman"/>
          <w:lang w:val="fr-BE" w:eastAsia="nl-BE"/>
        </w:rPr>
        <w:t xml:space="preserve">) et 165 kW (224 </w:t>
      </w:r>
      <w:proofErr w:type="spellStart"/>
      <w:r w:rsidRPr="00C26AC9">
        <w:rPr>
          <w:rFonts w:ascii="Times New Roman" w:hAnsi="Times New Roman"/>
          <w:lang w:val="fr-BE" w:eastAsia="nl-BE"/>
        </w:rPr>
        <w:t>ch</w:t>
      </w:r>
      <w:proofErr w:type="spellEnd"/>
      <w:r w:rsidRPr="00C26AC9">
        <w:rPr>
          <w:rFonts w:ascii="Times New Roman" w:hAnsi="Times New Roman"/>
          <w:lang w:val="fr-BE" w:eastAsia="nl-BE"/>
        </w:rPr>
        <w:t>). Toutes les versions répondent à la norme d’émissions Euro 6.</w:t>
      </w:r>
    </w:p>
    <w:p w:rsidR="00C26AC9" w:rsidRPr="00C26AC9" w:rsidRDefault="00C26AC9" w:rsidP="00C26AC9">
      <w:pPr>
        <w:pStyle w:val="NoSpacing"/>
        <w:rPr>
          <w:rFonts w:ascii="Times New Roman" w:hAnsi="Times New Roman"/>
          <w:lang w:val="fr-BE" w:eastAsia="nl-BE"/>
        </w:rPr>
      </w:pPr>
    </w:p>
    <w:p w:rsidR="00C26AC9" w:rsidRPr="00C26AC9" w:rsidRDefault="00C26AC9" w:rsidP="00C26AC9">
      <w:pPr>
        <w:pStyle w:val="NoSpacing"/>
        <w:rPr>
          <w:rFonts w:ascii="Times New Roman" w:hAnsi="Times New Roman"/>
          <w:lang w:val="fr-BE" w:eastAsia="nl-BE"/>
        </w:rPr>
      </w:pPr>
      <w:r w:rsidRPr="00C26AC9">
        <w:rPr>
          <w:rFonts w:ascii="Times New Roman" w:hAnsi="Times New Roman"/>
          <w:lang w:val="fr-BE" w:eastAsia="nl-BE"/>
        </w:rPr>
        <w:t xml:space="preserve">En fonction de la motorisation choisie, trois systèmes de transmission seront disponibles : une propulsion arrière classique, ainsi qu’une version 4MOTION soit avec traction arrière et transmission intégrale </w:t>
      </w:r>
      <w:proofErr w:type="spellStart"/>
      <w:r w:rsidRPr="00C26AC9">
        <w:rPr>
          <w:rFonts w:ascii="Times New Roman" w:hAnsi="Times New Roman"/>
          <w:lang w:val="fr-BE" w:eastAsia="nl-BE"/>
        </w:rPr>
        <w:t>enclenchable</w:t>
      </w:r>
      <w:proofErr w:type="spellEnd"/>
      <w:r w:rsidRPr="00C26AC9">
        <w:rPr>
          <w:rFonts w:ascii="Times New Roman" w:hAnsi="Times New Roman"/>
          <w:lang w:val="fr-BE" w:eastAsia="nl-BE"/>
        </w:rPr>
        <w:t xml:space="preserve"> et boîte manuelle, soit avec une transmission intégrale permanente avec différentiel </w:t>
      </w:r>
      <w:proofErr w:type="spellStart"/>
      <w:r w:rsidRPr="00C26AC9">
        <w:rPr>
          <w:rFonts w:ascii="Times New Roman" w:hAnsi="Times New Roman"/>
          <w:lang w:val="fr-BE" w:eastAsia="nl-BE"/>
        </w:rPr>
        <w:t>Torsen</w:t>
      </w:r>
      <w:proofErr w:type="spellEnd"/>
      <w:r w:rsidRPr="00C26AC9">
        <w:rPr>
          <w:rFonts w:ascii="Times New Roman" w:hAnsi="Times New Roman"/>
          <w:lang w:val="fr-BE" w:eastAsia="nl-BE"/>
        </w:rPr>
        <w:t xml:space="preserve"> et une boîte automatique 8 rapports. Nouveau sur l’</w:t>
      </w:r>
      <w:proofErr w:type="spellStart"/>
      <w:r w:rsidRPr="00C26AC9">
        <w:rPr>
          <w:rFonts w:ascii="Times New Roman" w:hAnsi="Times New Roman"/>
          <w:lang w:val="fr-BE" w:eastAsia="nl-BE"/>
        </w:rPr>
        <w:t>Amarok</w:t>
      </w:r>
      <w:proofErr w:type="spellEnd"/>
      <w:r w:rsidRPr="00C26AC9">
        <w:rPr>
          <w:rFonts w:ascii="Times New Roman" w:hAnsi="Times New Roman"/>
          <w:lang w:val="fr-BE" w:eastAsia="nl-BE"/>
        </w:rPr>
        <w:t xml:space="preserve">, la direction </w:t>
      </w:r>
      <w:proofErr w:type="spellStart"/>
      <w:r w:rsidRPr="00C26AC9">
        <w:rPr>
          <w:rFonts w:ascii="Times New Roman" w:hAnsi="Times New Roman"/>
          <w:lang w:val="fr-BE" w:eastAsia="nl-BE"/>
        </w:rPr>
        <w:t>Servotronic</w:t>
      </w:r>
      <w:proofErr w:type="spellEnd"/>
      <w:r w:rsidRPr="00C26AC9">
        <w:rPr>
          <w:rFonts w:ascii="Times New Roman" w:hAnsi="Times New Roman"/>
          <w:lang w:val="fr-BE" w:eastAsia="nl-BE"/>
        </w:rPr>
        <w:t xml:space="preserve"> fera partie de la dotation de série en Europe pour une plus grande précision de conduite. Le système de freinage anti-multi-collision fera aussi partie des équipements de série. </w:t>
      </w:r>
    </w:p>
    <w:p w:rsidR="00C26AC9" w:rsidRPr="00C26AC9" w:rsidRDefault="00C26AC9" w:rsidP="00C26AC9">
      <w:pPr>
        <w:pStyle w:val="NoSpacing"/>
        <w:rPr>
          <w:rFonts w:ascii="Times New Roman" w:hAnsi="Times New Roman"/>
          <w:lang w:val="fr-BE" w:eastAsia="nl-BE"/>
        </w:rPr>
      </w:pPr>
    </w:p>
    <w:p w:rsidR="00C26AC9" w:rsidRPr="00C26AC9" w:rsidRDefault="00C26AC9" w:rsidP="00C26AC9">
      <w:pPr>
        <w:pStyle w:val="NoSpacing"/>
        <w:rPr>
          <w:rFonts w:ascii="Times New Roman" w:hAnsi="Times New Roman"/>
          <w:lang w:val="fr-BE" w:eastAsia="nl-BE"/>
        </w:rPr>
      </w:pPr>
      <w:r w:rsidRPr="00C26AC9">
        <w:rPr>
          <w:rFonts w:ascii="Times New Roman" w:hAnsi="Times New Roman"/>
          <w:lang w:val="fr-BE" w:eastAsia="nl-BE"/>
        </w:rPr>
        <w:t>L’impression de puissance que dégage l’</w:t>
      </w:r>
      <w:proofErr w:type="spellStart"/>
      <w:r w:rsidRPr="00C26AC9">
        <w:rPr>
          <w:rFonts w:ascii="Times New Roman" w:hAnsi="Times New Roman"/>
          <w:lang w:val="fr-BE" w:eastAsia="nl-BE"/>
        </w:rPr>
        <w:t>Amarok</w:t>
      </w:r>
      <w:proofErr w:type="spellEnd"/>
      <w:r w:rsidRPr="00C26AC9">
        <w:rPr>
          <w:rFonts w:ascii="Times New Roman" w:hAnsi="Times New Roman"/>
          <w:lang w:val="fr-BE" w:eastAsia="nl-BE"/>
        </w:rPr>
        <w:t xml:space="preserve"> est soulignée par sa partie avant aux lignes plus sportives et son tout nouveau tableau de bord. Associé aux nouveaux sièges ergonomiques, il confère au véhicule un style plus sophistiqué et élégant. En outre, le design du modèle arbore l’ADN actuel </w:t>
      </w:r>
      <w:r w:rsidRPr="00C26AC9">
        <w:rPr>
          <w:rFonts w:ascii="Times New Roman" w:hAnsi="Times New Roman"/>
          <w:lang w:val="fr-BE" w:eastAsia="nl-BE"/>
        </w:rPr>
        <w:lastRenderedPageBreak/>
        <w:t>Volkswagen. Avec une longueur de 5,25 mètres et une largeur de 2,23 mètres (rétroviseurs inclus), l’</w:t>
      </w:r>
      <w:proofErr w:type="spellStart"/>
      <w:r w:rsidRPr="00C26AC9">
        <w:rPr>
          <w:rFonts w:ascii="Times New Roman" w:hAnsi="Times New Roman"/>
          <w:lang w:val="fr-BE" w:eastAsia="nl-BE"/>
        </w:rPr>
        <w:t>Amarok</w:t>
      </w:r>
      <w:proofErr w:type="spellEnd"/>
      <w:r w:rsidRPr="00C26AC9">
        <w:rPr>
          <w:rFonts w:ascii="Times New Roman" w:hAnsi="Times New Roman"/>
          <w:lang w:val="fr-BE" w:eastAsia="nl-BE"/>
        </w:rPr>
        <w:t xml:space="preserve"> offre tout ce qu'on peut attendre d'un pick-up classique.</w:t>
      </w:r>
    </w:p>
    <w:p w:rsidR="00C26AC9" w:rsidRPr="00C26AC9" w:rsidRDefault="00C26AC9" w:rsidP="00C26AC9">
      <w:pPr>
        <w:pStyle w:val="NoSpacing"/>
        <w:rPr>
          <w:rFonts w:ascii="Times New Roman" w:hAnsi="Times New Roman"/>
          <w:lang w:val="fr-BE" w:eastAsia="nl-BE"/>
        </w:rPr>
      </w:pPr>
    </w:p>
    <w:p w:rsidR="00C26AC9" w:rsidRPr="00C26AC9" w:rsidRDefault="00C26AC9" w:rsidP="00C26AC9">
      <w:pPr>
        <w:pStyle w:val="NoSpacing"/>
        <w:rPr>
          <w:rFonts w:ascii="Times New Roman" w:hAnsi="Times New Roman"/>
          <w:lang w:val="fr-BE" w:eastAsia="nl-BE"/>
        </w:rPr>
      </w:pPr>
      <w:r w:rsidRPr="00C26AC9">
        <w:rPr>
          <w:rFonts w:ascii="Times New Roman" w:hAnsi="Times New Roman"/>
          <w:lang w:val="fr-BE" w:eastAsia="nl-BE"/>
        </w:rPr>
        <w:t xml:space="preserve">Sur la version </w:t>
      </w:r>
      <w:proofErr w:type="spellStart"/>
      <w:r w:rsidRPr="00C26AC9">
        <w:rPr>
          <w:rFonts w:ascii="Times New Roman" w:hAnsi="Times New Roman"/>
          <w:lang w:val="fr-BE" w:eastAsia="nl-BE"/>
        </w:rPr>
        <w:t>Amarok</w:t>
      </w:r>
      <w:proofErr w:type="spellEnd"/>
      <w:r w:rsidRPr="00C26AC9">
        <w:rPr>
          <w:rFonts w:ascii="Times New Roman" w:hAnsi="Times New Roman"/>
          <w:lang w:val="fr-BE" w:eastAsia="nl-BE"/>
        </w:rPr>
        <w:t xml:space="preserve"> 4 portes, il est en outre possible de charger une euro-palette dans le sens transversal sur la plateforme de chargement. La charge utile de l’</w:t>
      </w:r>
      <w:proofErr w:type="spellStart"/>
      <w:r w:rsidRPr="00C26AC9">
        <w:rPr>
          <w:rFonts w:ascii="Times New Roman" w:hAnsi="Times New Roman"/>
          <w:lang w:val="fr-BE" w:eastAsia="nl-BE"/>
        </w:rPr>
        <w:t>Amarok</w:t>
      </w:r>
      <w:proofErr w:type="spellEnd"/>
      <w:r w:rsidRPr="00C26AC9">
        <w:rPr>
          <w:rFonts w:ascii="Times New Roman" w:hAnsi="Times New Roman"/>
          <w:lang w:val="fr-BE" w:eastAsia="nl-BE"/>
        </w:rPr>
        <w:t xml:space="preserve"> est supérieure à une tonne, en fonction des équipements sélectionnés. A l’avenir, certaines variantes du nouvel </w:t>
      </w:r>
      <w:proofErr w:type="spellStart"/>
      <w:r w:rsidRPr="00C26AC9">
        <w:rPr>
          <w:rFonts w:ascii="Times New Roman" w:hAnsi="Times New Roman"/>
          <w:lang w:val="fr-BE" w:eastAsia="nl-BE"/>
        </w:rPr>
        <w:t>Amarok</w:t>
      </w:r>
      <w:proofErr w:type="spellEnd"/>
      <w:r w:rsidRPr="00C26AC9">
        <w:rPr>
          <w:rFonts w:ascii="Times New Roman" w:hAnsi="Times New Roman"/>
          <w:lang w:val="fr-BE" w:eastAsia="nl-BE"/>
        </w:rPr>
        <w:t xml:space="preserve"> offriront une capacité de remorquage allant jusqu’à 3,5 tonnes.</w:t>
      </w:r>
    </w:p>
    <w:p w:rsidR="00C26AC9" w:rsidRPr="00C26AC9" w:rsidRDefault="00C26AC9" w:rsidP="00C26AC9">
      <w:pPr>
        <w:pStyle w:val="NoSpacing"/>
        <w:rPr>
          <w:rFonts w:ascii="Times New Roman" w:hAnsi="Times New Roman"/>
          <w:lang w:val="fr-BE" w:eastAsia="nl-BE"/>
        </w:rPr>
      </w:pPr>
    </w:p>
    <w:p w:rsidR="005463BF" w:rsidRPr="00C26AC9" w:rsidRDefault="005463BF">
      <w:pPr>
        <w:spacing w:line="300" w:lineRule="exact"/>
        <w:rPr>
          <w:sz w:val="20"/>
          <w:lang w:val="fr-BE"/>
        </w:rPr>
      </w:pPr>
      <w:bookmarkStart w:id="0" w:name="_GoBack"/>
      <w:bookmarkEnd w:id="0"/>
    </w:p>
    <w:p w:rsidR="005463BF" w:rsidRPr="00C26AC9" w:rsidRDefault="005463BF">
      <w:pPr>
        <w:spacing w:line="300" w:lineRule="exact"/>
        <w:rPr>
          <w:sz w:val="20"/>
          <w:lang w:val="fr-BE"/>
        </w:rPr>
      </w:pPr>
    </w:p>
    <w:p w:rsidR="005463BF" w:rsidRDefault="005463BF" w:rsidP="005463BF">
      <w:pPr>
        <w:spacing w:line="300" w:lineRule="exact"/>
        <w:rPr>
          <w:sz w:val="20"/>
        </w:rPr>
      </w:pPr>
    </w:p>
    <w:p w:rsidR="00AF6C7E" w:rsidRPr="005472E1" w:rsidRDefault="00AF6C7E" w:rsidP="00AF6C7E">
      <w:pPr>
        <w:widowControl w:val="0"/>
        <w:pBdr>
          <w:top w:val="single" w:sz="4" w:space="14" w:color="000000"/>
        </w:pBdr>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rPr>
      </w:pPr>
      <w:r w:rsidRPr="005472E1">
        <w:rPr>
          <w:rFonts w:ascii="VolkswagenSemi" w:hAnsi="VolkswagenSemi" w:cs="VolkswagenSemi"/>
          <w:color w:val="000000"/>
          <w:sz w:val="20"/>
        </w:rPr>
        <w:t>Le Groupe Volkswagen</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rPr>
      </w:pPr>
      <w:r w:rsidRPr="005472E1">
        <w:rPr>
          <w:rFonts w:ascii="Univers-LightOblique" w:hAnsi="Univers-LightOblique" w:cs="Univers-LightOblique"/>
          <w:i/>
          <w:iCs/>
          <w:color w:val="000000"/>
          <w:spacing w:val="-2"/>
          <w:sz w:val="16"/>
          <w:szCs w:val="16"/>
        </w:rPr>
        <w:tab/>
        <w:t xml:space="preserve">Le Groupe Volkswagen, dont le siège est à Wolfsburg, compte parmi les plus importants constructeurs automobiles du monde et occupe la tête du marché en Europe. En 2014, ses livraisons ont augmenté pour atteindre 10,137 millions </w:t>
      </w:r>
      <w:r w:rsidRPr="005472E1">
        <w:rPr>
          <w:rFonts w:ascii="Univers-LightOblique" w:hAnsi="Univers-LightOblique" w:cs="Univers-LightOblique"/>
          <w:i/>
          <w:iCs/>
          <w:color w:val="000000"/>
          <w:spacing w:val="-1"/>
          <w:sz w:val="16"/>
          <w:szCs w:val="16"/>
        </w:rPr>
        <w:t xml:space="preserve">d’exemplaires (2013 : </w:t>
      </w:r>
      <w:r w:rsidRPr="005472E1">
        <w:rPr>
          <w:rFonts w:ascii="Univers-LightOblique" w:hAnsi="Univers-LightOblique" w:cs="Univers-LightOblique"/>
          <w:i/>
          <w:iCs/>
          <w:color w:val="000000"/>
          <w:spacing w:val="-2"/>
          <w:sz w:val="16"/>
          <w:szCs w:val="16"/>
        </w:rPr>
        <w:t xml:space="preserve">9,731 </w:t>
      </w:r>
      <w:r w:rsidRPr="005472E1">
        <w:rPr>
          <w:rFonts w:ascii="Univers-LightOblique" w:hAnsi="Univers-LightOblique" w:cs="Univers-LightOblique"/>
          <w:i/>
          <w:iCs/>
          <w:color w:val="000000"/>
          <w:spacing w:val="-1"/>
          <w:sz w:val="16"/>
          <w:szCs w:val="16"/>
        </w:rPr>
        <w:t xml:space="preserve"> millions), ce qui correspond à une part de 12,9% du marché mondial des voitures particulières.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r>
      <w:r w:rsidRPr="005472E1">
        <w:rPr>
          <w:rFonts w:ascii="Univers-LightOblique" w:hAnsi="Univers-LightOblique" w:cs="Univers-LightOblique"/>
          <w:i/>
          <w:iCs/>
          <w:color w:val="000000"/>
          <w:spacing w:val="-2"/>
          <w:sz w:val="16"/>
          <w:szCs w:val="16"/>
        </w:rPr>
        <w:t>Plus d’un quart de toutes les voitures neuves (25,1%) immatriculées en Europe de l’Ouest provient du Groupe Volkswagen. En 2014, le chiffre d’affaires du Groupe était de 202 milliards d’euros (2013 : 197 milliards). Pour -l’exercice 2014, le bénéfice après impôts a progressé pour s’établir à 11,1 milliards d’euros (2013 : 9,1 milliards).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 xml:space="preserve">Le Groupe compte douze marques, produites dans sept pays européens : Volkswagen, Audi, SEAT, ŠKODA, Bentley, Bugatti, Lamborghini, Porsche, </w:t>
      </w:r>
      <w:proofErr w:type="spellStart"/>
      <w:r w:rsidRPr="005472E1">
        <w:rPr>
          <w:rFonts w:ascii="Univers-LightOblique" w:hAnsi="Univers-LightOblique" w:cs="Univers-LightOblique"/>
          <w:i/>
          <w:iCs/>
          <w:color w:val="000000"/>
          <w:spacing w:val="-1"/>
          <w:sz w:val="16"/>
          <w:szCs w:val="16"/>
        </w:rPr>
        <w:t>Ducati</w:t>
      </w:r>
      <w:proofErr w:type="spellEnd"/>
      <w:r w:rsidRPr="005472E1">
        <w:rPr>
          <w:rFonts w:ascii="Univers-LightOblique" w:hAnsi="Univers-LightOblique" w:cs="Univers-LightOblique"/>
          <w:i/>
          <w:iCs/>
          <w:color w:val="000000"/>
          <w:spacing w:val="-1"/>
          <w:sz w:val="16"/>
          <w:szCs w:val="16"/>
        </w:rPr>
        <w:t xml:space="preserve">, Volkswagen </w:t>
      </w:r>
      <w:proofErr w:type="spellStart"/>
      <w:r w:rsidRPr="005472E1">
        <w:rPr>
          <w:rFonts w:ascii="Univers-LightOblique" w:hAnsi="Univers-LightOblique" w:cs="Univers-LightOblique"/>
          <w:i/>
          <w:iCs/>
          <w:color w:val="000000"/>
          <w:spacing w:val="-1"/>
          <w:sz w:val="16"/>
          <w:szCs w:val="16"/>
        </w:rPr>
        <w:t>Nutzfahrzeuge</w:t>
      </w:r>
      <w:proofErr w:type="spellEnd"/>
      <w:r w:rsidRPr="005472E1">
        <w:rPr>
          <w:rFonts w:ascii="Univers-LightOblique" w:hAnsi="Univers-LightOblique" w:cs="Univers-LightOblique"/>
          <w:i/>
          <w:iCs/>
          <w:color w:val="000000"/>
          <w:spacing w:val="-1"/>
          <w:sz w:val="16"/>
          <w:szCs w:val="16"/>
        </w:rPr>
        <w:t xml:space="preserve"> (véhicules utilitaires), </w:t>
      </w:r>
      <w:proofErr w:type="spellStart"/>
      <w:r w:rsidRPr="005472E1">
        <w:rPr>
          <w:rFonts w:ascii="Univers-LightOblique" w:hAnsi="Univers-LightOblique" w:cs="Univers-LightOblique"/>
          <w:i/>
          <w:iCs/>
          <w:color w:val="000000"/>
          <w:spacing w:val="-1"/>
          <w:sz w:val="16"/>
          <w:szCs w:val="16"/>
        </w:rPr>
        <w:t>Scania</w:t>
      </w:r>
      <w:proofErr w:type="spellEnd"/>
      <w:r w:rsidRPr="005472E1">
        <w:rPr>
          <w:rFonts w:ascii="Univers-LightOblique" w:hAnsi="Univers-LightOblique" w:cs="Univers-LightOblique"/>
          <w:i/>
          <w:iCs/>
          <w:color w:val="000000"/>
          <w:spacing w:val="-1"/>
          <w:sz w:val="16"/>
          <w:szCs w:val="16"/>
        </w:rPr>
        <w:t xml:space="preserve"> et MAN.</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Chaque marque a son propre caractère et agit en tant qu’acteur indépendant sur le marché. L’offre de véhicules va des motos aux voitures de prestige en passant par les citadines à vocation économique. Dans le secteur des utilitaires, la gamme s’étend des pick-up aux bus et poids lourds.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Volkswagen est également actif dans d’autres domaines industriels avec la production de gros moteurs diesel destinés à des applications marines ou stationnaires (centrales prêtes à l’usage), de turbocompresseurs, de turbomachines (turbines à vapeur et à gaz), de compresseurs et de réacteurs chimiques. Par ailleurs, le Groupe produit des systèmes de transmission spéciaux pour véhicules et pour turbines, notamment.</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A côté de cela, le Groupe Volkswagen propose un large éventail de services financiers parmi lesquels les formules de financement pour les commerçants et les clients, le leasing, les opérations bancaires et d’assurance, ainsi que la gestion de flottes.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exploite 119 sites de production (5/2015) dans 20 pays européens et dans 11 pays d’Amérique, d’Asie et d’Afrique. Chaque jour, 592.586 personnes travaillent à la production de quelque 41.000 véhicules ou sont actives dans le domaine de la prestation de services liés à l’automobile, voire dans d’autres branches d’activité. Le Groupe Volkswagen vend ses véhicules dans 153 pays.</w:t>
      </w:r>
    </w:p>
    <w:p w:rsidR="00AF6C7E" w:rsidRPr="00E24D1A" w:rsidRDefault="00AF6C7E" w:rsidP="00AF6C7E">
      <w:pPr>
        <w:widowControl w:val="0"/>
        <w:tabs>
          <w:tab w:val="left" w:pos="113"/>
        </w:tabs>
        <w:autoSpaceDE w:val="0"/>
        <w:autoSpaceDN w:val="0"/>
        <w:adjustRightInd w:val="0"/>
        <w:spacing w:line="260" w:lineRule="atLeast"/>
        <w:textAlignment w:val="center"/>
        <w:rPr>
          <w:rFonts w:ascii="Univers-LightOblique" w:hAnsi="Univers-LightOblique" w:cs="Univers-LightOblique"/>
          <w:i/>
          <w:iCs/>
          <w:color w:val="000000"/>
          <w:sz w:val="20"/>
        </w:rPr>
      </w:pPr>
      <w:r w:rsidRPr="005472E1">
        <w:rPr>
          <w:rFonts w:ascii="Univers-LightOblique" w:hAnsi="Univers-LightOblique" w:cs="Univers-LightOblique"/>
          <w:i/>
          <w:iCs/>
          <w:color w:val="000000"/>
          <w:spacing w:val="-1"/>
          <w:sz w:val="16"/>
          <w:szCs w:val="16"/>
        </w:rPr>
        <w:tab/>
        <w:t>L’objectif du Groupe est de proposer des voitures attrayantes, sûres et respectueuses de l’environnement, concurrentielles dans un marché toujours plus exigeant et qui s’imposent en tant que références dans leurs classes respectives.</w:t>
      </w:r>
    </w:p>
    <w:p w:rsidR="005463BF" w:rsidRPr="00C26AC9" w:rsidRDefault="005463BF" w:rsidP="005463BF">
      <w:pPr>
        <w:spacing w:line="300" w:lineRule="exact"/>
        <w:rPr>
          <w:lang w:val="fr-BE"/>
        </w:rPr>
      </w:pPr>
    </w:p>
    <w:sectPr w:rsidR="005463BF" w:rsidRPr="00C26AC9" w:rsidSect="005463BF">
      <w:headerReference w:type="even" r:id="rId7"/>
      <w:headerReference w:type="default" r:id="rId8"/>
      <w:footerReference w:type="even" r:id="rId9"/>
      <w:footerReference w:type="default" r:id="rId10"/>
      <w:headerReference w:type="first" r:id="rId11"/>
      <w:footerReference w:type="first" r:id="rId12"/>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91" w:rsidRDefault="00960091">
      <w:r>
        <w:separator/>
      </w:r>
    </w:p>
  </w:endnote>
  <w:endnote w:type="continuationSeparator" w:id="0">
    <w:p w:rsidR="00960091" w:rsidRDefault="009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LightOblique">
    <w:altName w:val="LO Univers 45 LightOblique"/>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Default="00546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Default="00197BB1">
    <w:pPr>
      <w:pStyle w:val="Footer"/>
      <w:jc w:val="right"/>
      <w:rPr>
        <w:rStyle w:val="PageNumber"/>
      </w:rPr>
    </w:pPr>
    <w:r>
      <w:pict>
        <v:line id="_x0000_s2054" style="position:absolute;left:0;text-align:left;z-index:251658240" from="-3.85pt,-14.8pt" to="455.15pt,-14.8pt" strokecolor="gray" strokeweight=".25pt"/>
      </w:pict>
    </w:r>
    <w:r w:rsidR="005463BF">
      <w:rPr>
        <w:rStyle w:val="PageNumber"/>
      </w:rPr>
      <w:fldChar w:fldCharType="begin"/>
    </w:r>
    <w:r w:rsidR="005463BF">
      <w:rPr>
        <w:rStyle w:val="PageNumber"/>
      </w:rPr>
      <w:instrText xml:space="preserve"> </w:instrText>
    </w:r>
    <w:r w:rsidR="00C26AC9">
      <w:rPr>
        <w:rStyle w:val="PageNumber"/>
      </w:rPr>
      <w:instrText>PAGE</w:instrText>
    </w:r>
    <w:r w:rsidR="005463BF">
      <w:rPr>
        <w:rStyle w:val="PageNumber"/>
      </w:rPr>
      <w:instrText xml:space="preserve"> </w:instrText>
    </w:r>
    <w:r w:rsidR="005463BF">
      <w:rPr>
        <w:rStyle w:val="PageNumber"/>
      </w:rPr>
      <w:fldChar w:fldCharType="separate"/>
    </w:r>
    <w:r>
      <w:rPr>
        <w:rStyle w:val="PageNumber"/>
        <w:noProof/>
      </w:rPr>
      <w:t>2</w:t>
    </w:r>
    <w:r w:rsidR="005463BF">
      <w:rPr>
        <w:rStyle w:val="PageNumber"/>
      </w:rPr>
      <w:fldChar w:fldCharType="end"/>
    </w:r>
  </w:p>
  <w:p w:rsidR="005463BF" w:rsidRDefault="005463BF">
    <w:pPr>
      <w:pStyle w:val="Footer"/>
      <w:jc w:val="center"/>
    </w:pPr>
    <w:r>
      <w:t xml:space="preserve">Communiqué de presse Volkswagen - </w:t>
    </w:r>
    <w:r>
      <w:fldChar w:fldCharType="begin"/>
    </w:r>
    <w:r>
      <w:instrText xml:space="preserve"> </w:instrText>
    </w:r>
    <w:r w:rsidR="00C26AC9">
      <w:instrText>FILENAME</w:instrText>
    </w:r>
    <w:r>
      <w:instrText xml:space="preserve"> </w:instrText>
    </w:r>
    <w:r>
      <w:fldChar w:fldCharType="separate"/>
    </w:r>
    <w:r>
      <w:rPr>
        <w:noProof/>
      </w:rPr>
      <w:t>00Press Word FR.doc</w:t>
    </w:r>
    <w:r>
      <w:fldChar w:fldCharType="end"/>
    </w:r>
    <w:r>
      <w:t xml:space="preserve"> - </w:t>
    </w:r>
    <w:r>
      <w:fldChar w:fldCharType="begin"/>
    </w:r>
    <w:r>
      <w:instrText xml:space="preserve"> </w:instrText>
    </w:r>
    <w:r w:rsidR="00C26AC9">
      <w:instrText>DATE</w:instrText>
    </w:r>
    <w:r>
      <w:instrText xml:space="preserve"> \@ "</w:instrText>
    </w:r>
    <w:r w:rsidR="00C26AC9">
      <w:instrText>DD/MM/YY</w:instrText>
    </w:r>
    <w:r>
      <w:instrText xml:space="preserve">" </w:instrText>
    </w:r>
    <w:r>
      <w:fldChar w:fldCharType="separate"/>
    </w:r>
    <w:r w:rsidR="00267BD9">
      <w:rPr>
        <w:noProof/>
      </w:rPr>
      <w:t>09/05/16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Pr="00C26AC9" w:rsidRDefault="00197BB1">
    <w:pPr>
      <w:pStyle w:val="Footer"/>
      <w:jc w:val="center"/>
      <w:rPr>
        <w:color w:val="808080"/>
        <w:lang w:val="en-US"/>
      </w:rPr>
    </w:pPr>
    <w:r>
      <w:rPr>
        <w:color w:val="808080"/>
      </w:rPr>
      <w:pict>
        <v:line id="_x0000_s2053" style="position:absolute;left:0;text-align:left;z-index:251657216" from="-3.85pt,-8.8pt" to="455.15pt,-8.8pt" strokecolor="gray" strokeweight=".25pt"/>
      </w:pict>
    </w:r>
    <w:proofErr w:type="spellStart"/>
    <w:r w:rsidR="005463BF" w:rsidRPr="00C26AC9">
      <w:rPr>
        <w:color w:val="808080"/>
        <w:lang w:val="en-US"/>
      </w:rPr>
      <w:t>s.a.</w:t>
    </w:r>
    <w:proofErr w:type="spellEnd"/>
    <w:r w:rsidR="005463BF" w:rsidRPr="00C26AC9">
      <w:rPr>
        <w:color w:val="808080"/>
        <w:lang w:val="en-US"/>
      </w:rPr>
      <w:t xml:space="preserve"> </w:t>
    </w:r>
    <w:proofErr w:type="spellStart"/>
    <w:r w:rsidR="005463BF" w:rsidRPr="00C26AC9">
      <w:rPr>
        <w:color w:val="808080"/>
        <w:lang w:val="en-US"/>
      </w:rPr>
      <w:t>D’Ieteren</w:t>
    </w:r>
    <w:proofErr w:type="spellEnd"/>
    <w:r w:rsidR="005463BF" w:rsidRPr="00C26AC9">
      <w:rPr>
        <w:color w:val="808080"/>
        <w:lang w:val="en-US"/>
      </w:rPr>
      <w:t xml:space="preserve"> </w:t>
    </w:r>
    <w:proofErr w:type="spellStart"/>
    <w:r w:rsidR="005463BF" w:rsidRPr="00C26AC9">
      <w:rPr>
        <w:color w:val="808080"/>
        <w:lang w:val="en-US"/>
      </w:rPr>
      <w:t>n.v.</w:t>
    </w:r>
    <w:proofErr w:type="spellEnd"/>
    <w:r w:rsidR="005463BF" w:rsidRPr="00C26AC9">
      <w:rPr>
        <w:color w:val="808080"/>
        <w:lang w:val="en-US"/>
      </w:rPr>
      <w:t xml:space="preserve"> - Press relations</w:t>
    </w:r>
  </w:p>
  <w:p w:rsidR="005463BF" w:rsidRDefault="005463BF">
    <w:pPr>
      <w:pStyle w:val="Footer"/>
      <w:jc w:val="center"/>
      <w:rPr>
        <w:color w:val="808080"/>
      </w:rPr>
    </w:pPr>
    <w:r>
      <w:rPr>
        <w:color w:val="808080"/>
      </w:rPr>
      <w:t xml:space="preserve">Rue du Mail 50 </w:t>
    </w:r>
    <w:proofErr w:type="spellStart"/>
    <w:r>
      <w:rPr>
        <w:color w:val="808080"/>
      </w:rPr>
      <w:t>Maliestraat</w:t>
    </w:r>
    <w:proofErr w:type="spellEnd"/>
  </w:p>
  <w:p w:rsidR="005463BF" w:rsidRDefault="005463BF">
    <w:pPr>
      <w:pStyle w:val="Footer"/>
      <w:jc w:val="center"/>
      <w:rPr>
        <w:color w:val="808080"/>
      </w:rPr>
    </w:pPr>
    <w:r>
      <w:rPr>
        <w:color w:val="808080"/>
      </w:rPr>
      <w:t>Bruxelles 1050 Brussel</w:t>
    </w:r>
  </w:p>
  <w:p w:rsidR="005463BF" w:rsidRDefault="005463BF">
    <w:pPr>
      <w:pStyle w:val="Footer"/>
      <w:jc w:val="center"/>
      <w:rPr>
        <w:color w:val="808080"/>
      </w:rPr>
    </w:pPr>
    <w:r>
      <w:rPr>
        <w:color w:val="808080"/>
      </w:rPr>
      <w:t>T</w:t>
    </w:r>
    <w:r w:rsidR="00404E2A">
      <w:rPr>
        <w:color w:val="808080"/>
      </w:rPr>
      <w:t>é</w:t>
    </w:r>
    <w:r>
      <w:rPr>
        <w:color w:val="808080"/>
      </w:rPr>
      <w:t>l. : 02/536.52.53</w:t>
    </w:r>
  </w:p>
  <w:p w:rsidR="005463BF" w:rsidRDefault="005463BF">
    <w:pPr>
      <w:pStyle w:val="Footer"/>
      <w:jc w:val="center"/>
      <w:rPr>
        <w:color w:val="808080"/>
      </w:rPr>
    </w:pPr>
    <w:r>
      <w:rPr>
        <w:color w:val="808080"/>
      </w:rPr>
      <w:t>TVA/BTW BE. 0403.448.140 - RPM Bruxelles/RPR Brussel</w:t>
    </w:r>
  </w:p>
  <w:p w:rsidR="005463BF" w:rsidRDefault="005463BF">
    <w:pPr>
      <w:pStyle w:val="Footer"/>
      <w:jc w:val="center"/>
    </w:pPr>
    <w:r>
      <w:rPr>
        <w:color w:val="808080"/>
      </w:rPr>
      <w:t xml:space="preserve">E-mail : </w:t>
    </w:r>
    <w:hyperlink r:id="rId1" w:history="1">
      <w:r w:rsidRPr="00A204A5">
        <w:rPr>
          <w:rStyle w:val="Hyperlink"/>
        </w:rPr>
        <w:t>public.relations@dieteren.be</w:t>
      </w:r>
    </w:hyperlink>
  </w:p>
  <w:p w:rsidR="00404E2A" w:rsidRDefault="00404E2A">
    <w:pPr>
      <w:pStyle w:val="Footer"/>
      <w:jc w:val="center"/>
      <w:rPr>
        <w:color w:val="808080"/>
      </w:rPr>
    </w:pPr>
    <w:proofErr w:type="spellStart"/>
    <w:r>
      <w:rPr>
        <w:color w:val="808080"/>
      </w:rPr>
      <w:t>Website</w:t>
    </w:r>
    <w:proofErr w:type="spellEnd"/>
    <w:r>
      <w:rPr>
        <w:color w:val="808080"/>
      </w:rPr>
      <w:t xml:space="preserve"> : </w:t>
    </w:r>
    <w:hyperlink r:id="rId2" w:history="1">
      <w:r w:rsidRPr="004E389B">
        <w:rPr>
          <w:rStyle w:val="Hyperlink"/>
        </w:rPr>
        <w:t>www.volkswagen-press.be</w:t>
      </w:r>
    </w:hyperlink>
  </w:p>
  <w:p w:rsidR="005463BF" w:rsidRDefault="005463BF">
    <w:pPr>
      <w:pStyle w:val="Footer"/>
      <w:jc w:val="center"/>
      <w:rPr>
        <w:color w:val="808080"/>
      </w:rPr>
    </w:pPr>
  </w:p>
  <w:p w:rsidR="005463BF" w:rsidRDefault="005463BF">
    <w:pPr>
      <w:pStyle w:val="Footer"/>
      <w:jc w:val="center"/>
      <w:rPr>
        <w:color w:val="808080"/>
      </w:rPr>
    </w:pPr>
    <w:r w:rsidRPr="00F13CE4">
      <w:rPr>
        <w:color w:val="808080"/>
      </w:rPr>
      <w:fldChar w:fldCharType="begin"/>
    </w:r>
    <w:r w:rsidRPr="00F13CE4">
      <w:rPr>
        <w:color w:val="808080"/>
      </w:rPr>
      <w:instrText xml:space="preserve"> </w:instrText>
    </w:r>
    <w:r w:rsidR="00C26AC9">
      <w:rPr>
        <w:color w:val="808080"/>
      </w:rPr>
      <w:instrText>FILENAME</w:instrText>
    </w:r>
    <w:r w:rsidRPr="00F13CE4">
      <w:rPr>
        <w:color w:val="808080"/>
      </w:rPr>
      <w:instrText xml:space="preserve"> </w:instrText>
    </w:r>
    <w:r w:rsidRPr="00F13CE4">
      <w:rPr>
        <w:color w:val="808080"/>
      </w:rPr>
      <w:fldChar w:fldCharType="separate"/>
    </w:r>
    <w:r w:rsidRPr="00F13CE4">
      <w:rPr>
        <w:noProof/>
        <w:color w:val="808080"/>
      </w:rPr>
      <w:t>00Press Word FR.doc</w:t>
    </w:r>
    <w:r w:rsidRPr="00F13CE4">
      <w:rPr>
        <w:color w:val="808080"/>
      </w:rPr>
      <w:fldChar w:fldCharType="end"/>
    </w:r>
    <w:r>
      <w:rPr>
        <w:color w:val="808080"/>
      </w:rPr>
      <w:t xml:space="preserve"> - </w:t>
    </w:r>
    <w:r>
      <w:rPr>
        <w:color w:val="808080"/>
      </w:rPr>
      <w:fldChar w:fldCharType="begin"/>
    </w:r>
    <w:r>
      <w:rPr>
        <w:color w:val="808080"/>
      </w:rPr>
      <w:instrText xml:space="preserve"> </w:instrText>
    </w:r>
    <w:r w:rsidR="00C26AC9">
      <w:rPr>
        <w:color w:val="808080"/>
      </w:rPr>
      <w:instrText>DATE</w:instrText>
    </w:r>
    <w:r>
      <w:rPr>
        <w:color w:val="808080"/>
      </w:rPr>
      <w:instrText xml:space="preserve"> \@ "</w:instrText>
    </w:r>
    <w:r w:rsidR="00C26AC9">
      <w:rPr>
        <w:color w:val="808080"/>
      </w:rPr>
      <w:instrText>DD/MM/YY</w:instrText>
    </w:r>
    <w:r>
      <w:rPr>
        <w:color w:val="808080"/>
      </w:rPr>
      <w:instrText xml:space="preserve">" </w:instrText>
    </w:r>
    <w:r>
      <w:rPr>
        <w:color w:val="808080"/>
      </w:rPr>
      <w:fldChar w:fldCharType="separate"/>
    </w:r>
    <w:r w:rsidR="00267BD9">
      <w:rPr>
        <w:noProof/>
        <w:color w:val="808080"/>
      </w:rPr>
      <w:t>09/05/16</w:t>
    </w:r>
    <w:r>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91" w:rsidRDefault="00960091">
      <w:r>
        <w:separator/>
      </w:r>
    </w:p>
  </w:footnote>
  <w:footnote w:type="continuationSeparator" w:id="0">
    <w:p w:rsidR="00960091" w:rsidRDefault="00960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Default="00546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Default="00546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Default="005463BF">
    <w:pPr>
      <w:pStyle w:val="Header"/>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978AA"/>
    <w:rsid w:val="00197BB1"/>
    <w:rsid w:val="00267BD9"/>
    <w:rsid w:val="002C128D"/>
    <w:rsid w:val="00332D22"/>
    <w:rsid w:val="00386E45"/>
    <w:rsid w:val="00404E2A"/>
    <w:rsid w:val="004A3978"/>
    <w:rsid w:val="00502DB9"/>
    <w:rsid w:val="005463BF"/>
    <w:rsid w:val="00553833"/>
    <w:rsid w:val="00960091"/>
    <w:rsid w:val="00A703B6"/>
    <w:rsid w:val="00AC1E6A"/>
    <w:rsid w:val="00AF6C7E"/>
    <w:rsid w:val="00C26AC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efaultImageDpi w14:val="300"/>
  <w15:chartTrackingRefBased/>
  <w15:docId w15:val="{BC53F83D-77CC-48CF-99FF-0B112684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C"/>
    <w:pPr>
      <w:jc w:val="both"/>
    </w:pPr>
    <w:rPr>
      <w:sz w:val="24"/>
      <w:lang w:val="fr-FR" w:eastAsia="fr-FR"/>
    </w:rPr>
  </w:style>
  <w:style w:type="paragraph" w:styleId="Heading1">
    <w:name w:val="heading 1"/>
    <w:basedOn w:val="Normal"/>
    <w:next w:val="Normal"/>
    <w:qFormat/>
    <w:rsid w:val="00B96C7C"/>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C7C"/>
    <w:pPr>
      <w:tabs>
        <w:tab w:val="center" w:pos="4536"/>
        <w:tab w:val="right" w:pos="9072"/>
      </w:tabs>
    </w:pPr>
  </w:style>
  <w:style w:type="paragraph" w:styleId="Footer">
    <w:name w:val="footer"/>
    <w:basedOn w:val="Normal"/>
    <w:rsid w:val="00B96C7C"/>
    <w:pPr>
      <w:tabs>
        <w:tab w:val="center" w:pos="4536"/>
        <w:tab w:val="right" w:pos="9072"/>
      </w:tabs>
    </w:pPr>
  </w:style>
  <w:style w:type="character" w:styleId="PageNumber">
    <w:name w:val="page number"/>
    <w:basedOn w:val="DefaultParagraphFont"/>
    <w:rsid w:val="00B96C7C"/>
  </w:style>
  <w:style w:type="paragraph" w:styleId="FootnoteText">
    <w:name w:val="footnote text"/>
    <w:basedOn w:val="Normal"/>
    <w:rsid w:val="00B96C7C"/>
    <w:rPr>
      <w:sz w:val="20"/>
    </w:rPr>
  </w:style>
  <w:style w:type="character" w:styleId="FootnoteReference">
    <w:name w:val="footnote reference"/>
    <w:rsid w:val="00B96C7C"/>
    <w:rPr>
      <w:vertAlign w:val="superscript"/>
    </w:rPr>
  </w:style>
  <w:style w:type="character" w:styleId="CommentReference">
    <w:name w:val="annotation reference"/>
    <w:rsid w:val="00B96C7C"/>
    <w:rPr>
      <w:sz w:val="16"/>
    </w:rPr>
  </w:style>
  <w:style w:type="paragraph" w:styleId="CommentText">
    <w:name w:val="annotation text"/>
    <w:basedOn w:val="Normal"/>
    <w:rsid w:val="00B96C7C"/>
    <w:rPr>
      <w:sz w:val="20"/>
    </w:rPr>
  </w:style>
  <w:style w:type="character" w:styleId="Hyperlink">
    <w:name w:val="Hyperlink"/>
    <w:rsid w:val="00B96C7C"/>
    <w:rPr>
      <w:color w:val="0000FF"/>
      <w:u w:val="single"/>
    </w:rPr>
  </w:style>
  <w:style w:type="paragraph" w:customStyle="1" w:styleId="ST-16suretsous">
    <w:name w:val="ST-16 sur et sous"/>
    <w:basedOn w:val="Normal"/>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paragraph" w:styleId="NoSpacing">
    <w:name w:val="No Spacing"/>
    <w:uiPriority w:val="1"/>
    <w:qFormat/>
    <w:rsid w:val="00C26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public.relations@diet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4892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Porsche Import in een nieuw gebouw</vt:lpstr>
    </vt:vector>
  </TitlesOfParts>
  <Company>D'Ieteren</Company>
  <LinksUpToDate>false</LinksUpToDate>
  <CharactersWithSpaces>5770</CharactersWithSpaces>
  <SharedDoc>false</SharedDoc>
  <HLinks>
    <vt:vector size="18" baseType="variant">
      <vt:variant>
        <vt:i4>2162734</vt:i4>
      </vt:variant>
      <vt:variant>
        <vt:i4>12</vt:i4>
      </vt:variant>
      <vt:variant>
        <vt:i4>0</vt:i4>
      </vt:variant>
      <vt:variant>
        <vt:i4>5</vt:i4>
      </vt:variant>
      <vt:variant>
        <vt:lpwstr>http://www.volkswagen-press.be</vt:lpwstr>
      </vt:variant>
      <vt:variant>
        <vt:lpwstr/>
      </vt:variant>
      <vt:variant>
        <vt:i4>1507340</vt:i4>
      </vt:variant>
      <vt:variant>
        <vt:i4>9</vt:i4>
      </vt:variant>
      <vt:variant>
        <vt:i4>0</vt:i4>
      </vt:variant>
      <vt:variant>
        <vt:i4>5</vt:i4>
      </vt:variant>
      <vt:variant>
        <vt:lpwstr>mailto:public.relations@dieteren.be</vt:lpwstr>
      </vt:variant>
      <vt:variant>
        <vt:lpwstr/>
      </vt:variant>
      <vt:variant>
        <vt:i4>7733258</vt:i4>
      </vt:variant>
      <vt:variant>
        <vt:i4>-1</vt:i4>
      </vt:variant>
      <vt:variant>
        <vt:i4>1027</vt:i4>
      </vt:variant>
      <vt:variant>
        <vt:i4>1</vt:i4>
      </vt:variant>
      <vt:variant>
        <vt:lpwstr>CVI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5</cp:revision>
  <cp:lastPrinted>2005-06-16T10:25:00Z</cp:lastPrinted>
  <dcterms:created xsi:type="dcterms:W3CDTF">2016-05-09T09:24:00Z</dcterms:created>
  <dcterms:modified xsi:type="dcterms:W3CDTF">2016-05-09T11:07:00Z</dcterms:modified>
</cp:coreProperties>
</file>