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30E0" w14:textId="3484343D" w:rsidR="009D6459" w:rsidRDefault="000C0225">
      <w:pPr>
        <w:rPr>
          <w:lang w:val="nl-NL"/>
        </w:rPr>
      </w:pPr>
      <w:r>
        <w:rPr>
          <w:rFonts w:ascii="Averta for TBWA" w:eastAsia="Times New Roman" w:hAnsi="Averta for TBWA" w:cs="Calibri"/>
          <w:b/>
          <w:bCs/>
          <w:noProof w:val="0"/>
          <w:color w:val="000000"/>
          <w:sz w:val="36"/>
          <w:szCs w:val="36"/>
          <w:bdr w:val="none" w:sz="0" w:space="0" w:color="auto" w:frame="1"/>
          <w:lang w:val="nl-NL" w:eastAsia="en-GB"/>
        </w:rPr>
        <w:t>PLAY</w:t>
      </w:r>
      <w:bookmarkStart w:id="0" w:name="_GoBack"/>
      <w:bookmarkEnd w:id="0"/>
      <w:r w:rsidR="008348FC" w:rsidRPr="00E03908">
        <w:rPr>
          <w:rFonts w:ascii="Averta for TBWA" w:eastAsia="Times New Roman" w:hAnsi="Averta for TBWA" w:cs="Calibri"/>
          <w:b/>
          <w:bCs/>
          <w:noProof w:val="0"/>
          <w:color w:val="000000"/>
          <w:sz w:val="36"/>
          <w:szCs w:val="36"/>
          <w:bdr w:val="none" w:sz="0" w:space="0" w:color="auto" w:frame="1"/>
          <w:lang w:val="nl-NL" w:eastAsia="en-GB"/>
        </w:rPr>
        <w:t xml:space="preserve"> &amp; TBWA réunissent le meilleur des deux mondes dans une nouvelle campagne</w:t>
      </w:r>
    </w:p>
    <w:p w14:paraId="69C9D5E4" w14:textId="77777777" w:rsidR="008348FC" w:rsidRPr="00E03908" w:rsidRDefault="008348FC">
      <w:pPr>
        <w:rPr>
          <w:rFonts w:ascii="Averta for TBWA" w:hAnsi="Averta for TBWA"/>
          <w:noProof w:val="0"/>
          <w:lang w:val="nl-NL"/>
        </w:rPr>
      </w:pPr>
    </w:p>
    <w:p w14:paraId="7F1F87D5" w14:textId="77777777" w:rsidR="008348FC" w:rsidRPr="00E03908" w:rsidRDefault="008348FC">
      <w:pPr>
        <w:rPr>
          <w:rFonts w:ascii="Averta for TBWA" w:hAnsi="Averta for TBWA"/>
          <w:noProof w:val="0"/>
          <w:lang w:val="nl-NL"/>
        </w:rPr>
      </w:pPr>
      <w:r w:rsidRPr="00E03908">
        <w:rPr>
          <w:rFonts w:ascii="Averta for TBWA" w:hAnsi="Averta for TBWA"/>
          <w:noProof w:val="0"/>
          <w:lang w:val="nl-NL"/>
        </w:rPr>
        <w:t>Contrairement aux services de streaming internationaux, PLAY de Telenet sait mélanger le meilleur contenu de la culture flamande avec les séries internationales les plus renom</w:t>
      </w:r>
      <w:r w:rsidR="000174A8" w:rsidRPr="00E03908">
        <w:rPr>
          <w:rFonts w:ascii="Averta for TBWA" w:hAnsi="Averta for TBWA"/>
          <w:noProof w:val="0"/>
          <w:lang w:val="nl-NL"/>
        </w:rPr>
        <w:t>m</w:t>
      </w:r>
      <w:r w:rsidRPr="00E03908">
        <w:rPr>
          <w:rFonts w:ascii="Averta for TBWA" w:hAnsi="Averta for TBWA"/>
          <w:noProof w:val="0"/>
          <w:lang w:val="nl-NL"/>
        </w:rPr>
        <w:t xml:space="preserve">ées. </w:t>
      </w:r>
      <w:r w:rsidR="000174A8" w:rsidRPr="00E03908">
        <w:rPr>
          <w:rFonts w:ascii="Averta for TBWA" w:hAnsi="Averta for TBWA"/>
          <w:noProof w:val="0"/>
          <w:lang w:val="nl-NL"/>
        </w:rPr>
        <w:t>Pour faire prendre conscience de cette nouvelle offre au plus grand nombre, TBWA a imaginé une campagne basée sur les moments les plus iconiques des séries flamandes et américaines.</w:t>
      </w:r>
    </w:p>
    <w:p w14:paraId="77AAE7D1" w14:textId="77777777" w:rsidR="000174A8" w:rsidRPr="00E03908" w:rsidRDefault="000174A8">
      <w:pPr>
        <w:rPr>
          <w:rFonts w:ascii="Averta for TBWA" w:hAnsi="Averta for TBWA"/>
          <w:noProof w:val="0"/>
          <w:lang w:val="nl-NL"/>
        </w:rPr>
      </w:pPr>
    </w:p>
    <w:p w14:paraId="728C3D6D" w14:textId="77777777" w:rsidR="000174A8" w:rsidRPr="00E03908" w:rsidRDefault="000174A8">
      <w:pPr>
        <w:rPr>
          <w:rFonts w:ascii="Averta for TBWA" w:hAnsi="Averta for TBWA"/>
          <w:noProof w:val="0"/>
          <w:lang w:val="nl-NL"/>
        </w:rPr>
      </w:pPr>
      <w:r w:rsidRPr="00E03908">
        <w:rPr>
          <w:rFonts w:ascii="Averta for TBWA" w:hAnsi="Averta for TBWA"/>
          <w:noProof w:val="0"/>
          <w:lang w:val="nl-NL"/>
        </w:rPr>
        <w:t>Pour cette campagne, TBWA a décidé de puiser dans l'offre de PLAY. Et l'a adaptée de manière totalement inédite dans des spots radio et des films diffusés sur les réseaux sociaux. Le résultat consiste en des montages d'images</w:t>
      </w:r>
      <w:r w:rsidR="001B2BC2" w:rsidRPr="00E03908">
        <w:rPr>
          <w:rFonts w:ascii="Averta for TBWA" w:hAnsi="Averta for TBWA"/>
          <w:noProof w:val="0"/>
          <w:lang w:val="nl-NL"/>
        </w:rPr>
        <w:t xml:space="preserve"> mêlant les images les plus mémorables de la télévison flamande et américaine.</w:t>
      </w:r>
    </w:p>
    <w:sectPr w:rsidR="000174A8" w:rsidRPr="00E03908" w:rsidSect="00E84338">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08B6" w14:textId="77777777" w:rsidR="007D226B" w:rsidRDefault="007D226B" w:rsidP="00E03908">
      <w:r>
        <w:separator/>
      </w:r>
    </w:p>
  </w:endnote>
  <w:endnote w:type="continuationSeparator" w:id="0">
    <w:p w14:paraId="2BCCA4DD" w14:textId="77777777" w:rsidR="007D226B" w:rsidRDefault="007D226B" w:rsidP="00E0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1729" w14:textId="77777777" w:rsidR="007D226B" w:rsidRDefault="007D226B" w:rsidP="00E03908">
      <w:r>
        <w:separator/>
      </w:r>
    </w:p>
  </w:footnote>
  <w:footnote w:type="continuationSeparator" w:id="0">
    <w:p w14:paraId="4B5AF278" w14:textId="77777777" w:rsidR="007D226B" w:rsidRDefault="007D226B" w:rsidP="00E0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D167" w14:textId="6667D3A2" w:rsidR="00E03908" w:rsidRDefault="00E03908">
    <w:pPr>
      <w:pStyle w:val="Header"/>
    </w:pPr>
    <w:r w:rsidRPr="00E454B8">
      <w:rPr>
        <w:color w:val="717171"/>
        <w:sz w:val="20"/>
        <w:szCs w:val="20"/>
        <w:lang w:eastAsia="en-GB"/>
      </w:rPr>
      <w:drawing>
        <wp:anchor distT="0" distB="0" distL="114300" distR="114300" simplePos="0" relativeHeight="251659264" behindDoc="1" locked="0" layoutInCell="1" allowOverlap="1" wp14:anchorId="382EEB48" wp14:editId="7B05058A">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FC"/>
    <w:rsid w:val="000174A8"/>
    <w:rsid w:val="000C0225"/>
    <w:rsid w:val="001B2BC2"/>
    <w:rsid w:val="007D226B"/>
    <w:rsid w:val="008348FC"/>
    <w:rsid w:val="009D6459"/>
    <w:rsid w:val="00E03908"/>
    <w:rsid w:val="00E8433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8CD704B"/>
  <w15:chartTrackingRefBased/>
  <w15:docId w15:val="{930F92C4-8402-D94F-BEFE-4BB48F6E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8FC"/>
    <w:pPr>
      <w:spacing w:before="100" w:beforeAutospacing="1" w:after="100" w:afterAutospacing="1"/>
    </w:pPr>
    <w:rPr>
      <w:rFonts w:ascii="Times New Roman" w:eastAsia="Times New Roman" w:hAnsi="Times New Roman" w:cs="Times New Roman"/>
      <w:noProof w:val="0"/>
      <w:lang w:val="en-BE" w:eastAsia="en-GB"/>
    </w:rPr>
  </w:style>
  <w:style w:type="paragraph" w:styleId="Header">
    <w:name w:val="header"/>
    <w:basedOn w:val="Normal"/>
    <w:link w:val="HeaderChar"/>
    <w:uiPriority w:val="99"/>
    <w:unhideWhenUsed/>
    <w:rsid w:val="00E03908"/>
    <w:pPr>
      <w:tabs>
        <w:tab w:val="center" w:pos="4513"/>
        <w:tab w:val="right" w:pos="9026"/>
      </w:tabs>
    </w:pPr>
  </w:style>
  <w:style w:type="character" w:customStyle="1" w:styleId="HeaderChar">
    <w:name w:val="Header Char"/>
    <w:basedOn w:val="DefaultParagraphFont"/>
    <w:link w:val="Header"/>
    <w:uiPriority w:val="99"/>
    <w:rsid w:val="00E03908"/>
    <w:rPr>
      <w:noProof/>
      <w:lang w:val="fr-FR"/>
    </w:rPr>
  </w:style>
  <w:style w:type="paragraph" w:styleId="Footer">
    <w:name w:val="footer"/>
    <w:basedOn w:val="Normal"/>
    <w:link w:val="FooterChar"/>
    <w:uiPriority w:val="99"/>
    <w:unhideWhenUsed/>
    <w:rsid w:val="00E03908"/>
    <w:pPr>
      <w:tabs>
        <w:tab w:val="center" w:pos="4513"/>
        <w:tab w:val="right" w:pos="9026"/>
      </w:tabs>
    </w:pPr>
  </w:style>
  <w:style w:type="character" w:customStyle="1" w:styleId="FooterChar">
    <w:name w:val="Footer Char"/>
    <w:basedOn w:val="DefaultParagraphFont"/>
    <w:link w:val="Footer"/>
    <w:uiPriority w:val="99"/>
    <w:rsid w:val="00E03908"/>
    <w:rPr>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Maerschalck</dc:creator>
  <cp:keywords/>
  <dc:description/>
  <cp:lastModifiedBy>Microsoft Office User</cp:lastModifiedBy>
  <cp:revision>3</cp:revision>
  <dcterms:created xsi:type="dcterms:W3CDTF">2020-04-07T13:13:00Z</dcterms:created>
  <dcterms:modified xsi:type="dcterms:W3CDTF">2020-04-07T13:56:00Z</dcterms:modified>
</cp:coreProperties>
</file>