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90A0F7" w14:textId="77777777" w:rsidR="00407E98" w:rsidRDefault="00407E98">
      <w:pPr>
        <w:pStyle w:val="normal0"/>
        <w:spacing w:line="276" w:lineRule="auto"/>
        <w:jc w:val="center"/>
      </w:pPr>
    </w:p>
    <w:p w14:paraId="1F7BE359" w14:textId="77777777" w:rsidR="00407E98" w:rsidRDefault="00884E73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</w:rPr>
        <w:t>CELEBRACIÓN DE PLATA: THE PENINSULA BEVERLY HILLS PRESENTA OFERTAS PERSONALIZADAS EN HONOR A SU 25 ANIVERSARIO</w:t>
      </w:r>
    </w:p>
    <w:p w14:paraId="6ECD88F9" w14:textId="77777777" w:rsidR="00407E98" w:rsidRDefault="00407E98">
      <w:pPr>
        <w:pStyle w:val="normal0"/>
        <w:spacing w:line="276" w:lineRule="auto"/>
        <w:jc w:val="center"/>
      </w:pPr>
    </w:p>
    <w:p w14:paraId="5E0CA8C6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cuatro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cumpla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25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The Peninsula Beverly Hills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reveló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variedad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propuestas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conmemorar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 </w:t>
      </w:r>
      <w:proofErr w:type="spellStart"/>
      <w:r>
        <w:rPr>
          <w:rFonts w:ascii="Arial" w:eastAsia="Arial" w:hAnsi="Arial" w:cs="Arial"/>
          <w:sz w:val="22"/>
          <w:szCs w:val="22"/>
        </w:rPr>
        <w:t>ocasión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Disponibles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éstas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abarcan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accesorios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conmemorativos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hasta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platillos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spa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estreno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sorp</w:t>
      </w:r>
      <w:r>
        <w:rPr>
          <w:rFonts w:ascii="Arial" w:eastAsia="Arial" w:hAnsi="Arial" w:cs="Arial"/>
          <w:sz w:val="22"/>
          <w:szCs w:val="22"/>
        </w:rPr>
        <w:t>rendente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suite</w:t>
      </w:r>
      <w:r>
        <w:rPr>
          <w:rFonts w:ascii="Arial" w:eastAsia="Arial" w:hAnsi="Arial" w:cs="Arial"/>
          <w:sz w:val="22"/>
          <w:szCs w:val="22"/>
        </w:rPr>
        <w:t>.</w:t>
      </w:r>
    </w:p>
    <w:p w14:paraId="26B3988F" w14:textId="77777777" w:rsidR="00407E98" w:rsidRDefault="00407E98">
      <w:pPr>
        <w:pStyle w:val="normal0"/>
        <w:spacing w:line="276" w:lineRule="auto"/>
        <w:jc w:val="both"/>
      </w:pPr>
    </w:p>
    <w:p w14:paraId="52F07D9D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nombrada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Silver Suite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impactante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habitación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une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codiciada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colección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recámaras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hotel –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paleta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colores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estilos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– e introduce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ambiente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opulento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inspirado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plata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sz w:val="22"/>
          <w:szCs w:val="22"/>
        </w:rPr>
        <w:t>silve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en </w:t>
      </w:r>
      <w:proofErr w:type="spellStart"/>
      <w:r>
        <w:rPr>
          <w:rFonts w:ascii="Arial" w:eastAsia="Arial" w:hAnsi="Arial" w:cs="Arial"/>
          <w:sz w:val="22"/>
          <w:szCs w:val="22"/>
        </w:rPr>
        <w:t>inglés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). La </w:t>
      </w:r>
      <w:r>
        <w:rPr>
          <w:rFonts w:ascii="Arial" w:eastAsia="Arial" w:hAnsi="Arial" w:cs="Arial"/>
          <w:i/>
          <w:sz w:val="22"/>
          <w:szCs w:val="22"/>
        </w:rPr>
        <w:t>suite</w:t>
      </w:r>
      <w:r>
        <w:rPr>
          <w:rFonts w:ascii="Arial" w:eastAsia="Arial" w:hAnsi="Arial" w:cs="Arial"/>
          <w:sz w:val="22"/>
          <w:szCs w:val="22"/>
        </w:rPr>
        <w:t xml:space="preserve"> de 140 metros </w:t>
      </w:r>
      <w:proofErr w:type="spellStart"/>
      <w:r>
        <w:rPr>
          <w:rFonts w:ascii="Arial" w:eastAsia="Arial" w:hAnsi="Arial" w:cs="Arial"/>
          <w:sz w:val="22"/>
          <w:szCs w:val="22"/>
        </w:rPr>
        <w:t>cuadrados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luce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elegante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combinación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grises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sutiles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plateados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compensados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muebles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blancos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paredes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espejos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F0FDDCD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EBD05A5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A lo largo de 2016, </w:t>
      </w:r>
      <w:r>
        <w:rPr>
          <w:rFonts w:ascii="Arial" w:eastAsia="Arial" w:hAnsi="Arial" w:cs="Arial"/>
          <w:b/>
          <w:sz w:val="22"/>
          <w:szCs w:val="22"/>
        </w:rPr>
        <w:t xml:space="preserve">The Peninsula Beverly Hills </w:t>
      </w:r>
      <w:proofErr w:type="spellStart"/>
      <w:r>
        <w:rPr>
          <w:rFonts w:ascii="Arial" w:eastAsia="Arial" w:hAnsi="Arial" w:cs="Arial"/>
          <w:sz w:val="22"/>
          <w:szCs w:val="22"/>
        </w:rPr>
        <w:t>presentará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iniciativas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relacionadas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aniversario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:</w:t>
      </w:r>
    </w:p>
    <w:p w14:paraId="448E74AA" w14:textId="77777777" w:rsidR="00407E98" w:rsidRDefault="00407E98">
      <w:pPr>
        <w:pStyle w:val="normal0"/>
        <w:spacing w:line="276" w:lineRule="auto"/>
        <w:jc w:val="both"/>
      </w:pPr>
    </w:p>
    <w:p w14:paraId="281E82EA" w14:textId="77777777" w:rsidR="00407E98" w:rsidRDefault="00884E73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Silver Mule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eastAsia="Arial" w:hAnsi="Arial" w:cs="Arial"/>
          <w:i/>
          <w:sz w:val="22"/>
          <w:szCs w:val="22"/>
        </w:rPr>
        <w:t>The Best Mule Ever</w:t>
      </w:r>
      <w:r>
        <w:rPr>
          <w:rFonts w:ascii="Arial" w:eastAsia="Arial" w:hAnsi="Arial" w:cs="Arial"/>
          <w:sz w:val="22"/>
          <w:szCs w:val="22"/>
        </w:rPr>
        <w:t xml:space="preserve">”, el </w:t>
      </w:r>
      <w:proofErr w:type="spellStart"/>
      <w:r>
        <w:rPr>
          <w:rFonts w:ascii="Arial" w:eastAsia="Arial" w:hAnsi="Arial" w:cs="Arial"/>
          <w:sz w:val="22"/>
          <w:szCs w:val="22"/>
        </w:rPr>
        <w:t>coctel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25 </w:t>
      </w:r>
      <w:proofErr w:type="spellStart"/>
      <w:r>
        <w:rPr>
          <w:rFonts w:ascii="Arial" w:eastAsia="Arial" w:hAnsi="Arial" w:cs="Arial"/>
          <w:sz w:val="22"/>
          <w:szCs w:val="22"/>
        </w:rPr>
        <w:t>aniversario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hotel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compuesto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vodka de </w:t>
      </w:r>
      <w:proofErr w:type="spellStart"/>
      <w:r>
        <w:rPr>
          <w:rFonts w:ascii="Arial" w:eastAsia="Arial" w:hAnsi="Arial" w:cs="Arial"/>
          <w:sz w:val="22"/>
          <w:szCs w:val="22"/>
        </w:rPr>
        <w:t>chile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lima y </w:t>
      </w:r>
      <w:proofErr w:type="spellStart"/>
      <w:r>
        <w:rPr>
          <w:rFonts w:ascii="Arial" w:eastAsia="Arial" w:hAnsi="Arial" w:cs="Arial"/>
          <w:sz w:val="22"/>
          <w:szCs w:val="22"/>
        </w:rPr>
        <w:t>cerveza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jengibre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tarro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plata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martilleada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forma de </w:t>
      </w:r>
      <w:proofErr w:type="spellStart"/>
      <w:r>
        <w:rPr>
          <w:rFonts w:ascii="Arial" w:eastAsia="Arial" w:hAnsi="Arial" w:cs="Arial"/>
          <w:sz w:val="22"/>
          <w:szCs w:val="22"/>
        </w:rPr>
        <w:t>mula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 </w:t>
      </w:r>
      <w:proofErr w:type="spellStart"/>
      <w:r>
        <w:rPr>
          <w:rFonts w:ascii="Arial" w:eastAsia="Arial" w:hAnsi="Arial" w:cs="Arial"/>
          <w:sz w:val="22"/>
          <w:szCs w:val="22"/>
        </w:rPr>
        <w:t>bebida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edición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limitada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disponible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The Belvedere.</w:t>
      </w:r>
    </w:p>
    <w:p w14:paraId="359106BA" w14:textId="77777777" w:rsidR="00407E98" w:rsidRDefault="00407E98">
      <w:pPr>
        <w:pStyle w:val="normal0"/>
        <w:spacing w:line="276" w:lineRule="auto"/>
        <w:jc w:val="both"/>
      </w:pPr>
    </w:p>
    <w:p w14:paraId="17BBDE7F" w14:textId="77777777" w:rsidR="00407E98" w:rsidRDefault="00884E73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Sorpresas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en el </w:t>
      </w:r>
      <w:r>
        <w:rPr>
          <w:rFonts w:ascii="Arial" w:eastAsia="Arial" w:hAnsi="Arial" w:cs="Arial"/>
          <w:b/>
          <w:i/>
          <w:sz w:val="22"/>
          <w:szCs w:val="22"/>
        </w:rPr>
        <w:t>spa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The Spa </w:t>
      </w:r>
      <w:proofErr w:type="spellStart"/>
      <w:r>
        <w:rPr>
          <w:rFonts w:ascii="Arial" w:eastAsia="Arial" w:hAnsi="Arial" w:cs="Arial"/>
          <w:sz w:val="22"/>
          <w:szCs w:val="22"/>
        </w:rPr>
        <w:t>ofrecerá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regalos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exclusivos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25 del </w:t>
      </w:r>
      <w:proofErr w:type="spellStart"/>
      <w:r>
        <w:rPr>
          <w:rFonts w:ascii="Arial" w:eastAsia="Arial" w:hAnsi="Arial" w:cs="Arial"/>
          <w:sz w:val="22"/>
          <w:szCs w:val="22"/>
        </w:rPr>
        <w:t>mes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entre los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incluyen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servicio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complementarios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champagne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productos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belleza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ofertas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Las </w:t>
      </w:r>
      <w:proofErr w:type="spellStart"/>
      <w:r>
        <w:rPr>
          <w:rFonts w:ascii="Arial" w:eastAsia="Arial" w:hAnsi="Arial" w:cs="Arial"/>
          <w:sz w:val="22"/>
          <w:szCs w:val="22"/>
        </w:rPr>
        <w:t>promociones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anunciadas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cuenta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Instagram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hotel (@</w:t>
      </w:r>
      <w:proofErr w:type="spellStart"/>
      <w:r>
        <w:rPr>
          <w:rFonts w:ascii="Arial" w:eastAsia="Arial" w:hAnsi="Arial" w:cs="Arial"/>
          <w:sz w:val="22"/>
          <w:szCs w:val="22"/>
        </w:rPr>
        <w:t>thepeninsulabh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primer </w:t>
      </w:r>
      <w:proofErr w:type="spellStart"/>
      <w:r>
        <w:rPr>
          <w:rFonts w:ascii="Arial" w:eastAsia="Arial" w:hAnsi="Arial" w:cs="Arial"/>
          <w:sz w:val="22"/>
          <w:szCs w:val="22"/>
        </w:rPr>
        <w:t>día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D536835" w14:textId="77777777" w:rsidR="00407E98" w:rsidRDefault="00407E98">
      <w:pPr>
        <w:pStyle w:val="normal0"/>
        <w:spacing w:line="276" w:lineRule="auto"/>
        <w:jc w:val="both"/>
      </w:pPr>
    </w:p>
    <w:p w14:paraId="23D18A54" w14:textId="77777777" w:rsidR="00407E98" w:rsidRDefault="00884E73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Set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té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porcelana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fina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i/>
          <w:sz w:val="22"/>
          <w:szCs w:val="22"/>
        </w:rPr>
        <w:t>fans</w:t>
      </w:r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legendario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Afternoon Tea</w:t>
      </w:r>
      <w:r>
        <w:rPr>
          <w:rFonts w:ascii="Arial" w:eastAsia="Arial" w:hAnsi="Arial" w:cs="Arial"/>
          <w:sz w:val="22"/>
          <w:szCs w:val="22"/>
        </w:rPr>
        <w:t xml:space="preserve"> del</w:t>
      </w:r>
      <w:r>
        <w:rPr>
          <w:rFonts w:ascii="Arial" w:eastAsia="Arial" w:hAnsi="Arial" w:cs="Arial"/>
          <w:sz w:val="22"/>
          <w:szCs w:val="22"/>
        </w:rPr>
        <w:t xml:space="preserve"> hotel </w:t>
      </w:r>
      <w:proofErr w:type="spellStart"/>
      <w:r>
        <w:rPr>
          <w:rFonts w:ascii="Arial" w:eastAsia="Arial" w:hAnsi="Arial" w:cs="Arial"/>
          <w:sz w:val="22"/>
          <w:szCs w:val="22"/>
        </w:rPr>
        <w:t>tendrán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oportunidad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beberlo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un </w:t>
      </w:r>
      <w:proofErr w:type="spellStart"/>
      <w:r>
        <w:rPr>
          <w:rFonts w:ascii="Arial" w:eastAsia="Arial" w:hAnsi="Arial" w:cs="Arial"/>
          <w:sz w:val="22"/>
          <w:szCs w:val="22"/>
        </w:rPr>
        <w:t>juego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europeo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conmemorativo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el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venta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primera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Las </w:t>
      </w:r>
      <w:proofErr w:type="spellStart"/>
      <w:r>
        <w:rPr>
          <w:rFonts w:ascii="Arial" w:eastAsia="Arial" w:hAnsi="Arial" w:cs="Arial"/>
          <w:sz w:val="22"/>
          <w:szCs w:val="22"/>
        </w:rPr>
        <w:t>piezas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pintadas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mano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muestran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bordes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plateados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el popular </w:t>
      </w:r>
      <w:proofErr w:type="spellStart"/>
      <w:r>
        <w:rPr>
          <w:rFonts w:ascii="Arial" w:eastAsia="Arial" w:hAnsi="Arial" w:cs="Arial"/>
          <w:sz w:val="22"/>
          <w:szCs w:val="22"/>
        </w:rPr>
        <w:t>patrón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floral de The Living Room.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set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diseña</w:t>
      </w:r>
      <w:r>
        <w:rPr>
          <w:rFonts w:ascii="Arial" w:eastAsia="Arial" w:hAnsi="Arial" w:cs="Arial"/>
          <w:sz w:val="22"/>
          <w:szCs w:val="22"/>
        </w:rPr>
        <w:t>dora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Lissi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Kaplan, </w:t>
      </w:r>
      <w:proofErr w:type="spellStart"/>
      <w:r>
        <w:rPr>
          <w:rFonts w:ascii="Arial" w:eastAsia="Arial" w:hAnsi="Arial" w:cs="Arial"/>
          <w:sz w:val="22"/>
          <w:szCs w:val="22"/>
        </w:rPr>
        <w:t>socia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muchos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The Peninsula. El </w:t>
      </w:r>
      <w:proofErr w:type="spellStart"/>
      <w:r>
        <w:rPr>
          <w:rFonts w:ascii="Arial" w:eastAsia="Arial" w:hAnsi="Arial" w:cs="Arial"/>
          <w:sz w:val="22"/>
          <w:szCs w:val="22"/>
        </w:rPr>
        <w:t>precio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varía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según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pedido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8B48086" w14:textId="77777777" w:rsidR="00407E98" w:rsidRDefault="00407E98">
      <w:pPr>
        <w:pStyle w:val="normal0"/>
        <w:spacing w:line="276" w:lineRule="auto"/>
        <w:jc w:val="both"/>
      </w:pPr>
    </w:p>
    <w:p w14:paraId="7FB35D82" w14:textId="77777777" w:rsidR="00407E98" w:rsidRDefault="00884E73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Afternoon Tea</w:t>
      </w:r>
      <w:r>
        <w:rPr>
          <w:rFonts w:ascii="Arial" w:eastAsia="Arial" w:hAnsi="Arial" w:cs="Arial"/>
          <w:b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i/>
          <w:sz w:val="22"/>
          <w:szCs w:val="22"/>
        </w:rPr>
        <w:t>champagne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Uniéndose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festejo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agosto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el </w:t>
      </w:r>
      <w:proofErr w:type="spellStart"/>
      <w:r>
        <w:rPr>
          <w:rFonts w:ascii="Arial" w:eastAsia="Arial" w:hAnsi="Arial" w:cs="Arial"/>
          <w:sz w:val="22"/>
          <w:szCs w:val="22"/>
        </w:rPr>
        <w:t>verdadero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aniversario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hotel, los </w:t>
      </w:r>
      <w:proofErr w:type="spellStart"/>
      <w:r>
        <w:rPr>
          <w:rFonts w:ascii="Arial" w:eastAsia="Arial" w:hAnsi="Arial" w:cs="Arial"/>
          <w:sz w:val="22"/>
          <w:szCs w:val="22"/>
        </w:rPr>
        <w:t>lunes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Living Room </w:t>
      </w:r>
      <w:proofErr w:type="spellStart"/>
      <w:r>
        <w:rPr>
          <w:rFonts w:ascii="Arial" w:eastAsia="Arial" w:hAnsi="Arial" w:cs="Arial"/>
          <w:sz w:val="22"/>
          <w:szCs w:val="22"/>
        </w:rPr>
        <w:t>servirá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champagne</w:t>
      </w:r>
      <w:r>
        <w:rPr>
          <w:rFonts w:ascii="Arial" w:eastAsia="Arial" w:hAnsi="Arial" w:cs="Arial"/>
          <w:sz w:val="22"/>
          <w:szCs w:val="22"/>
        </w:rPr>
        <w:t xml:space="preserve"> sin </w:t>
      </w:r>
      <w:proofErr w:type="spellStart"/>
      <w:r>
        <w:rPr>
          <w:rFonts w:ascii="Arial" w:eastAsia="Arial" w:hAnsi="Arial" w:cs="Arial"/>
          <w:sz w:val="22"/>
          <w:szCs w:val="22"/>
        </w:rPr>
        <w:t>límite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consumo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en la </w:t>
      </w:r>
      <w:r>
        <w:rPr>
          <w:rFonts w:ascii="Arial" w:eastAsia="Arial" w:hAnsi="Arial" w:cs="Arial"/>
          <w:i/>
          <w:sz w:val="22"/>
          <w:szCs w:val="22"/>
        </w:rPr>
        <w:t>Afternoon Tea</w:t>
      </w:r>
      <w:r>
        <w:rPr>
          <w:rFonts w:ascii="Arial" w:eastAsia="Arial" w:hAnsi="Arial" w:cs="Arial"/>
          <w:sz w:val="22"/>
          <w:szCs w:val="22"/>
        </w:rPr>
        <w:t>.</w:t>
      </w:r>
    </w:p>
    <w:p w14:paraId="1F173359" w14:textId="77777777" w:rsidR="00407E98" w:rsidRDefault="00407E98">
      <w:pPr>
        <w:pStyle w:val="normal0"/>
        <w:spacing w:line="276" w:lineRule="auto"/>
        <w:jc w:val="both"/>
      </w:pPr>
    </w:p>
    <w:p w14:paraId="58199F31" w14:textId="77777777" w:rsidR="00407E98" w:rsidRDefault="00884E73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Paquete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Silver Celebration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son </w:t>
      </w:r>
      <w:proofErr w:type="spellStart"/>
      <w:r>
        <w:rPr>
          <w:rFonts w:ascii="Arial" w:eastAsia="Arial" w:hAnsi="Arial" w:cs="Arial"/>
          <w:sz w:val="22"/>
          <w:szCs w:val="22"/>
        </w:rPr>
        <w:t>invitados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unirse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festejos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paquete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alojamiento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medida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el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amenidades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bienvenida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botella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champagne</w:t>
      </w:r>
      <w:r>
        <w:rPr>
          <w:rFonts w:ascii="Arial" w:eastAsia="Arial" w:hAnsi="Arial" w:cs="Arial"/>
          <w:sz w:val="22"/>
          <w:szCs w:val="22"/>
        </w:rPr>
        <w:t xml:space="preserve"> Nicolas </w:t>
      </w:r>
      <w:proofErr w:type="spellStart"/>
      <w:r>
        <w:rPr>
          <w:rFonts w:ascii="Arial" w:eastAsia="Arial" w:hAnsi="Arial" w:cs="Arial"/>
          <w:sz w:val="22"/>
          <w:szCs w:val="22"/>
        </w:rPr>
        <w:t>Feuillat</w:t>
      </w:r>
      <w:r>
        <w:rPr>
          <w:rFonts w:ascii="Arial" w:eastAsia="Arial" w:hAnsi="Arial" w:cs="Arial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$125 </w:t>
      </w:r>
      <w:proofErr w:type="spellStart"/>
      <w:r>
        <w:rPr>
          <w:rFonts w:ascii="Arial" w:eastAsia="Arial" w:hAnsi="Arial" w:cs="Arial"/>
          <w:sz w:val="22"/>
          <w:szCs w:val="22"/>
        </w:rPr>
        <w:t>dólares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crédito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cenar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The Belvedere y </w:t>
      </w:r>
      <w:r>
        <w:rPr>
          <w:rFonts w:ascii="Arial" w:eastAsia="Arial" w:hAnsi="Arial" w:cs="Arial"/>
          <w:i/>
          <w:sz w:val="22"/>
          <w:szCs w:val="22"/>
        </w:rPr>
        <w:t>valet parking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complementario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9FD0E0A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C107D69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sz w:val="22"/>
          <w:szCs w:val="22"/>
        </w:rPr>
        <w:t>culminar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festividades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eastAsia="Arial" w:hAnsi="Arial" w:cs="Arial"/>
          <w:sz w:val="22"/>
          <w:szCs w:val="22"/>
        </w:rPr>
        <w:t>develará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Belvedere Terrace, la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volverá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abrir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puertas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tiempo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terminar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remodelación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restaurante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Ocupando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aproximadamente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mitad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espacio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The Belvedere,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alegre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terraza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incorporará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escenarios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abundante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follaje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agua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fuego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crear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ambiente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íntimo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jardín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urbano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corazón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Beverly </w:t>
      </w:r>
      <w:r>
        <w:rPr>
          <w:rFonts w:ascii="Arial" w:eastAsia="Arial" w:hAnsi="Arial" w:cs="Arial"/>
          <w:sz w:val="22"/>
          <w:szCs w:val="22"/>
        </w:rPr>
        <w:t>Hills.</w:t>
      </w:r>
    </w:p>
    <w:p w14:paraId="0FA7EE94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878578B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i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Queremos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celebrar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junto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comunidad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local 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nuestros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estimados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quienes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han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apoyado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últimos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25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>”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comenta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Offer </w:t>
      </w:r>
      <w:proofErr w:type="spellStart"/>
      <w:r>
        <w:rPr>
          <w:rFonts w:ascii="Arial" w:eastAsia="Arial" w:hAnsi="Arial" w:cs="Arial"/>
          <w:sz w:val="22"/>
          <w:szCs w:val="22"/>
        </w:rPr>
        <w:t>Nissenbaum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director </w:t>
      </w:r>
      <w:proofErr w:type="spellStart"/>
      <w:r>
        <w:rPr>
          <w:rFonts w:ascii="Arial" w:eastAsia="Arial" w:hAnsi="Arial" w:cs="Arial"/>
          <w:sz w:val="22"/>
          <w:szCs w:val="22"/>
        </w:rPr>
        <w:t>ejecutivo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The Peninsula Beverly Hills. </w:t>
      </w:r>
      <w:r>
        <w:rPr>
          <w:rFonts w:ascii="Arial" w:eastAsia="Arial" w:hAnsi="Arial" w:cs="Arial"/>
          <w:i/>
          <w:sz w:val="22"/>
          <w:szCs w:val="22"/>
        </w:rPr>
        <w:t xml:space="preserve">“No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existe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razón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alguna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limitar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festejos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sólo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día</w:t>
      </w:r>
      <w:proofErr w:type="spellEnd"/>
      <w:r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</w:p>
    <w:p w14:paraId="7BC336AD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B157A1F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acerca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ofertas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atracciones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25 </w:t>
      </w:r>
      <w:proofErr w:type="spellStart"/>
      <w:r>
        <w:rPr>
          <w:rFonts w:ascii="Arial" w:eastAsia="Arial" w:hAnsi="Arial" w:cs="Arial"/>
          <w:sz w:val="22"/>
          <w:szCs w:val="22"/>
        </w:rPr>
        <w:t>aniversario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sz w:val="22"/>
          <w:szCs w:val="22"/>
        </w:rPr>
        <w:t>The Peninsula Beverly Hills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visite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penin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sula.com/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beverlyhills</w:t>
        </w:r>
        <w:proofErr w:type="spellEnd"/>
      </w:hyperlink>
    </w:p>
    <w:p w14:paraId="51FAA0B2" w14:textId="77777777" w:rsidR="00407E98" w:rsidRDefault="00407E98">
      <w:pPr>
        <w:pStyle w:val="normal0"/>
        <w:spacing w:line="276" w:lineRule="auto"/>
        <w:jc w:val="both"/>
      </w:pPr>
    </w:p>
    <w:p w14:paraId="16F3B7AA" w14:textId="77777777" w:rsidR="00407E98" w:rsidRDefault="00884E73">
      <w:pPr>
        <w:pStyle w:val="normal0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# # #</w:t>
      </w:r>
    </w:p>
    <w:p w14:paraId="1ED9B6EC" w14:textId="77777777" w:rsidR="00407E98" w:rsidRDefault="00884E73">
      <w:pPr>
        <w:pStyle w:val="normal0"/>
        <w:spacing w:line="276" w:lineRule="auto"/>
        <w:ind w:left="360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14B3E1F" w14:textId="77777777" w:rsidR="00407E98" w:rsidRDefault="00884E73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18"/>
          <w:szCs w:val="18"/>
        </w:rPr>
        <w:t>Acerca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The Peninsula Beverly Hills</w:t>
      </w:r>
    </w:p>
    <w:p w14:paraId="5E9B028D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El </w:t>
      </w:r>
      <w:proofErr w:type="spellStart"/>
      <w:r>
        <w:rPr>
          <w:rFonts w:ascii="Arial" w:eastAsia="Arial" w:hAnsi="Arial" w:cs="Arial"/>
          <w:sz w:val="18"/>
          <w:szCs w:val="18"/>
        </w:rPr>
        <w:t>único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hotel AAA de </w:t>
      </w:r>
      <w:proofErr w:type="spellStart"/>
      <w:r>
        <w:rPr>
          <w:rFonts w:ascii="Arial" w:eastAsia="Arial" w:hAnsi="Arial" w:cs="Arial"/>
          <w:sz w:val="18"/>
          <w:szCs w:val="18"/>
        </w:rPr>
        <w:t>Cinco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Diamantes y </w:t>
      </w:r>
      <w:proofErr w:type="spellStart"/>
      <w:r>
        <w:rPr>
          <w:rFonts w:ascii="Arial" w:eastAsia="Arial" w:hAnsi="Arial" w:cs="Arial"/>
          <w:sz w:val="18"/>
          <w:szCs w:val="18"/>
        </w:rPr>
        <w:t>Cinco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Estrellas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Forbes al </w:t>
      </w:r>
      <w:proofErr w:type="spellStart"/>
      <w:r>
        <w:rPr>
          <w:rFonts w:ascii="Arial" w:eastAsia="Arial" w:hAnsi="Arial" w:cs="Arial"/>
          <w:sz w:val="18"/>
          <w:szCs w:val="18"/>
        </w:rPr>
        <w:t>sur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California </w:t>
      </w:r>
      <w:proofErr w:type="spellStart"/>
      <w:r>
        <w:rPr>
          <w:rFonts w:ascii="Arial" w:eastAsia="Arial" w:hAnsi="Arial" w:cs="Arial"/>
          <w:sz w:val="18"/>
          <w:szCs w:val="18"/>
        </w:rPr>
        <w:t>durante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23 </w:t>
      </w:r>
      <w:proofErr w:type="spellStart"/>
      <w:r>
        <w:rPr>
          <w:rFonts w:ascii="Arial" w:eastAsia="Arial" w:hAnsi="Arial" w:cs="Arial"/>
          <w:sz w:val="18"/>
          <w:szCs w:val="18"/>
        </w:rPr>
        <w:t>años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consecutivos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The Peninsula Beverly Hills </w:t>
      </w:r>
      <w:proofErr w:type="spellStart"/>
      <w:r>
        <w:rPr>
          <w:rFonts w:ascii="Arial" w:eastAsia="Arial" w:hAnsi="Arial" w:cs="Arial"/>
          <w:sz w:val="18"/>
          <w:szCs w:val="18"/>
        </w:rPr>
        <w:t>cuenta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 194 </w:t>
      </w:r>
      <w:proofErr w:type="spellStart"/>
      <w:r>
        <w:rPr>
          <w:rFonts w:ascii="Arial" w:eastAsia="Arial" w:hAnsi="Arial" w:cs="Arial"/>
          <w:sz w:val="18"/>
          <w:szCs w:val="18"/>
        </w:rPr>
        <w:t>habitaciones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incluyendo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38 </w:t>
      </w:r>
      <w:r>
        <w:rPr>
          <w:rFonts w:ascii="Arial" w:eastAsia="Arial" w:hAnsi="Arial" w:cs="Arial"/>
          <w:i/>
          <w:sz w:val="18"/>
          <w:szCs w:val="18"/>
        </w:rPr>
        <w:t>suites</w:t>
      </w:r>
      <w:r>
        <w:rPr>
          <w:rFonts w:ascii="Arial" w:eastAsia="Arial" w:hAnsi="Arial" w:cs="Arial"/>
          <w:sz w:val="18"/>
          <w:szCs w:val="18"/>
        </w:rPr>
        <w:t xml:space="preserve"> y 17 villas </w:t>
      </w:r>
      <w:proofErr w:type="spellStart"/>
      <w:r>
        <w:rPr>
          <w:rFonts w:ascii="Arial" w:eastAsia="Arial" w:hAnsi="Arial" w:cs="Arial"/>
          <w:sz w:val="18"/>
          <w:szCs w:val="18"/>
        </w:rPr>
        <w:t>privadas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ubicadas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entre </w:t>
      </w:r>
      <w:proofErr w:type="spellStart"/>
      <w:r>
        <w:rPr>
          <w:rFonts w:ascii="Arial" w:eastAsia="Arial" w:hAnsi="Arial" w:cs="Arial"/>
          <w:sz w:val="18"/>
          <w:szCs w:val="18"/>
        </w:rPr>
        <w:t>jardines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tropicales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e</w:t>
      </w:r>
      <w:r>
        <w:rPr>
          <w:rFonts w:ascii="Arial" w:eastAsia="Arial" w:hAnsi="Arial" w:cs="Arial"/>
          <w:sz w:val="18"/>
          <w:szCs w:val="18"/>
        </w:rPr>
        <w:t xml:space="preserve">l </w:t>
      </w:r>
      <w:proofErr w:type="spellStart"/>
      <w:r>
        <w:rPr>
          <w:rFonts w:ascii="Arial" w:eastAsia="Arial" w:hAnsi="Arial" w:cs="Arial"/>
          <w:sz w:val="18"/>
          <w:szCs w:val="18"/>
        </w:rPr>
        <w:t>corazón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Beverly Hills. Casa del </w:t>
      </w:r>
      <w:proofErr w:type="spellStart"/>
      <w:r>
        <w:rPr>
          <w:rFonts w:ascii="Arial" w:eastAsia="Arial" w:hAnsi="Arial" w:cs="Arial"/>
          <w:sz w:val="18"/>
          <w:szCs w:val="18"/>
        </w:rPr>
        <w:t>suntuoso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Belvedere, el </w:t>
      </w:r>
      <w:proofErr w:type="spellStart"/>
      <w:r>
        <w:rPr>
          <w:rFonts w:ascii="Arial" w:eastAsia="Arial" w:hAnsi="Arial" w:cs="Arial"/>
          <w:sz w:val="18"/>
          <w:szCs w:val="18"/>
        </w:rPr>
        <w:t>único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restaurante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AAA de </w:t>
      </w:r>
      <w:proofErr w:type="spellStart"/>
      <w:r>
        <w:rPr>
          <w:rFonts w:ascii="Arial" w:eastAsia="Arial" w:hAnsi="Arial" w:cs="Arial"/>
          <w:sz w:val="18"/>
          <w:szCs w:val="18"/>
        </w:rPr>
        <w:t>Cinco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Diamantes en Los </w:t>
      </w:r>
      <w:proofErr w:type="spellStart"/>
      <w:r>
        <w:rPr>
          <w:rFonts w:ascii="Arial" w:eastAsia="Arial" w:hAnsi="Arial" w:cs="Arial"/>
          <w:sz w:val="18"/>
          <w:szCs w:val="18"/>
        </w:rPr>
        <w:t>Ángeles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durante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21 </w:t>
      </w:r>
      <w:proofErr w:type="spellStart"/>
      <w:r>
        <w:rPr>
          <w:rFonts w:ascii="Arial" w:eastAsia="Arial" w:hAnsi="Arial" w:cs="Arial"/>
          <w:sz w:val="18"/>
          <w:szCs w:val="18"/>
        </w:rPr>
        <w:t>años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consecutivos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The Peninsula Beverly Hills </w:t>
      </w:r>
      <w:proofErr w:type="spellStart"/>
      <w:r>
        <w:rPr>
          <w:rFonts w:ascii="Arial" w:eastAsia="Arial" w:hAnsi="Arial" w:cs="Arial"/>
          <w:sz w:val="18"/>
          <w:szCs w:val="18"/>
        </w:rPr>
        <w:t>también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cuenta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 The Living Room, </w:t>
      </w:r>
      <w:proofErr w:type="spellStart"/>
      <w:r>
        <w:rPr>
          <w:rFonts w:ascii="Arial" w:eastAsia="Arial" w:hAnsi="Arial" w:cs="Arial"/>
          <w:sz w:val="18"/>
          <w:szCs w:val="18"/>
        </w:rPr>
        <w:t>donde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The Peninsula Afternoon Tea </w:t>
      </w:r>
      <w:proofErr w:type="spellStart"/>
      <w:r>
        <w:rPr>
          <w:rFonts w:ascii="Arial" w:eastAsia="Arial" w:hAnsi="Arial" w:cs="Arial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servido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iariamente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The Peninsula Spa y The Roof Garden, un </w:t>
      </w:r>
      <w:proofErr w:type="spellStart"/>
      <w:r>
        <w:rPr>
          <w:rFonts w:ascii="Arial" w:eastAsia="Arial" w:hAnsi="Arial" w:cs="Arial"/>
          <w:sz w:val="18"/>
          <w:szCs w:val="18"/>
        </w:rPr>
        <w:t>refinado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resort</w:t>
      </w:r>
      <w:r>
        <w:rPr>
          <w:rFonts w:ascii="Arial" w:eastAsia="Arial" w:hAnsi="Arial" w:cs="Arial"/>
          <w:sz w:val="18"/>
          <w:szCs w:val="18"/>
        </w:rPr>
        <w:t xml:space="preserve"> con </w:t>
      </w:r>
      <w:proofErr w:type="spellStart"/>
      <w:r>
        <w:rPr>
          <w:rFonts w:ascii="Arial" w:eastAsia="Arial" w:hAnsi="Arial" w:cs="Arial"/>
          <w:sz w:val="18"/>
          <w:szCs w:val="18"/>
        </w:rPr>
        <w:t>alberca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cabañas </w:t>
      </w:r>
      <w:proofErr w:type="spellStart"/>
      <w:r>
        <w:rPr>
          <w:rFonts w:ascii="Arial" w:eastAsia="Arial" w:hAnsi="Arial" w:cs="Arial"/>
          <w:sz w:val="18"/>
          <w:szCs w:val="18"/>
        </w:rPr>
        <w:t>privadas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así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cócteles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cena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al </w:t>
      </w:r>
      <w:proofErr w:type="spellStart"/>
      <w:r>
        <w:rPr>
          <w:rFonts w:ascii="Arial" w:eastAsia="Arial" w:hAnsi="Arial" w:cs="Arial"/>
          <w:sz w:val="18"/>
          <w:szCs w:val="18"/>
        </w:rPr>
        <w:t>aire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libre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The Peninsula Beverly Hills se </w:t>
      </w:r>
      <w:proofErr w:type="spellStart"/>
      <w:r>
        <w:rPr>
          <w:rFonts w:ascii="Arial" w:eastAsia="Arial" w:hAnsi="Arial" w:cs="Arial"/>
          <w:sz w:val="18"/>
          <w:szCs w:val="18"/>
        </w:rPr>
        <w:t>localiza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la </w:t>
      </w:r>
      <w:proofErr w:type="spellStart"/>
      <w:r>
        <w:rPr>
          <w:rFonts w:ascii="Arial" w:eastAsia="Arial" w:hAnsi="Arial" w:cs="Arial"/>
          <w:sz w:val="18"/>
          <w:szCs w:val="18"/>
        </w:rPr>
        <w:t>intersección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Wilshire y los </w:t>
      </w:r>
      <w:proofErr w:type="spellStart"/>
      <w:r>
        <w:rPr>
          <w:rFonts w:ascii="Arial" w:eastAsia="Arial" w:hAnsi="Arial" w:cs="Arial"/>
          <w:sz w:val="18"/>
          <w:szCs w:val="18"/>
        </w:rPr>
        <w:t>bulevares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South Santa Monica, a </w:t>
      </w:r>
      <w:proofErr w:type="spellStart"/>
      <w:r>
        <w:rPr>
          <w:rFonts w:ascii="Arial" w:eastAsia="Arial" w:hAnsi="Arial" w:cs="Arial"/>
          <w:sz w:val="18"/>
          <w:szCs w:val="18"/>
        </w:rPr>
        <w:t>una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distancia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del </w:t>
      </w:r>
      <w:proofErr w:type="spellStart"/>
      <w:r>
        <w:rPr>
          <w:rFonts w:ascii="Arial" w:eastAsia="Arial" w:hAnsi="Arial" w:cs="Arial"/>
          <w:sz w:val="18"/>
          <w:szCs w:val="18"/>
        </w:rPr>
        <w:t>legendario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Rode Drive de Century City y Beverly Hills.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Para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favor de </w:t>
      </w:r>
      <w:proofErr w:type="spellStart"/>
      <w:r>
        <w:rPr>
          <w:rFonts w:ascii="Arial" w:eastAsia="Arial" w:hAnsi="Arial" w:cs="Arial"/>
          <w:sz w:val="18"/>
          <w:szCs w:val="18"/>
        </w:rPr>
        <w:t>visitar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peninsula.com/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beverlyhills</w:t>
        </w:r>
        <w:proofErr w:type="spellEnd"/>
      </w:hyperlink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14:paraId="3B5BB002" w14:textId="77777777" w:rsidR="00407E98" w:rsidRDefault="00884E73">
      <w:pPr>
        <w:pStyle w:val="normal0"/>
        <w:spacing w:line="276" w:lineRule="auto"/>
        <w:jc w:val="both"/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77BFE4A" w14:textId="77777777" w:rsidR="00407E98" w:rsidRDefault="00884E73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color w:val="222222"/>
          <w:sz w:val="18"/>
          <w:szCs w:val="18"/>
          <w:highlight w:val="white"/>
          <w:u w:val="single"/>
        </w:rPr>
        <w:t>Acerca</w:t>
      </w:r>
      <w:proofErr w:type="spellEnd"/>
      <w:r>
        <w:rPr>
          <w:rFonts w:ascii="Arial" w:eastAsia="Arial" w:hAnsi="Arial" w:cs="Arial"/>
          <w:b/>
          <w:color w:val="222222"/>
          <w:sz w:val="18"/>
          <w:szCs w:val="18"/>
          <w:highlight w:val="white"/>
          <w:u w:val="singl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18"/>
          <w:szCs w:val="18"/>
          <w:highlight w:val="white"/>
          <w:u w:val="singl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18"/>
          <w:szCs w:val="18"/>
          <w:highlight w:val="white"/>
          <w:u w:val="single"/>
        </w:rPr>
        <w:t xml:space="preserve"> y Shanghai Hotels, Limited (HSH)</w:t>
      </w:r>
    </w:p>
    <w:p w14:paraId="7AD7343F" w14:textId="77777777" w:rsidR="00407E98" w:rsidRDefault="00884E73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locac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iones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The Peninsula Hong Kong, The Peninsula Shanghai, The Peninsula 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Beijing, The Peninsula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Peninsula Clubs and Consultancy Services, Pen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insula Merchandising y Tai Pan Laundry en Hong Kong.</w:t>
      </w:r>
    </w:p>
    <w:p w14:paraId="2CFC4D26" w14:textId="77777777" w:rsidR="00407E98" w:rsidRDefault="00407E98">
      <w:pPr>
        <w:pStyle w:val="normal0"/>
        <w:spacing w:line="276" w:lineRule="auto"/>
        <w:jc w:val="both"/>
      </w:pPr>
    </w:p>
    <w:p w14:paraId="662872CF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CONTACTO</w:t>
      </w:r>
    </w:p>
    <w:p w14:paraId="38C95E65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Sandy Machuca</w:t>
      </w:r>
    </w:p>
    <w:p w14:paraId="20371173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Another Company</w:t>
      </w:r>
    </w:p>
    <w:p w14:paraId="7BA52A90" w14:textId="77777777" w:rsidR="00407E98" w:rsidRDefault="00884E7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Of. 6392.1100 ext. 2408</w:t>
      </w:r>
    </w:p>
    <w:sectPr w:rsidR="00407E98">
      <w:headerReference w:type="default" r:id="rId10"/>
      <w:pgSz w:w="12240" w:h="15840"/>
      <w:pgMar w:top="1800" w:right="1282" w:bottom="108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D1483" w14:textId="77777777" w:rsidR="00000000" w:rsidRDefault="00884E73">
      <w:r>
        <w:separator/>
      </w:r>
    </w:p>
  </w:endnote>
  <w:endnote w:type="continuationSeparator" w:id="0">
    <w:p w14:paraId="44CBD4F5" w14:textId="77777777" w:rsidR="00000000" w:rsidRDefault="0088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EC296" w14:textId="77777777" w:rsidR="00000000" w:rsidRDefault="00884E73">
      <w:r>
        <w:separator/>
      </w:r>
    </w:p>
  </w:footnote>
  <w:footnote w:type="continuationSeparator" w:id="0">
    <w:p w14:paraId="09FF4779" w14:textId="77777777" w:rsidR="00000000" w:rsidRDefault="00884E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F425" w14:textId="77777777" w:rsidR="00407E98" w:rsidRDefault="00884E73">
    <w:pPr>
      <w:pStyle w:val="normal0"/>
      <w:spacing w:before="864"/>
      <w:jc w:val="center"/>
    </w:pPr>
    <w:r>
      <w:rPr>
        <w:noProof/>
      </w:rPr>
      <w:drawing>
        <wp:inline distT="0" distB="0" distL="114300" distR="114300" wp14:anchorId="0475D20C" wp14:editId="3707D945">
          <wp:extent cx="1876425" cy="44767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AD4"/>
    <w:multiLevelType w:val="multilevel"/>
    <w:tmpl w:val="A39ABC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7E98"/>
    <w:rsid w:val="00407E98"/>
    <w:rsid w:val="007D6FE6"/>
    <w:rsid w:val="008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83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line="360" w:lineRule="auto"/>
      <w:jc w:val="both"/>
      <w:outlineLvl w:val="2"/>
    </w:pPr>
    <w:rPr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line="360" w:lineRule="auto"/>
      <w:jc w:val="both"/>
      <w:outlineLvl w:val="2"/>
    </w:pPr>
    <w:rPr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everlyhills.peninsula.com/en/default" TargetMode="External"/><Relationship Id="rId9" Type="http://schemas.openxmlformats.org/officeDocument/2006/relationships/hyperlink" Target="http://www.peninsula.com/beverlyhill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5012</Characters>
  <Application>Microsoft Macintosh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6</cp:revision>
  <dcterms:created xsi:type="dcterms:W3CDTF">2016-04-12T22:48:00Z</dcterms:created>
  <dcterms:modified xsi:type="dcterms:W3CDTF">2016-04-12T22:49:00Z</dcterms:modified>
</cp:coreProperties>
</file>