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7D82" w14:textId="77777777" w:rsidR="007A1440" w:rsidRDefault="007A1440" w:rsidP="007A1440">
      <w:pPr>
        <w:rPr>
          <w:rFonts w:ascii="Averta for TBWA Regular" w:hAnsi="Averta for TBWA Regular"/>
          <w:b/>
          <w:color w:val="323232"/>
          <w:sz w:val="28"/>
          <w:lang w:val="fr-FR"/>
        </w:rPr>
      </w:pPr>
      <w:r w:rsidRPr="00E0308B">
        <w:rPr>
          <w:rFonts w:ascii="Averta for TBWA Regular" w:hAnsi="Averta for TBWA Regular"/>
          <w:b/>
          <w:color w:val="323232"/>
          <w:sz w:val="28"/>
          <w:lang w:val="fr-FR"/>
        </w:rPr>
        <w:t>L</w:t>
      </w:r>
      <w:r>
        <w:rPr>
          <w:rFonts w:ascii="Averta for TBWA Regular" w:hAnsi="Averta for TBWA Regular"/>
          <w:b/>
          <w:color w:val="323232"/>
          <w:sz w:val="28"/>
          <w:lang w:val="fr-FR"/>
        </w:rPr>
        <w:t>a mobilité sur mesure pour toute la</w:t>
      </w:r>
      <w:r w:rsidRPr="00E0308B">
        <w:rPr>
          <w:rFonts w:ascii="Averta for TBWA Regular" w:hAnsi="Averta for TBWA Regular"/>
          <w:b/>
          <w:color w:val="323232"/>
          <w:sz w:val="28"/>
          <w:lang w:val="fr-FR"/>
        </w:rPr>
        <w:t xml:space="preserve"> famille </w:t>
      </w:r>
    </w:p>
    <w:p w14:paraId="3E53B85F" w14:textId="77777777" w:rsidR="007A1440" w:rsidRPr="00E0308B" w:rsidRDefault="007A1440" w:rsidP="007A1440">
      <w:pPr>
        <w:rPr>
          <w:rFonts w:ascii="Averta for TBWA Regular" w:hAnsi="Averta for TBWA Regular"/>
          <w:b/>
          <w:color w:val="323232"/>
          <w:sz w:val="28"/>
          <w:lang w:val="fr-FR"/>
        </w:rPr>
      </w:pPr>
      <w:bookmarkStart w:id="0" w:name="_GoBack"/>
      <w:r w:rsidRPr="00E0308B">
        <w:rPr>
          <w:rFonts w:ascii="Averta for TBWA Regular" w:hAnsi="Averta for TBWA Regular"/>
          <w:b/>
          <w:color w:val="323232"/>
          <w:sz w:val="28"/>
          <w:lang w:val="fr-FR"/>
        </w:rPr>
        <w:t>avec Touring &amp; TBWA</w:t>
      </w:r>
    </w:p>
    <w:bookmarkEnd w:id="0"/>
    <w:p w14:paraId="2CD4EDAE" w14:textId="77777777" w:rsidR="007A1440" w:rsidRPr="00E0308B" w:rsidRDefault="007A1440" w:rsidP="007A1440">
      <w:pPr>
        <w:rPr>
          <w:b/>
          <w:sz w:val="28"/>
          <w:lang w:val="fr-FR"/>
        </w:rPr>
      </w:pPr>
    </w:p>
    <w:p w14:paraId="7FAEE587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  <w:r>
        <w:rPr>
          <w:rFonts w:ascii="Averta for TBWA Regular" w:hAnsi="Averta for TBWA Regular"/>
          <w:color w:val="323232"/>
          <w:lang w:val="fr-FR"/>
        </w:rPr>
        <w:t>La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mobilité ne cesse de se transformer et Touring </w:t>
      </w:r>
      <w:r>
        <w:rPr>
          <w:rFonts w:ascii="Averta for TBWA Regular" w:hAnsi="Averta for TBWA Regular"/>
          <w:color w:val="323232"/>
          <w:lang w:val="fr-FR"/>
        </w:rPr>
        <w:t>évolue avec elle.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C’est pourquoi</w:t>
      </w:r>
      <w:r>
        <w:rPr>
          <w:rFonts w:ascii="Averta for TBWA Regular" w:hAnsi="Averta for TBWA Regular"/>
          <w:color w:val="323232"/>
          <w:lang w:val="fr-FR"/>
        </w:rPr>
        <w:t>, à partir d’aujourd’hui,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Touring et TBWA proposent Move On, la premièr</w:t>
      </w:r>
      <w:r>
        <w:rPr>
          <w:rFonts w:ascii="Averta for TBWA Regular" w:hAnsi="Averta for TBWA Regular"/>
          <w:color w:val="323232"/>
          <w:lang w:val="fr-FR"/>
        </w:rPr>
        <w:t xml:space="preserve">e assistance tout-en-1 pour vous 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ou pour toute </w:t>
      </w:r>
      <w:r>
        <w:rPr>
          <w:rFonts w:ascii="Averta for TBWA Regular" w:hAnsi="Averta for TBWA Regular"/>
          <w:color w:val="323232"/>
          <w:lang w:val="fr-FR"/>
        </w:rPr>
        <w:t>votre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famille</w:t>
      </w:r>
      <w:r>
        <w:rPr>
          <w:rFonts w:ascii="Averta for TBWA Regular" w:hAnsi="Averta for TBWA Regular"/>
          <w:color w:val="323232"/>
          <w:lang w:val="fr-FR"/>
        </w:rPr>
        <w:t xml:space="preserve"> quel que soit le véhicule utilisé. De quoi prendre la route le cœur léger.</w:t>
      </w:r>
    </w:p>
    <w:p w14:paraId="73A86A85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</w:p>
    <w:p w14:paraId="1F0B6189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  <w:r w:rsidRPr="00E0308B">
        <w:rPr>
          <w:rFonts w:ascii="Averta for TBWA Regular" w:hAnsi="Averta for TBWA Regular"/>
          <w:color w:val="323232"/>
          <w:lang w:val="fr-FR"/>
        </w:rPr>
        <w:t>Deux formules sont proposées : Move On B</w:t>
      </w:r>
      <w:r>
        <w:rPr>
          <w:rFonts w:ascii="Averta for TBWA Regular" w:hAnsi="Averta for TBWA Regular"/>
          <w:color w:val="323232"/>
          <w:lang w:val="fr-FR"/>
        </w:rPr>
        <w:t>elgique et Move On Monde. Avec l</w:t>
      </w:r>
      <w:r w:rsidRPr="00E0308B">
        <w:rPr>
          <w:rFonts w:ascii="Averta for TBWA Regular" w:hAnsi="Averta for TBWA Regular"/>
          <w:color w:val="323232"/>
          <w:lang w:val="fr-FR"/>
        </w:rPr>
        <w:t>a première formule,</w:t>
      </w:r>
      <w:r>
        <w:rPr>
          <w:rFonts w:ascii="Averta for TBWA Regular" w:hAnsi="Averta for TBWA Regular"/>
          <w:color w:val="323232"/>
          <w:lang w:val="fr-FR"/>
        </w:rPr>
        <w:t xml:space="preserve"> les clients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</w:t>
      </w:r>
      <w:r>
        <w:rPr>
          <w:rFonts w:ascii="Averta for TBWA Regular" w:hAnsi="Averta for TBWA Regular"/>
          <w:color w:val="323232"/>
          <w:lang w:val="fr-FR"/>
        </w:rPr>
        <w:t xml:space="preserve">sont </w:t>
      </w:r>
      <w:r w:rsidRPr="00E0308B">
        <w:rPr>
          <w:rFonts w:ascii="Averta for TBWA Regular" w:hAnsi="Averta for TBWA Regular"/>
          <w:color w:val="323232"/>
          <w:lang w:val="fr-FR"/>
        </w:rPr>
        <w:t>couvert</w:t>
      </w:r>
      <w:r>
        <w:rPr>
          <w:rFonts w:ascii="Averta for TBWA Regular" w:hAnsi="Averta for TBWA Regular"/>
          <w:color w:val="323232"/>
          <w:lang w:val="fr-FR"/>
        </w:rPr>
        <w:t>s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partout en Belgique mais aussi jusqu’à 100 km </w:t>
      </w:r>
      <w:r>
        <w:rPr>
          <w:rFonts w:ascii="Averta for TBWA Regular" w:hAnsi="Averta for TBWA Regular"/>
          <w:color w:val="323232"/>
          <w:lang w:val="fr-FR"/>
        </w:rPr>
        <w:t>au-delà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de</w:t>
      </w:r>
      <w:r>
        <w:rPr>
          <w:rFonts w:ascii="Averta for TBWA Regular" w:hAnsi="Averta for TBWA Regular"/>
          <w:color w:val="323232"/>
          <w:lang w:val="fr-FR"/>
        </w:rPr>
        <w:t>s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frontières. Et avec Move On Monde, </w:t>
      </w:r>
      <w:r>
        <w:rPr>
          <w:rFonts w:ascii="Averta for TBWA Regular" w:hAnsi="Averta for TBWA Regular"/>
          <w:color w:val="323232"/>
          <w:lang w:val="fr-FR"/>
        </w:rPr>
        <w:t>il est possible de voyager partout,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toute l’année</w:t>
      </w:r>
      <w:r>
        <w:rPr>
          <w:rFonts w:ascii="Averta for TBWA Regular" w:hAnsi="Averta for TBWA Regular"/>
          <w:color w:val="323232"/>
          <w:lang w:val="fr-FR"/>
        </w:rPr>
        <w:t>, et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sans souci.</w:t>
      </w:r>
    </w:p>
    <w:p w14:paraId="12A989EE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</w:p>
    <w:p w14:paraId="0D1D3C0B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  <w:r>
        <w:rPr>
          <w:rFonts w:ascii="Averta for TBWA Regular" w:hAnsi="Averta for TBWA Regular"/>
          <w:color w:val="323232"/>
          <w:lang w:val="fr-FR"/>
        </w:rPr>
        <w:t>La nouvelle campagne est à découvrir, dès aujourd’hui, en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TV, radio, médias sociaux et </w:t>
      </w:r>
      <w:r>
        <w:rPr>
          <w:rFonts w:ascii="Averta for TBWA Regular" w:hAnsi="Averta for TBWA Regular"/>
          <w:color w:val="323232"/>
          <w:lang w:val="fr-FR"/>
        </w:rPr>
        <w:t>online</w:t>
      </w:r>
      <w:r w:rsidRPr="00E0308B">
        <w:rPr>
          <w:rFonts w:ascii="Averta for TBWA Regular" w:hAnsi="Averta for TBWA Regular"/>
          <w:color w:val="323232"/>
          <w:lang w:val="fr-FR"/>
        </w:rPr>
        <w:t>.</w:t>
      </w:r>
    </w:p>
    <w:p w14:paraId="35951789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</w:p>
    <w:p w14:paraId="33B4BCAF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  <w:r>
        <w:rPr>
          <w:rFonts w:ascii="Averta for TBWA Regular" w:hAnsi="Averta for TBWA Regular"/>
          <w:color w:val="323232"/>
          <w:lang w:val="fr-FR"/>
        </w:rPr>
        <w:t>Les spots TV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montrent des usagers de tous âges et tous horizons qu</w:t>
      </w:r>
      <w:r>
        <w:rPr>
          <w:rFonts w:ascii="Averta for TBWA Regular" w:hAnsi="Averta for TBWA Regular"/>
          <w:color w:val="323232"/>
          <w:lang w:val="fr-FR"/>
        </w:rPr>
        <w:t>i prennent la route chacun à leur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façon. Une mamy à moto ou un jeune papa qui transporte ses en</w:t>
      </w:r>
      <w:r>
        <w:rPr>
          <w:rFonts w:ascii="Averta for TBWA Regular" w:hAnsi="Averta for TBWA Regular"/>
          <w:color w:val="323232"/>
          <w:lang w:val="fr-FR"/>
        </w:rPr>
        <w:t>fants sur son vélo atypique.</w:t>
      </w:r>
    </w:p>
    <w:p w14:paraId="37B75E37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</w:p>
    <w:p w14:paraId="10A63941" w14:textId="77777777" w:rsidR="007A1440" w:rsidRPr="00E0308B" w:rsidRDefault="007A1440" w:rsidP="007A1440">
      <w:pPr>
        <w:jc w:val="both"/>
        <w:rPr>
          <w:rFonts w:ascii="Averta for TBWA Regular" w:hAnsi="Averta for TBWA Regular"/>
          <w:color w:val="323232"/>
          <w:lang w:val="fr-FR"/>
        </w:rPr>
      </w:pPr>
      <w:r>
        <w:rPr>
          <w:rFonts w:ascii="Averta for TBWA Regular" w:hAnsi="Averta for TBWA Regular"/>
          <w:color w:val="323232"/>
          <w:lang w:val="fr-FR"/>
        </w:rPr>
        <w:t xml:space="preserve">Les vidéos sur les réseaux sociaux </w:t>
      </w:r>
      <w:r w:rsidRPr="00E0308B">
        <w:rPr>
          <w:rFonts w:ascii="Averta for TBWA Regular" w:hAnsi="Averta for TBWA Regular"/>
          <w:color w:val="323232"/>
          <w:lang w:val="fr-FR"/>
        </w:rPr>
        <w:t>illustrent</w:t>
      </w:r>
      <w:r>
        <w:rPr>
          <w:rFonts w:ascii="Averta for TBWA Regular" w:hAnsi="Averta for TBWA Regular"/>
          <w:color w:val="323232"/>
          <w:lang w:val="fr-FR"/>
        </w:rPr>
        <w:t xml:space="preserve"> l’idée que quelle que soit la personne, la destination et quel que soit le véhicule utilisé, tout est possible avec Touring Move On.</w:t>
      </w:r>
    </w:p>
    <w:p w14:paraId="53EF1AD9" w14:textId="77777777" w:rsidR="007A1440" w:rsidRPr="00E0308B" w:rsidRDefault="007A1440" w:rsidP="007A1440">
      <w:pPr>
        <w:rPr>
          <w:rFonts w:ascii="Averta for TBWA Regular" w:hAnsi="Averta for TBWA Regular"/>
          <w:color w:val="323232"/>
          <w:lang w:val="fr-FR"/>
        </w:rPr>
      </w:pPr>
    </w:p>
    <w:p w14:paraId="16E5E56E" w14:textId="77777777" w:rsidR="007A1440" w:rsidRPr="00E0308B" w:rsidRDefault="007A1440" w:rsidP="007A1440">
      <w:pPr>
        <w:rPr>
          <w:rFonts w:ascii="Averta for TBWA Regular" w:hAnsi="Averta for TBWA Regular"/>
          <w:color w:val="323232"/>
          <w:lang w:val="fr-FR"/>
        </w:rPr>
      </w:pPr>
      <w:r w:rsidRPr="00E0308B">
        <w:rPr>
          <w:rFonts w:ascii="Averta for TBWA Regular" w:hAnsi="Averta for TBWA Regular"/>
          <w:color w:val="323232"/>
          <w:lang w:val="fr-FR"/>
        </w:rPr>
        <w:t>Plus d’info</w:t>
      </w:r>
      <w:r>
        <w:rPr>
          <w:rFonts w:ascii="Averta for TBWA Regular" w:hAnsi="Averta for TBWA Regular"/>
          <w:color w:val="323232"/>
          <w:lang w:val="fr-FR"/>
        </w:rPr>
        <w:t>rmations</w:t>
      </w:r>
      <w:r w:rsidRPr="00E0308B">
        <w:rPr>
          <w:rFonts w:ascii="Averta for TBWA Regular" w:hAnsi="Averta for TBWA Regular"/>
          <w:color w:val="323232"/>
          <w:lang w:val="fr-FR"/>
        </w:rPr>
        <w:t xml:space="preserve"> sur </w:t>
      </w:r>
      <w:hyperlink r:id="rId7" w:history="1">
        <w:r w:rsidRPr="00E0308B">
          <w:rPr>
            <w:rStyle w:val="Hyperlink"/>
            <w:rFonts w:ascii="Averta for TBWA Regular" w:hAnsi="Averta for TBWA Regular"/>
            <w:lang w:val="fr-FR"/>
          </w:rPr>
          <w:t>www.touring.be</w:t>
        </w:r>
      </w:hyperlink>
    </w:p>
    <w:p w14:paraId="0C9F6456" w14:textId="77777777" w:rsidR="00FE382C" w:rsidRPr="007A1440" w:rsidRDefault="00FE382C" w:rsidP="00FE382C">
      <w:pPr>
        <w:pStyle w:val="TBWA"/>
        <w:rPr>
          <w:rFonts w:ascii="Averta for TBWA Regular" w:hAnsi="Averta for TBWA Regular"/>
        </w:rPr>
      </w:pPr>
    </w:p>
    <w:p w14:paraId="59D8F3A2" w14:textId="77777777" w:rsidR="00FE382C" w:rsidRPr="00FE382C" w:rsidRDefault="00FE382C" w:rsidP="00FE382C">
      <w:pPr>
        <w:pStyle w:val="TBWA"/>
        <w:rPr>
          <w:rFonts w:ascii="Averta for TBWA Regular" w:hAnsi="Averta for TBWA Regular"/>
          <w:b/>
        </w:rPr>
      </w:pPr>
      <w:r w:rsidRPr="00FE382C">
        <w:rPr>
          <w:rFonts w:ascii="Averta for TBWA Regular" w:hAnsi="Averta for TBWA Regular"/>
          <w:b/>
        </w:rPr>
        <w:t xml:space="preserve">CREDITS Touring – Move On </w:t>
      </w:r>
    </w:p>
    <w:p w14:paraId="7307771F" w14:textId="77777777" w:rsidR="00FE382C" w:rsidRPr="00FE382C" w:rsidRDefault="00FE382C" w:rsidP="00FE382C">
      <w:pPr>
        <w:pStyle w:val="TBWA"/>
        <w:rPr>
          <w:rFonts w:ascii="Averta for TBWA Regular" w:hAnsi="Averta for TBWA Regular"/>
          <w:b/>
        </w:rPr>
      </w:pPr>
    </w:p>
    <w:p w14:paraId="0071E856" w14:textId="77777777" w:rsidR="00FE382C" w:rsidRPr="00193457" w:rsidRDefault="00FE382C" w:rsidP="00FE382C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Campaign Title: </w:t>
      </w:r>
      <w:r w:rsidRPr="00193457">
        <w:rPr>
          <w:rFonts w:ascii="Averta for TBWA Regular" w:hAnsi="Averta for TBWA Regular"/>
        </w:rPr>
        <w:t xml:space="preserve">Move On </w:t>
      </w:r>
    </w:p>
    <w:p w14:paraId="2CEAD953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>Single or campaign:</w:t>
      </w:r>
      <w:r w:rsidRPr="00193457">
        <w:rPr>
          <w:rFonts w:ascii="Averta for TBWA Regular" w:hAnsi="Averta for TBWA Regular"/>
        </w:rPr>
        <w:t xml:space="preserve">  </w:t>
      </w:r>
      <w:r w:rsidRPr="00193457">
        <w:rPr>
          <w:rFonts w:ascii="Averta for TBWA Regular" w:hAnsi="Averta for TBWA Regular"/>
        </w:rPr>
        <w:tab/>
        <w:t>Campagne</w:t>
      </w:r>
    </w:p>
    <w:p w14:paraId="48A013D4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>Media:</w:t>
      </w:r>
      <w:r w:rsidRPr="00193457">
        <w:rPr>
          <w:rFonts w:ascii="Averta for TBWA Regular" w:hAnsi="Averta for TBWA Regular"/>
        </w:rPr>
        <w:t xml:space="preserve"> TVC, Radio, Online &amp; Social</w:t>
      </w:r>
    </w:p>
    <w:p w14:paraId="402586B7" w14:textId="77777777" w:rsidR="00FE382C" w:rsidRPr="00193457" w:rsidRDefault="00FE382C" w:rsidP="00FE382C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Creative Director: </w:t>
      </w:r>
      <w:r w:rsidRPr="00193457">
        <w:rPr>
          <w:rFonts w:ascii="Averta for TBWA Regular" w:hAnsi="Averta for TBWA Regular"/>
        </w:rPr>
        <w:t>Jeroen Bostoen</w:t>
      </w:r>
    </w:p>
    <w:p w14:paraId="7AAE02C7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 xml:space="preserve">Creative Team: </w:t>
      </w:r>
      <w:r w:rsidR="00193457" w:rsidRPr="00193457">
        <w:rPr>
          <w:rFonts w:ascii="Averta for TBWA Regular" w:hAnsi="Averta for TBWA Regular"/>
        </w:rPr>
        <w:t>Menno Buyle &amp; Thomas De Vrees</w:t>
      </w:r>
      <w:r w:rsidRPr="00193457">
        <w:rPr>
          <w:rFonts w:ascii="Averta for TBWA Regular" w:hAnsi="Averta for TBWA Regular"/>
        </w:rPr>
        <w:t>e</w:t>
      </w:r>
    </w:p>
    <w:p w14:paraId="00AD8681" w14:textId="77777777" w:rsidR="00FE382C" w:rsidRPr="00193457" w:rsidRDefault="00FE382C" w:rsidP="00FE382C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Radio FR: </w:t>
      </w:r>
      <w:r w:rsidRPr="00193457">
        <w:rPr>
          <w:rFonts w:ascii="Averta for TBWA Regular" w:hAnsi="Averta for TBWA Regular"/>
        </w:rPr>
        <w:t>Vincent Nivarlet</w:t>
      </w:r>
    </w:p>
    <w:p w14:paraId="1C0DC03B" w14:textId="77777777" w:rsidR="00FE382C" w:rsidRPr="00193457" w:rsidRDefault="00FE382C" w:rsidP="00FE382C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Radio NL: </w:t>
      </w:r>
      <w:r w:rsidRPr="00193457">
        <w:rPr>
          <w:rFonts w:ascii="Averta for TBWA Regular" w:hAnsi="Averta for TBWA Regular"/>
        </w:rPr>
        <w:t>Ch</w:t>
      </w:r>
      <w:r w:rsidR="00193457" w:rsidRPr="00193457">
        <w:rPr>
          <w:rFonts w:ascii="Averta for TBWA Regular" w:hAnsi="Averta for TBWA Regular"/>
        </w:rPr>
        <w:t>iara De Decker &amp; Thomas De Vree</w:t>
      </w:r>
      <w:r w:rsidRPr="00193457">
        <w:rPr>
          <w:rFonts w:ascii="Averta for TBWA Regular" w:hAnsi="Averta for TBWA Regular"/>
        </w:rPr>
        <w:t>se</w:t>
      </w:r>
      <w:r w:rsidRPr="00193457">
        <w:rPr>
          <w:rFonts w:ascii="Averta for TBWA Regular" w:hAnsi="Averta for TBWA Regular"/>
          <w:b/>
        </w:rPr>
        <w:tab/>
      </w:r>
    </w:p>
    <w:p w14:paraId="56946835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 xml:space="preserve">Social copywriters: </w:t>
      </w:r>
      <w:r w:rsidRPr="00193457">
        <w:rPr>
          <w:rFonts w:ascii="Averta for TBWA Regular" w:hAnsi="Averta for TBWA Regular"/>
        </w:rPr>
        <w:t>Lynn Pinsart / Wilfrid Morin</w:t>
      </w:r>
      <w:r w:rsidR="00193457" w:rsidRPr="00193457">
        <w:rPr>
          <w:rFonts w:ascii="Averta for TBWA Regular" w:hAnsi="Averta for TBWA Regular"/>
        </w:rPr>
        <w:t xml:space="preserve"> / Sandrine Rozenberg</w:t>
      </w:r>
    </w:p>
    <w:p w14:paraId="166E9741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 xml:space="preserve">Design: </w:t>
      </w:r>
      <w:r w:rsidRPr="00193457">
        <w:rPr>
          <w:rFonts w:ascii="Averta for TBWA Regular" w:hAnsi="Averta for TBWA Regular"/>
        </w:rPr>
        <w:t>An Gielens</w:t>
      </w:r>
    </w:p>
    <w:p w14:paraId="2BAD5A41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 xml:space="preserve">Account responsible: </w:t>
      </w:r>
      <w:r w:rsidRPr="00193457">
        <w:rPr>
          <w:rFonts w:ascii="Averta for TBWA Regular" w:hAnsi="Averta for TBWA Regular"/>
        </w:rPr>
        <w:t>Valérie Demeure</w:t>
      </w:r>
    </w:p>
    <w:p w14:paraId="346C2796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>Account team:</w:t>
      </w:r>
      <w:r w:rsidRPr="00193457">
        <w:rPr>
          <w:rFonts w:ascii="Averta for TBWA Regular" w:hAnsi="Averta for TBWA Regular"/>
        </w:rPr>
        <w:t xml:space="preserve"> Inge Stroobant &amp; Quentin Couturier</w:t>
      </w:r>
    </w:p>
    <w:p w14:paraId="34377345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t xml:space="preserve">TV Producer: </w:t>
      </w:r>
      <w:r w:rsidRPr="007A1440">
        <w:rPr>
          <w:rFonts w:ascii="Averta for TBWA Regular" w:hAnsi="Averta for TBWA Regular"/>
          <w:lang w:val="nl-NL"/>
        </w:rPr>
        <w:t>Mieke Vandewalle &amp; Cindy De Mooter</w:t>
      </w:r>
    </w:p>
    <w:p w14:paraId="4E4DE65F" w14:textId="77777777" w:rsidR="00193457" w:rsidRPr="007A1440" w:rsidRDefault="00193457" w:rsidP="00193457">
      <w:pPr>
        <w:pStyle w:val="TBWA"/>
        <w:rPr>
          <w:rFonts w:ascii="Averta for TBWA Regular" w:hAnsi="Averta for TBWA Regular"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t>Radio Producer:</w:t>
      </w:r>
      <w:r w:rsidRPr="007A1440">
        <w:rPr>
          <w:rFonts w:ascii="Averta for TBWA Regular" w:hAnsi="Averta for TBWA Regular"/>
          <w:b/>
          <w:lang w:val="nl-NL"/>
        </w:rPr>
        <w:tab/>
      </w:r>
      <w:r w:rsidRPr="007A1440">
        <w:rPr>
          <w:rFonts w:ascii="Averta for TBWA Regular" w:hAnsi="Averta for TBWA Regular"/>
          <w:lang w:val="nl-NL"/>
        </w:rPr>
        <w:t>Veerle Van Melkebeke</w:t>
      </w:r>
    </w:p>
    <w:p w14:paraId="1D8BAF38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t xml:space="preserve">Online Producer: </w:t>
      </w:r>
      <w:r w:rsidRPr="007A1440">
        <w:rPr>
          <w:rFonts w:ascii="Averta for TBWA Regular" w:hAnsi="Averta for TBWA Regular"/>
          <w:lang w:val="nl-NL"/>
        </w:rPr>
        <w:t>Aline Vanliefland &amp; Stijn Punie</w:t>
      </w:r>
    </w:p>
    <w:p w14:paraId="12CDAF9E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</w:p>
    <w:p w14:paraId="77D703AE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  <w:u w:val="single"/>
        </w:rPr>
      </w:pPr>
      <w:r w:rsidRPr="00193457">
        <w:rPr>
          <w:rFonts w:ascii="Averta for TBWA Regular" w:hAnsi="Averta for TBWA Regular"/>
          <w:b/>
          <w:u w:val="single"/>
        </w:rPr>
        <w:t>TV &amp; SOCIAL PRODUCTION</w:t>
      </w:r>
    </w:p>
    <w:p w14:paraId="0EB52EC3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>Production Company:</w:t>
      </w:r>
      <w:r w:rsidRPr="00193457">
        <w:rPr>
          <w:rFonts w:ascii="Averta for TBWA Regular" w:hAnsi="Averta for TBWA Regular"/>
          <w:b/>
        </w:rPr>
        <w:tab/>
        <w:t>SAKE</w:t>
      </w:r>
    </w:p>
    <w:p w14:paraId="57CFAEC1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t>Producer:</w:t>
      </w:r>
      <w:r w:rsidRPr="007A1440">
        <w:rPr>
          <w:rFonts w:ascii="Averta for TBWA Regular" w:hAnsi="Averta for TBWA Regular"/>
          <w:b/>
          <w:lang w:val="nl-NL"/>
        </w:rPr>
        <w:tab/>
      </w:r>
      <w:r w:rsidRPr="007A1440">
        <w:rPr>
          <w:rFonts w:ascii="Averta for TBWA Regular" w:hAnsi="Averta for TBWA Regular"/>
          <w:lang w:val="nl-NL"/>
        </w:rPr>
        <w:t>Annemie Decorte (Cartel)</w:t>
      </w:r>
    </w:p>
    <w:p w14:paraId="556FF9A1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lastRenderedPageBreak/>
        <w:t xml:space="preserve">Director (TV): </w:t>
      </w:r>
      <w:r w:rsidRPr="007A1440">
        <w:rPr>
          <w:rFonts w:ascii="Averta for TBWA Regular" w:hAnsi="Averta for TBWA Regular"/>
          <w:lang w:val="nl-NL"/>
        </w:rPr>
        <w:t>Wim Geudens</w:t>
      </w:r>
    </w:p>
    <w:p w14:paraId="43C87552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t xml:space="preserve">Director (Social): </w:t>
      </w:r>
      <w:r w:rsidRPr="007A1440">
        <w:rPr>
          <w:rFonts w:ascii="Averta for TBWA Regular" w:hAnsi="Averta for TBWA Regular"/>
          <w:lang w:val="nl-NL"/>
        </w:rPr>
        <w:t>Toon Vandenbranden</w:t>
      </w:r>
    </w:p>
    <w:p w14:paraId="7C49B0D7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t>DOP:</w:t>
      </w:r>
      <w:r w:rsidRPr="007A1440">
        <w:rPr>
          <w:rFonts w:ascii="Averta for TBWA Regular" w:hAnsi="Averta for TBWA Regular"/>
          <w:b/>
          <w:lang w:val="nl-NL"/>
        </w:rPr>
        <w:tab/>
      </w:r>
      <w:r w:rsidRPr="007A1440">
        <w:rPr>
          <w:rFonts w:ascii="Averta for TBWA Regular" w:hAnsi="Averta for TBWA Regular"/>
          <w:lang w:val="nl-NL"/>
        </w:rPr>
        <w:t>Piet Deyaert</w:t>
      </w:r>
    </w:p>
    <w:p w14:paraId="32121115" w14:textId="77777777" w:rsidR="00193457" w:rsidRPr="007A1440" w:rsidRDefault="00193457" w:rsidP="00193457">
      <w:pPr>
        <w:pStyle w:val="TBWA"/>
        <w:rPr>
          <w:rFonts w:ascii="Averta for TBWA Regular" w:hAnsi="Averta for TBWA Regular"/>
          <w:b/>
          <w:lang w:val="nl-NL"/>
        </w:rPr>
      </w:pPr>
      <w:r w:rsidRPr="007A1440">
        <w:rPr>
          <w:rFonts w:ascii="Averta for TBWA Regular" w:hAnsi="Averta for TBWA Regular"/>
          <w:b/>
          <w:lang w:val="nl-NL"/>
        </w:rPr>
        <w:t>Post-Production Manager:</w:t>
      </w:r>
      <w:r w:rsidRPr="007A1440">
        <w:rPr>
          <w:rFonts w:ascii="Averta for TBWA Regular" w:hAnsi="Averta for TBWA Regular"/>
          <w:b/>
          <w:lang w:val="nl-NL"/>
        </w:rPr>
        <w:tab/>
      </w:r>
      <w:r w:rsidRPr="007A1440">
        <w:rPr>
          <w:rFonts w:ascii="Averta for TBWA Regular" w:hAnsi="Averta for TBWA Regular"/>
          <w:lang w:val="nl-NL"/>
        </w:rPr>
        <w:t>Katrien Van den Brande</w:t>
      </w:r>
    </w:p>
    <w:p w14:paraId="7A261889" w14:textId="77777777" w:rsidR="00193457" w:rsidRPr="00193457" w:rsidRDefault="00193457" w:rsidP="00193457">
      <w:pPr>
        <w:pStyle w:val="TBWA"/>
        <w:rPr>
          <w:rFonts w:ascii="Averta for TBWA Regular" w:hAnsi="Averta for TBWA Regular"/>
        </w:rPr>
      </w:pPr>
      <w:r w:rsidRPr="00193457">
        <w:rPr>
          <w:rFonts w:ascii="Averta for TBWA Regular" w:hAnsi="Averta for TBWA Regular"/>
          <w:b/>
        </w:rPr>
        <w:t xml:space="preserve">Off-line: </w:t>
      </w:r>
      <w:r w:rsidRPr="00193457">
        <w:rPr>
          <w:rFonts w:ascii="Averta for TBWA Regular" w:hAnsi="Averta for TBWA Regular"/>
        </w:rPr>
        <w:t>Olivier Lambrechts</w:t>
      </w:r>
    </w:p>
    <w:p w14:paraId="22882BAB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>On-line (TV)</w:t>
      </w:r>
      <w:r>
        <w:rPr>
          <w:rFonts w:ascii="Averta for TBWA Regular" w:hAnsi="Averta for TBWA Regular"/>
          <w:b/>
        </w:rPr>
        <w:t xml:space="preserve">: </w:t>
      </w:r>
      <w:r w:rsidRPr="00193457">
        <w:rPr>
          <w:rFonts w:ascii="Averta for TBWA Regular" w:hAnsi="Averta for TBWA Regular"/>
        </w:rPr>
        <w:t>Enzo Piccinato</w:t>
      </w:r>
    </w:p>
    <w:p w14:paraId="5D00082D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>On-line (Social):</w:t>
      </w:r>
      <w:r w:rsidRPr="00193457">
        <w:rPr>
          <w:rFonts w:ascii="Averta for TBWA Regular" w:hAnsi="Averta for TBWA Regular"/>
          <w:b/>
        </w:rPr>
        <w:tab/>
      </w:r>
      <w:r w:rsidRPr="00193457">
        <w:rPr>
          <w:rFonts w:ascii="Averta for TBWA Regular" w:hAnsi="Averta for TBWA Regular"/>
        </w:rPr>
        <w:t>Xavier Pouleur</w:t>
      </w:r>
    </w:p>
    <w:p w14:paraId="65468402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>Colorgrading:</w:t>
      </w:r>
      <w:r>
        <w:rPr>
          <w:rFonts w:ascii="Averta for TBWA Regular" w:hAnsi="Averta for TBWA Regular"/>
          <w:b/>
        </w:rPr>
        <w:t xml:space="preserve"> </w:t>
      </w:r>
      <w:r w:rsidRPr="00193457">
        <w:rPr>
          <w:rFonts w:ascii="Averta for TBWA Regular" w:hAnsi="Averta for TBWA Regular"/>
        </w:rPr>
        <w:t>Joost Van Kerckhove</w:t>
      </w:r>
    </w:p>
    <w:p w14:paraId="5D431C83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Sound engineer: </w:t>
      </w:r>
      <w:r w:rsidRPr="00193457">
        <w:rPr>
          <w:rFonts w:ascii="Averta for TBWA Regular" w:hAnsi="Averta for TBWA Regular"/>
        </w:rPr>
        <w:t>Gwenn Nicolay</w:t>
      </w:r>
    </w:p>
    <w:p w14:paraId="72A9BAFB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</w:p>
    <w:p w14:paraId="747736E0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  <w:u w:val="single"/>
        </w:rPr>
      </w:pPr>
      <w:r w:rsidRPr="00193457">
        <w:rPr>
          <w:rFonts w:ascii="Averta for TBWA Regular" w:hAnsi="Averta for TBWA Regular"/>
          <w:b/>
          <w:u w:val="single"/>
        </w:rPr>
        <w:t>RADIO PRODUCTION</w:t>
      </w:r>
    </w:p>
    <w:p w14:paraId="1C812DC8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>Production Company:</w:t>
      </w:r>
      <w:r w:rsidRPr="00193457">
        <w:rPr>
          <w:rFonts w:ascii="Averta for TBWA Regular" w:hAnsi="Averta for TBWA Regular"/>
          <w:b/>
        </w:rPr>
        <w:tab/>
        <w:t>SAKE</w:t>
      </w:r>
    </w:p>
    <w:p w14:paraId="22C6159E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>Producer:</w:t>
      </w:r>
      <w:r>
        <w:rPr>
          <w:rFonts w:ascii="Averta for TBWA Regular" w:hAnsi="Averta for TBWA Regular"/>
          <w:b/>
        </w:rPr>
        <w:t xml:space="preserve"> </w:t>
      </w:r>
      <w:r w:rsidRPr="00193457">
        <w:rPr>
          <w:rFonts w:ascii="Averta for TBWA Regular" w:hAnsi="Averta for TBWA Regular"/>
        </w:rPr>
        <w:t>Veerle Van Melkebeke</w:t>
      </w:r>
      <w:r w:rsidRPr="00193457">
        <w:rPr>
          <w:rFonts w:ascii="Averta for TBWA Regular" w:hAnsi="Averta for TBWA Regular"/>
          <w:b/>
        </w:rPr>
        <w:t xml:space="preserve"> </w:t>
      </w:r>
    </w:p>
    <w:p w14:paraId="24381E93" w14:textId="77777777" w:rsidR="00193457" w:rsidRPr="00193457" w:rsidRDefault="00193457" w:rsidP="00193457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Sound engineer: </w:t>
      </w:r>
      <w:r w:rsidRPr="00193457">
        <w:rPr>
          <w:rFonts w:ascii="Averta for TBWA Regular" w:hAnsi="Averta for TBWA Regular"/>
        </w:rPr>
        <w:t>Gwenn Nicolay</w:t>
      </w:r>
    </w:p>
    <w:p w14:paraId="17F9AE85" w14:textId="77777777" w:rsidR="00FE382C" w:rsidRPr="00193457" w:rsidRDefault="00FE382C" w:rsidP="00FE382C">
      <w:pPr>
        <w:pStyle w:val="TBWA"/>
        <w:rPr>
          <w:rFonts w:ascii="Averta for TBWA Regular" w:hAnsi="Averta for TBWA Regular"/>
          <w:b/>
        </w:rPr>
      </w:pPr>
    </w:p>
    <w:p w14:paraId="60A8D1DF" w14:textId="77777777" w:rsidR="00FE382C" w:rsidRPr="00193457" w:rsidRDefault="00FE382C" w:rsidP="00FE382C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Client*: </w:t>
      </w:r>
      <w:r w:rsidRPr="00193457">
        <w:rPr>
          <w:rFonts w:ascii="Averta for TBWA Regular" w:hAnsi="Averta for TBWA Regular"/>
        </w:rPr>
        <w:t>Grégoire Van Cutsem – Marketing &amp; communication director</w:t>
      </w:r>
    </w:p>
    <w:p w14:paraId="478842A2" w14:textId="77777777" w:rsidR="00FE382C" w:rsidRPr="00193457" w:rsidRDefault="00FE382C" w:rsidP="00FE382C">
      <w:pPr>
        <w:pStyle w:val="TBWA"/>
        <w:rPr>
          <w:rFonts w:ascii="Averta for TBWA Regular" w:hAnsi="Averta for TBWA Regular"/>
        </w:rPr>
      </w:pPr>
    </w:p>
    <w:p w14:paraId="51712CE6" w14:textId="77777777" w:rsidR="00FE382C" w:rsidRPr="00193457" w:rsidRDefault="00FE382C" w:rsidP="00FE382C">
      <w:pPr>
        <w:pStyle w:val="TBWA"/>
        <w:rPr>
          <w:rFonts w:ascii="Averta for TBWA Regular" w:hAnsi="Averta for TBWA Regular"/>
          <w:b/>
        </w:rPr>
      </w:pPr>
      <w:r w:rsidRPr="00193457">
        <w:rPr>
          <w:rFonts w:ascii="Averta for TBWA Regular" w:hAnsi="Averta for TBWA Regular"/>
          <w:b/>
        </w:rPr>
        <w:t xml:space="preserve">Date of first publication/airing: </w:t>
      </w:r>
      <w:r w:rsidRPr="00193457">
        <w:rPr>
          <w:rFonts w:ascii="Averta for TBWA Regular" w:hAnsi="Averta for TBWA Regular"/>
        </w:rPr>
        <w:t>20/03/2017</w:t>
      </w:r>
    </w:p>
    <w:p w14:paraId="7DD44A8B" w14:textId="77777777" w:rsidR="00FE382C" w:rsidRPr="007A1440" w:rsidRDefault="00FE382C" w:rsidP="00FE382C">
      <w:pPr>
        <w:pStyle w:val="TBWA"/>
        <w:rPr>
          <w:rFonts w:ascii="Averta for TBWA Regular" w:hAnsi="Averta for TBWA Regular"/>
        </w:rPr>
      </w:pPr>
    </w:p>
    <w:p w14:paraId="543CB247" w14:textId="77777777" w:rsidR="00FE382C" w:rsidRPr="007A1440" w:rsidRDefault="00FE382C" w:rsidP="00FE382C">
      <w:pPr>
        <w:pStyle w:val="TBWA"/>
        <w:rPr>
          <w:rFonts w:ascii="Averta for TBWA Regular" w:hAnsi="Averta for TBWA Regular"/>
        </w:rPr>
      </w:pPr>
    </w:p>
    <w:p w14:paraId="37902A55" w14:textId="77777777" w:rsidR="0061795A" w:rsidRPr="00FE382C" w:rsidRDefault="0061795A" w:rsidP="0061795A">
      <w:pPr>
        <w:pStyle w:val="TBWA"/>
        <w:rPr>
          <w:rFonts w:ascii="Averta for TBWA Regular" w:hAnsi="Averta for TBWA Regular"/>
        </w:rPr>
      </w:pPr>
    </w:p>
    <w:sectPr w:rsidR="0061795A" w:rsidRPr="00FE382C" w:rsidSect="00830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07FA" w14:textId="77777777" w:rsidR="00857728" w:rsidRDefault="00857728" w:rsidP="0061795A">
      <w:r>
        <w:separator/>
      </w:r>
    </w:p>
  </w:endnote>
  <w:endnote w:type="continuationSeparator" w:id="0">
    <w:p w14:paraId="762A73B1" w14:textId="77777777" w:rsidR="00857728" w:rsidRDefault="0085772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124C" w14:textId="77777777" w:rsidR="00E454B8" w:rsidRDefault="00E454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60AB" w14:textId="77777777" w:rsidR="008309A2" w:rsidRPr="007A1440" w:rsidRDefault="008309A2" w:rsidP="008309A2">
    <w:pPr>
      <w:pStyle w:val="-TBWAHeaderFooter"/>
      <w:ind w:left="-1134"/>
      <w:rPr>
        <w:rFonts w:asciiTheme="minorHAnsi" w:hAnsiTheme="minorHAnsi"/>
        <w:szCs w:val="15"/>
        <w:u w:color="2152A8"/>
        <w:lang w:val="nl-NL"/>
      </w:rPr>
    </w:pPr>
    <w:r w:rsidRPr="007A1440">
      <w:rPr>
        <w:rFonts w:asciiTheme="minorHAnsi" w:hAnsiTheme="minorHAnsi"/>
        <w:szCs w:val="15"/>
        <w:lang w:val="nl-NL"/>
      </w:rPr>
      <w:t xml:space="preserve">TBWA </w:t>
    </w:r>
    <w:r w:rsidRPr="007A1440">
      <w:rPr>
        <w:rFonts w:asciiTheme="minorHAnsi" w:hAnsiTheme="minorHAnsi"/>
        <w:color w:val="FFCC00" w:themeColor="accent2"/>
        <w:szCs w:val="15"/>
        <w:lang w:val="nl-NL"/>
      </w:rPr>
      <w:t>\</w:t>
    </w:r>
    <w:r w:rsidRPr="007A1440">
      <w:rPr>
        <w:rFonts w:asciiTheme="minorHAnsi" w:hAnsiTheme="minorHAnsi"/>
        <w:szCs w:val="15"/>
        <w:lang w:val="nl-NL"/>
      </w:rPr>
      <w:t xml:space="preserve"> Kroonlaan 165 Avenue de la Couronne </w:t>
    </w:r>
    <w:r w:rsidRPr="007A1440">
      <w:rPr>
        <w:rFonts w:asciiTheme="minorHAnsi" w:hAnsiTheme="minorHAnsi"/>
        <w:color w:val="FFCC00" w:themeColor="accent2"/>
        <w:szCs w:val="15"/>
        <w:lang w:val="nl-NL"/>
      </w:rPr>
      <w:t>\</w:t>
    </w:r>
    <w:r w:rsidRPr="007A1440">
      <w:rPr>
        <w:rFonts w:asciiTheme="minorHAnsi" w:hAnsiTheme="minorHAnsi"/>
        <w:szCs w:val="15"/>
        <w:lang w:val="nl-NL"/>
      </w:rPr>
      <w:t xml:space="preserve"> B-1050 Brussels </w:t>
    </w:r>
    <w:r w:rsidRPr="007A1440">
      <w:rPr>
        <w:rFonts w:asciiTheme="minorHAnsi" w:hAnsiTheme="minorHAnsi"/>
        <w:color w:val="FFCC00" w:themeColor="accent2"/>
        <w:szCs w:val="15"/>
        <w:lang w:val="nl-NL"/>
      </w:rPr>
      <w:t>\</w:t>
    </w:r>
    <w:r w:rsidRPr="007A1440">
      <w:rPr>
        <w:rFonts w:asciiTheme="minorHAnsi" w:hAnsiTheme="minorHAnsi"/>
        <w:szCs w:val="15"/>
        <w:lang w:val="nl-NL"/>
      </w:rPr>
      <w:t xml:space="preserve"> Belgium </w:t>
    </w:r>
    <w:r w:rsidRPr="007A1440">
      <w:rPr>
        <w:rFonts w:asciiTheme="minorHAnsi" w:hAnsiTheme="minorHAnsi"/>
        <w:color w:val="FFCC00" w:themeColor="accent2"/>
        <w:szCs w:val="15"/>
        <w:lang w:val="nl-NL"/>
      </w:rPr>
      <w:t>\</w:t>
    </w:r>
    <w:r w:rsidRPr="007A1440">
      <w:rPr>
        <w:rFonts w:asciiTheme="minorHAnsi" w:hAnsiTheme="minorHAnsi"/>
        <w:szCs w:val="15"/>
        <w:lang w:val="nl-NL"/>
      </w:rPr>
      <w:t xml:space="preserve"> +32 2 679 75 00 </w:t>
    </w:r>
    <w:r w:rsidRPr="007A1440">
      <w:rPr>
        <w:rFonts w:asciiTheme="minorHAnsi" w:hAnsiTheme="minorHAnsi"/>
        <w:color w:val="FFCC00" w:themeColor="accent2"/>
        <w:szCs w:val="15"/>
        <w:lang w:val="nl-NL"/>
      </w:rPr>
      <w:t>\</w:t>
    </w:r>
    <w:r w:rsidRPr="007A1440">
      <w:rPr>
        <w:rFonts w:asciiTheme="minorHAnsi" w:hAnsiTheme="minorHAnsi"/>
        <w:szCs w:val="15"/>
        <w:lang w:val="nl-NL"/>
      </w:rPr>
      <w:t xml:space="preserve"> </w:t>
    </w:r>
    <w:r w:rsidRPr="007A1440">
      <w:rPr>
        <w:rFonts w:asciiTheme="minorHAnsi" w:hAnsiTheme="minorHAnsi"/>
        <w:szCs w:val="15"/>
        <w:u w:color="2152A8"/>
        <w:lang w:val="nl-NL"/>
      </w:rPr>
      <w:t>www.tbwagroup.be</w:t>
    </w:r>
    <w:r w:rsidRPr="007A1440">
      <w:rPr>
        <w:rFonts w:asciiTheme="minorHAnsi" w:hAnsiTheme="minorHAnsi"/>
        <w:szCs w:val="15"/>
        <w:u w:color="2152A8"/>
        <w:lang w:val="nl-NL"/>
      </w:rPr>
      <w:tab/>
      <w:t xml:space="preserve">page </w:t>
    </w:r>
    <w:r w:rsidRPr="00E454B8">
      <w:rPr>
        <w:rFonts w:asciiTheme="minorHAnsi" w:hAnsiTheme="minorHAnsi"/>
        <w:szCs w:val="15"/>
        <w:u w:color="2152A8"/>
      </w:rPr>
      <w:fldChar w:fldCharType="begin"/>
    </w:r>
    <w:r w:rsidRPr="007A1440">
      <w:rPr>
        <w:rFonts w:asciiTheme="minorHAnsi" w:hAnsiTheme="minorHAnsi"/>
        <w:szCs w:val="15"/>
        <w:u w:color="2152A8"/>
        <w:lang w:val="nl-NL"/>
      </w:rPr>
      <w:instrText xml:space="preserve"> PAGE  \* MERGEFORMAT </w:instrText>
    </w:r>
    <w:r w:rsidRPr="00E454B8">
      <w:rPr>
        <w:rFonts w:asciiTheme="minorHAnsi" w:hAnsiTheme="minorHAnsi"/>
        <w:szCs w:val="15"/>
        <w:u w:color="2152A8"/>
      </w:rPr>
      <w:fldChar w:fldCharType="separate"/>
    </w:r>
    <w:r w:rsidR="00857728">
      <w:rPr>
        <w:rFonts w:asciiTheme="minorHAnsi" w:hAnsiTheme="minorHAnsi"/>
        <w:szCs w:val="15"/>
        <w:u w:color="2152A8"/>
        <w:lang w:val="nl-NL"/>
      </w:rPr>
      <w:t>1</w:t>
    </w:r>
    <w:r w:rsidRPr="00E454B8">
      <w:rPr>
        <w:rFonts w:asciiTheme="minorHAnsi" w:hAnsiTheme="minorHAnsi"/>
        <w:szCs w:val="15"/>
        <w:u w:color="2152A8"/>
      </w:rPr>
      <w:fldChar w:fldCharType="end"/>
    </w:r>
    <w:r w:rsidRPr="007A1440">
      <w:rPr>
        <w:rFonts w:asciiTheme="minorHAnsi" w:hAnsiTheme="minorHAnsi"/>
        <w:szCs w:val="15"/>
        <w:u w:color="2152A8"/>
        <w:lang w:val="nl-NL"/>
      </w:rPr>
      <w:t>/</w:t>
    </w:r>
    <w:r w:rsidRPr="00E454B8">
      <w:rPr>
        <w:rFonts w:asciiTheme="minorHAnsi" w:hAnsiTheme="minorHAnsi"/>
        <w:szCs w:val="15"/>
        <w:u w:color="2152A8"/>
      </w:rPr>
      <w:fldChar w:fldCharType="begin"/>
    </w:r>
    <w:r w:rsidRPr="007A1440">
      <w:rPr>
        <w:rFonts w:asciiTheme="minorHAnsi" w:hAnsiTheme="minorHAnsi"/>
        <w:szCs w:val="15"/>
        <w:u w:color="2152A8"/>
        <w:lang w:val="nl-NL"/>
      </w:rPr>
      <w:instrText xml:space="preserve"> NUMPAGES  \* MERGEFORMAT </w:instrText>
    </w:r>
    <w:r w:rsidRPr="00E454B8">
      <w:rPr>
        <w:rFonts w:asciiTheme="minorHAnsi" w:hAnsiTheme="minorHAnsi"/>
        <w:szCs w:val="15"/>
        <w:u w:color="2152A8"/>
      </w:rPr>
      <w:fldChar w:fldCharType="separate"/>
    </w:r>
    <w:r w:rsidR="00857728">
      <w:rPr>
        <w:rFonts w:asciiTheme="minorHAnsi" w:hAnsiTheme="minorHAnsi"/>
        <w:szCs w:val="15"/>
        <w:u w:color="2152A8"/>
        <w:lang w:val="nl-NL"/>
      </w:rPr>
      <w:t>1</w:t>
    </w:r>
    <w:r w:rsidRPr="00E454B8">
      <w:rPr>
        <w:rFonts w:asciiTheme="minorHAnsi" w:hAnsiTheme="minorHAnsi"/>
        <w:szCs w:val="15"/>
        <w:u w:color="2152A8"/>
      </w:rPr>
      <w:fldChar w:fldCharType="end"/>
    </w:r>
  </w:p>
  <w:p w14:paraId="0D08692D" w14:textId="77777777" w:rsidR="001C6E34" w:rsidRPr="00E454B8" w:rsidRDefault="008309A2" w:rsidP="008309A2">
    <w:pPr>
      <w:pStyle w:val="-TBWAHeaderFooter"/>
      <w:tabs>
        <w:tab w:val="clear" w:pos="9639"/>
        <w:tab w:val="left" w:pos="2633"/>
        <w:tab w:val="left" w:pos="4568"/>
      </w:tabs>
      <w:ind w:left="-1134"/>
      <w:rPr>
        <w:rFonts w:asciiTheme="minorHAnsi" w:hAnsiTheme="minorHAnsi"/>
        <w:szCs w:val="15"/>
      </w:rPr>
    </w:pPr>
    <w:r w:rsidRPr="00E454B8">
      <w:rPr>
        <w:rFonts w:asciiTheme="minorHAnsi" w:hAnsiTheme="minorHAnsi"/>
        <w:szCs w:val="15"/>
        <w:u w:color="2152A8"/>
      </w:rPr>
      <w:drawing>
        <wp:inline distT="0" distB="0" distL="0" distR="0" wp14:anchorId="7C3C46FA" wp14:editId="2F7BF150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E454B8">
      <w:rPr>
        <w:rFonts w:asciiTheme="minorHAnsi" w:hAnsiTheme="minorHAnsi"/>
        <w:szCs w:val="15"/>
      </w:rPr>
      <w:tab/>
    </w:r>
    <w:r w:rsidRPr="00E454B8">
      <w:rPr>
        <w:rFonts w:asciiTheme="minorHAnsi" w:hAnsiTheme="minorHAnsi"/>
        <w:szCs w:val="15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8271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472F3C2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7069" w14:textId="77777777" w:rsidR="00857728" w:rsidRDefault="00857728" w:rsidP="0061795A">
      <w:r>
        <w:separator/>
      </w:r>
    </w:p>
  </w:footnote>
  <w:footnote w:type="continuationSeparator" w:id="0">
    <w:p w14:paraId="4562EEA4" w14:textId="77777777" w:rsidR="00857728" w:rsidRDefault="0085772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F6E1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E084E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6BFE" w14:textId="77777777" w:rsidR="001C6E34" w:rsidRPr="00E454B8" w:rsidRDefault="008309A2" w:rsidP="008309A2">
    <w:pPr>
      <w:pStyle w:val="Header"/>
      <w:rPr>
        <w:rFonts w:asciiTheme="minorHAnsi" w:hAnsiTheme="minorHAnsi"/>
      </w:rPr>
    </w:pPr>
    <w:r w:rsidRPr="00E454B8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0E632119" wp14:editId="0BF9764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C4D4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0E553B8" wp14:editId="38C9828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C"/>
    <w:rsid w:val="00061A67"/>
    <w:rsid w:val="00121240"/>
    <w:rsid w:val="00151D72"/>
    <w:rsid w:val="00193457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333D3"/>
    <w:rsid w:val="00740375"/>
    <w:rsid w:val="007A1440"/>
    <w:rsid w:val="007C632C"/>
    <w:rsid w:val="008309A2"/>
    <w:rsid w:val="00857728"/>
    <w:rsid w:val="00890B9D"/>
    <w:rsid w:val="009F000D"/>
    <w:rsid w:val="00A73A16"/>
    <w:rsid w:val="00A858C9"/>
    <w:rsid w:val="00BB7BB0"/>
    <w:rsid w:val="00C66B16"/>
    <w:rsid w:val="00E454B8"/>
    <w:rsid w:val="00F13790"/>
    <w:rsid w:val="00FC6443"/>
    <w:rsid w:val="00FE3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3B5FB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151D72"/>
    <w:rPr>
      <w:color w:val="0099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ouring.b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D27EE-0FFB-674B-BB62-72C683B9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HD:Applications:Microsoft Office 2011:Office:Media:Templates:TBWA:TBWA Blanco.dotx</Template>
  <TotalTime>2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Raijmaeker</dc:creator>
  <cp:keywords/>
  <dc:description/>
  <cp:lastModifiedBy>Katrien de Raijmaeker</cp:lastModifiedBy>
  <cp:revision>3</cp:revision>
  <cp:lastPrinted>2011-08-10T13:45:00Z</cp:lastPrinted>
  <dcterms:created xsi:type="dcterms:W3CDTF">2017-03-20T10:09:00Z</dcterms:created>
  <dcterms:modified xsi:type="dcterms:W3CDTF">2017-03-20T11:21:00Z</dcterms:modified>
</cp:coreProperties>
</file>