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8B6F3" w14:textId="77777777" w:rsidR="0076624C" w:rsidRPr="00816E7F" w:rsidRDefault="0076624C">
      <w:pPr>
        <w:rPr>
          <w:sz w:val="22"/>
          <w:szCs w:val="22"/>
        </w:rPr>
      </w:pPr>
    </w:p>
    <w:p w14:paraId="1B2F5CF3" w14:textId="77777777" w:rsidR="008A261B" w:rsidRPr="00816E7F" w:rsidRDefault="008A261B">
      <w:pPr>
        <w:rPr>
          <w:sz w:val="22"/>
          <w:szCs w:val="22"/>
        </w:rPr>
      </w:pPr>
    </w:p>
    <w:p w14:paraId="030D937F" w14:textId="77777777" w:rsidR="008A261B" w:rsidRPr="00816E7F" w:rsidRDefault="008A261B">
      <w:pPr>
        <w:rPr>
          <w:sz w:val="22"/>
          <w:szCs w:val="22"/>
        </w:rPr>
      </w:pPr>
      <w:r w:rsidRPr="00816E7F">
        <w:rPr>
          <w:sz w:val="22"/>
          <w:szCs w:val="22"/>
        </w:rPr>
        <w:t>HACK Belgium – Curators</w:t>
      </w:r>
    </w:p>
    <w:p w14:paraId="3AE031F9" w14:textId="77777777" w:rsidR="008A261B" w:rsidRPr="00816E7F" w:rsidRDefault="008A261B">
      <w:pPr>
        <w:rPr>
          <w:sz w:val="22"/>
          <w:szCs w:val="22"/>
        </w:rPr>
      </w:pPr>
    </w:p>
    <w:p w14:paraId="45E9F833" w14:textId="77777777" w:rsidR="008A261B" w:rsidRPr="00816E7F" w:rsidRDefault="008A261B">
      <w:pPr>
        <w:rPr>
          <w:sz w:val="22"/>
          <w:szCs w:val="22"/>
        </w:rPr>
      </w:pPr>
    </w:p>
    <w:tbl>
      <w:tblPr>
        <w:tblW w:w="75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658"/>
        <w:gridCol w:w="2445"/>
        <w:gridCol w:w="2397"/>
      </w:tblGrid>
      <w:tr w:rsidR="008A261B" w:rsidRPr="008A261B" w14:paraId="4A650E6C" w14:textId="77777777" w:rsidTr="008A261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385BC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16E7F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  <w:vertAlign w:val="subscript"/>
              </w:rPr>
              <w:t>Maatschappelijke</w:t>
            </w:r>
            <w:proofErr w:type="spellEnd"/>
            <w:r w:rsidRPr="00816E7F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816E7F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  <w:vertAlign w:val="subscript"/>
              </w:rPr>
              <w:t>uitdaging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E4288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16E7F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  <w:vertAlign w:val="subscript"/>
              </w:rPr>
              <w:t>Curator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B2EF4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</w:p>
        </w:tc>
      </w:tr>
      <w:tr w:rsidR="008A261B" w:rsidRPr="008A261B" w14:paraId="246A9031" w14:textId="77777777" w:rsidTr="008A261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71F86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Circular Economy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12CCD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Yolan</w:t>
            </w:r>
            <w:proofErr w:type="spellEnd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Gielen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07523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Flanders 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Circulair</w:t>
            </w:r>
            <w:proofErr w:type="spellEnd"/>
          </w:p>
        </w:tc>
      </w:tr>
      <w:tr w:rsidR="008A261B" w:rsidRPr="008A261B" w14:paraId="4B5AA481" w14:textId="77777777" w:rsidTr="008A261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A5E6D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Circular Fashion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53F09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Jasna</w:t>
            </w:r>
            <w:proofErr w:type="spellEnd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Rokegem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00206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Jasnarok</w:t>
            </w:r>
            <w:proofErr w:type="spellEnd"/>
          </w:p>
        </w:tc>
      </w:tr>
      <w:tr w:rsidR="008A261B" w:rsidRPr="008A261B" w14:paraId="7C455225" w14:textId="77777777" w:rsidTr="008A261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5BA4F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Diverse, Vibrant cities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9538C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Bart Somers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6FC98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Stad</w:t>
            </w:r>
            <w:proofErr w:type="spellEnd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Mechelen</w:t>
            </w:r>
            <w:proofErr w:type="spellEnd"/>
          </w:p>
        </w:tc>
      </w:tr>
      <w:tr w:rsidR="008A261B" w:rsidRPr="008A261B" w14:paraId="412E9AE5" w14:textId="77777777" w:rsidTr="008A261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D4A42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A New Era In 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68059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Joris</w:t>
            </w:r>
            <w:proofErr w:type="spellEnd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Depouillon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69CEA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FOODWIN</w:t>
            </w:r>
          </w:p>
        </w:tc>
      </w:tr>
      <w:tr w:rsidR="008A261B" w:rsidRPr="008A261B" w14:paraId="1B9C32F0" w14:textId="77777777" w:rsidTr="008A261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90D85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Preventative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88858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Koen</w:t>
            </w:r>
            <w:proofErr w:type="spellEnd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Kas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3A0CA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HealthSkouts</w:t>
            </w:r>
            <w:proofErr w:type="spellEnd"/>
          </w:p>
        </w:tc>
      </w:tr>
      <w:tr w:rsidR="008A261B" w:rsidRPr="008A261B" w14:paraId="24E9E2B9" w14:textId="77777777" w:rsidTr="008A261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AD496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Credible, Engaging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A6F90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Floris</w:t>
            </w:r>
            <w:proofErr w:type="spellEnd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Daelemans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69E76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VRT Sandbox</w:t>
            </w:r>
          </w:p>
        </w:tc>
      </w:tr>
      <w:tr w:rsidR="008A261B" w:rsidRPr="008A261B" w14:paraId="2137EF7D" w14:textId="77777777" w:rsidTr="008A261B">
        <w:trPr>
          <w:trHeight w:val="178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B879F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Fast, Clean Mobility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EA7A1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Cathy 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Macharis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1AAF3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VUB</w:t>
            </w:r>
          </w:p>
        </w:tc>
      </w:tr>
      <w:tr w:rsidR="008A261B" w:rsidRPr="008A261B" w14:paraId="1A8C2DA0" w14:textId="77777777" w:rsidTr="008A261B">
        <w:trPr>
          <w:trHeight w:val="282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B65A0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Open, Fast Finance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69572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Alexandra 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Vanhuyse</w:t>
            </w:r>
            <w:proofErr w:type="spellEnd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 (KBC)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02D06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16E7F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KBC</w:t>
            </w:r>
          </w:p>
        </w:tc>
      </w:tr>
      <w:tr w:rsidR="008A261B" w:rsidRPr="008A261B" w14:paraId="64AD1940" w14:textId="77777777" w:rsidTr="008A261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F22ED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Energy Transition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BA2BB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Johan 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Driesen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EC876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EIT 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InnoEnergy</w:t>
            </w:r>
            <w:proofErr w:type="spellEnd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KULeuven</w:t>
            </w:r>
            <w:proofErr w:type="spellEnd"/>
          </w:p>
        </w:tc>
      </w:tr>
      <w:tr w:rsidR="008A261B" w:rsidRPr="008A261B" w14:paraId="4ECA92F9" w14:textId="77777777" w:rsidTr="008A261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EA9E7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Future-Proof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8F436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Caroline de Cartier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D87AC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TeachforBelgium</w:t>
            </w:r>
            <w:proofErr w:type="spellEnd"/>
          </w:p>
        </w:tc>
      </w:tr>
      <w:tr w:rsidR="008A261B" w:rsidRPr="008A261B" w14:paraId="70672789" w14:textId="77777777" w:rsidTr="008A261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2ADB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Smart Make Industries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9E994" w14:textId="77777777" w:rsidR="008A261B" w:rsidRPr="008A261B" w:rsidRDefault="00B304FC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</w:pPr>
            <w:proofErr w:type="spellStart"/>
            <w:r w:rsidRPr="00B304FC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Lieven</w:t>
            </w:r>
            <w:proofErr w:type="spellEnd"/>
            <w:r w:rsidRPr="00B304FC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 de Meyer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29A53" w14:textId="77777777" w:rsidR="008A261B" w:rsidRPr="008A261B" w:rsidRDefault="00B304FC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</w:pPr>
            <w:r w:rsidRPr="00B304FC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Flanders Make</w:t>
            </w:r>
          </w:p>
        </w:tc>
      </w:tr>
      <w:tr w:rsidR="008A261B" w:rsidRPr="008A261B" w14:paraId="19403939" w14:textId="77777777" w:rsidTr="008A261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49440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New Relationship with Oceans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8413A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Laurenz-Frederik</w:t>
            </w:r>
            <w:proofErr w:type="spellEnd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 Pauli en</w:t>
            </w: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br/>
              <w:t>Marianne Martens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B3015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Blauwe</w:t>
            </w:r>
            <w:proofErr w:type="spellEnd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 xml:space="preserve"> Cluster</w:t>
            </w: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br/>
            </w: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Greenbridge</w:t>
            </w:r>
            <w:proofErr w:type="spellEnd"/>
          </w:p>
        </w:tc>
      </w:tr>
      <w:tr w:rsidR="008A261B" w:rsidRPr="008A261B" w14:paraId="56E78083" w14:textId="77777777" w:rsidTr="008A261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FFDE6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Meaningful Work For 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C3140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Fons</w:t>
            </w:r>
            <w:proofErr w:type="spellEnd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 xml:space="preserve"> Leroy</w:t>
            </w: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br/>
              <w:t>Marie-Kristine </w:t>
            </w:r>
            <w:proofErr w:type="spellStart"/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Vanbockestal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A5624" w14:textId="77777777" w:rsidR="008A261B" w:rsidRPr="008A261B" w:rsidRDefault="008A261B" w:rsidP="008A261B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t>VDAB</w:t>
            </w:r>
            <w:r w:rsidRPr="008A261B">
              <w:rPr>
                <w:rFonts w:ascii="Helvetica" w:eastAsia="Times New Roman" w:hAnsi="Helvetica" w:cs="Times New Roman"/>
                <w:color w:val="333333"/>
                <w:sz w:val="22"/>
                <w:szCs w:val="22"/>
                <w:vertAlign w:val="subscript"/>
              </w:rPr>
              <w:br/>
              <w:t>FOREM</w:t>
            </w:r>
          </w:p>
        </w:tc>
      </w:tr>
    </w:tbl>
    <w:p w14:paraId="0A3A0ED7" w14:textId="77777777" w:rsidR="008A261B" w:rsidRPr="008A261B" w:rsidRDefault="008A261B" w:rsidP="008A261B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50"/>
        <w:gridCol w:w="2595"/>
      </w:tblGrid>
      <w:tr w:rsidR="008A261B" w:rsidRPr="008A261B" w14:paraId="774DBA25" w14:textId="77777777" w:rsidTr="008A26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7FB22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16E7F">
              <w:rPr>
                <w:rFonts w:ascii="Helvetica" w:hAnsi="Helvetica" w:cs="Times New Roman"/>
                <w:b/>
                <w:bCs/>
                <w:color w:val="333333"/>
                <w:sz w:val="22"/>
                <w:szCs w:val="22"/>
                <w:vertAlign w:val="subscript"/>
              </w:rPr>
              <w:t>Techologie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A4DEB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16E7F">
              <w:rPr>
                <w:rFonts w:ascii="Helvetica" w:hAnsi="Helvetica" w:cs="Times New Roman"/>
                <w:b/>
                <w:bCs/>
                <w:color w:val="333333"/>
                <w:sz w:val="22"/>
                <w:szCs w:val="22"/>
                <w:vertAlign w:val="subscript"/>
              </w:rPr>
              <w:t>Curator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C3945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</w:p>
        </w:tc>
      </w:tr>
      <w:tr w:rsidR="008A261B" w:rsidRPr="008A261B" w14:paraId="0D11BD44" w14:textId="77777777" w:rsidTr="008A26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B127A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AI &amp; Analytics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0C809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 xml:space="preserve">Eric </w:t>
            </w: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Cattoir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6C288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IBM</w:t>
            </w:r>
          </w:p>
        </w:tc>
      </w:tr>
      <w:tr w:rsidR="008A261B" w:rsidRPr="008A261B" w14:paraId="604FA49D" w14:textId="77777777" w:rsidTr="008A26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695B8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Blockchain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AA0A4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Sebastien</w:t>
            </w:r>
            <w:proofErr w:type="spellEnd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Arbogast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18387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Epseelon</w:t>
            </w:r>
            <w:proofErr w:type="spellEnd"/>
          </w:p>
        </w:tc>
      </w:tr>
      <w:tr w:rsidR="008A261B" w:rsidRPr="008A261B" w14:paraId="69D5F569" w14:textId="77777777" w:rsidTr="008A26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AFB51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Digital Fabrication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83BED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 xml:space="preserve">Ann </w:t>
            </w: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Peeters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FC358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EHB</w:t>
            </w:r>
          </w:p>
        </w:tc>
      </w:tr>
      <w:tr w:rsidR="008A261B" w:rsidRPr="008A261B" w14:paraId="24241B93" w14:textId="77777777" w:rsidTr="008A26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4B375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Drones &amp; Aerospace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56214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Guerric</w:t>
            </w:r>
            <w:proofErr w:type="spellEnd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 xml:space="preserve"> de </w:t>
            </w: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Crombrugghe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0532F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beSpace</w:t>
            </w:r>
            <w:proofErr w:type="spellEnd"/>
            <w:proofErr w:type="gramEnd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 xml:space="preserve"> + Antwerp Space</w:t>
            </w:r>
          </w:p>
        </w:tc>
      </w:tr>
      <w:tr w:rsidR="008A261B" w:rsidRPr="008A261B" w14:paraId="6E1D02DB" w14:textId="77777777" w:rsidTr="008A26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2A6A7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IoT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01CC0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 xml:space="preserve">Tom </w:t>
            </w: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Casaer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BC18D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Allthingstalk</w:t>
            </w:r>
            <w:proofErr w:type="spellEnd"/>
          </w:p>
        </w:tc>
      </w:tr>
      <w:tr w:rsidR="008A261B" w:rsidRPr="008A261B" w14:paraId="5F3BB839" w14:textId="77777777" w:rsidTr="008A26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37415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Robotics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93275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 xml:space="preserve">Francis </w:t>
            </w: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Wyffels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16A67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UGent</w:t>
            </w:r>
            <w:proofErr w:type="spellEnd"/>
          </w:p>
        </w:tc>
      </w:tr>
      <w:tr w:rsidR="008A261B" w:rsidRPr="008A261B" w14:paraId="14971DDC" w14:textId="77777777" w:rsidTr="008A26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75580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Autonomous Vehicles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7CD77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 xml:space="preserve">Peter </w:t>
            </w: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Hellinckx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23063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UAntwerpen</w:t>
            </w:r>
            <w:proofErr w:type="spellEnd"/>
          </w:p>
        </w:tc>
      </w:tr>
      <w:tr w:rsidR="008A261B" w:rsidRPr="008A261B" w14:paraId="41EB4849" w14:textId="77777777" w:rsidTr="008A26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136E0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Bio as Tech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2DA76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 xml:space="preserve">Winnie </w:t>
            </w: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Poncelet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3A55A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Reagent</w:t>
            </w:r>
          </w:p>
        </w:tc>
      </w:tr>
      <w:tr w:rsidR="008A261B" w:rsidRPr="008A261B" w14:paraId="6B1D1E1B" w14:textId="77777777" w:rsidTr="008A26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0E325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Energy-Tech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6FF59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 xml:space="preserve">Johan </w:t>
            </w: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Geysen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ECB60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VITO</w:t>
            </w:r>
          </w:p>
        </w:tc>
      </w:tr>
      <w:tr w:rsidR="008A261B" w:rsidRPr="008A261B" w14:paraId="0DE5A0EB" w14:textId="77777777" w:rsidTr="008A26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8D1F1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VR&amp;AR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AE630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Cederic</w:t>
            </w:r>
            <w:proofErr w:type="spellEnd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Haverbeke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D9EE5" w14:textId="77777777" w:rsidR="008A261B" w:rsidRPr="008A261B" w:rsidRDefault="008A261B" w:rsidP="008A261B">
            <w:pPr>
              <w:spacing w:before="100" w:beforeAutospacing="1" w:after="100" w:afterAutospacing="1"/>
              <w:rPr>
                <w:rFonts w:ascii="Helvetica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8A261B">
              <w:rPr>
                <w:rFonts w:ascii="Helvetica" w:hAnsi="Helvetica" w:cs="Times New Roman"/>
                <w:color w:val="333333"/>
                <w:sz w:val="22"/>
                <w:szCs w:val="22"/>
                <w:vertAlign w:val="subscript"/>
              </w:rPr>
              <w:t>Edorble</w:t>
            </w:r>
            <w:proofErr w:type="spellEnd"/>
          </w:p>
        </w:tc>
      </w:tr>
    </w:tbl>
    <w:p w14:paraId="3D5B1629" w14:textId="77777777" w:rsidR="008A261B" w:rsidRPr="008A261B" w:rsidRDefault="008A261B" w:rsidP="008A261B">
      <w:pPr>
        <w:rPr>
          <w:rFonts w:ascii="Times" w:eastAsia="Times New Roman" w:hAnsi="Times" w:cs="Times New Roman"/>
          <w:sz w:val="22"/>
          <w:szCs w:val="22"/>
        </w:rPr>
      </w:pPr>
    </w:p>
    <w:p w14:paraId="6A6E04F9" w14:textId="77777777" w:rsidR="008A261B" w:rsidRDefault="008A261B">
      <w:bookmarkStart w:id="0" w:name="_GoBack"/>
      <w:bookmarkEnd w:id="0"/>
    </w:p>
    <w:sectPr w:rsidR="008A261B" w:rsidSect="000269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1B"/>
    <w:rsid w:val="0002699B"/>
    <w:rsid w:val="0076624C"/>
    <w:rsid w:val="00816E7F"/>
    <w:rsid w:val="008A261B"/>
    <w:rsid w:val="00B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C4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61B"/>
    <w:rPr>
      <w:b/>
      <w:bCs/>
    </w:rPr>
  </w:style>
  <w:style w:type="paragraph" w:styleId="NormalWeb">
    <w:name w:val="Normal (Web)"/>
    <w:basedOn w:val="Normal"/>
    <w:uiPriority w:val="99"/>
    <w:unhideWhenUsed/>
    <w:rsid w:val="008A26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261B"/>
    <w:rPr>
      <w:i/>
      <w:iCs/>
    </w:rPr>
  </w:style>
  <w:style w:type="character" w:customStyle="1" w:styleId="apple-converted-space">
    <w:name w:val="apple-converted-space"/>
    <w:basedOn w:val="DefaultParagraphFont"/>
    <w:rsid w:val="008A26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61B"/>
    <w:rPr>
      <w:b/>
      <w:bCs/>
    </w:rPr>
  </w:style>
  <w:style w:type="paragraph" w:styleId="NormalWeb">
    <w:name w:val="Normal (Web)"/>
    <w:basedOn w:val="Normal"/>
    <w:uiPriority w:val="99"/>
    <w:unhideWhenUsed/>
    <w:rsid w:val="008A26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261B"/>
    <w:rPr>
      <w:i/>
      <w:iCs/>
    </w:rPr>
  </w:style>
  <w:style w:type="character" w:customStyle="1" w:styleId="apple-converted-space">
    <w:name w:val="apple-converted-space"/>
    <w:basedOn w:val="DefaultParagraphFont"/>
    <w:rsid w:val="008A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746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140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151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</dc:creator>
  <cp:keywords/>
  <dc:description/>
  <cp:lastModifiedBy>Wilma</cp:lastModifiedBy>
  <cp:revision>3</cp:revision>
  <dcterms:created xsi:type="dcterms:W3CDTF">2018-04-10T07:34:00Z</dcterms:created>
  <dcterms:modified xsi:type="dcterms:W3CDTF">2018-04-10T07:37:00Z</dcterms:modified>
</cp:coreProperties>
</file>