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DCAE" w14:textId="77777777" w:rsidR="00BF5762" w:rsidRDefault="00CF667D" w:rsidP="00BF5762">
      <w:pPr>
        <w:spacing w:after="200" w:line="360" w:lineRule="auto"/>
        <w:ind w:left="-567" w:right="-631"/>
        <w:rPr>
          <w:rFonts w:ascii="Helvetica" w:hAnsi="Helvetica"/>
          <w:b/>
          <w:color w:val="000000"/>
          <w:sz w:val="28"/>
          <w:szCs w:val="28"/>
          <w:lang w:val="nl-NL"/>
        </w:rPr>
      </w:pPr>
      <w:r w:rsidRPr="00FA7125">
        <w:rPr>
          <w:rFonts w:ascii="Helvetica" w:hAnsi="Helvetica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23E3A6A4" wp14:editId="5B9DE81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082800" cy="750570"/>
            <wp:effectExtent l="0" t="0" r="0" b="0"/>
            <wp:wrapSquare wrapText="bothSides"/>
            <wp:docPr id="2" name="Picture 1" descr="Libratone_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tone_Logo.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5244F" w14:textId="483FAE0A" w:rsidR="00A26E4A" w:rsidRPr="00FA7125" w:rsidRDefault="00A26E4A" w:rsidP="00BF5762">
      <w:pPr>
        <w:spacing w:after="200" w:line="360" w:lineRule="auto"/>
        <w:ind w:left="-567" w:right="-631"/>
        <w:rPr>
          <w:rFonts w:ascii="Helvetica" w:hAnsi="Helvetica"/>
          <w:i/>
          <w:color w:val="000000"/>
          <w:sz w:val="28"/>
          <w:szCs w:val="28"/>
          <w:lang w:val="nl-NL"/>
        </w:rPr>
      </w:pPr>
      <w:proofErr w:type="spellStart"/>
      <w:r w:rsidRPr="00FA7125">
        <w:rPr>
          <w:rFonts w:ascii="Helvetica" w:hAnsi="Helvetica"/>
          <w:b/>
          <w:color w:val="000000"/>
          <w:sz w:val="28"/>
          <w:szCs w:val="28"/>
          <w:lang w:val="nl-NL"/>
        </w:rPr>
        <w:t>Libratone</w:t>
      </w:r>
      <w:proofErr w:type="spellEnd"/>
      <w:r w:rsidRPr="00FA7125">
        <w:rPr>
          <w:rFonts w:ascii="Helvetica" w:hAnsi="Helvetica"/>
          <w:b/>
          <w:color w:val="000000"/>
          <w:sz w:val="28"/>
          <w:szCs w:val="28"/>
          <w:lang w:val="nl-NL"/>
        </w:rPr>
        <w:t xml:space="preserve"> </w:t>
      </w:r>
      <w:proofErr w:type="spellStart"/>
      <w:r w:rsidRPr="00FA7125">
        <w:rPr>
          <w:rFonts w:ascii="Helvetica" w:hAnsi="Helvetica"/>
          <w:b/>
          <w:color w:val="000000"/>
          <w:sz w:val="28"/>
          <w:szCs w:val="28"/>
          <w:lang w:val="nl-NL"/>
        </w:rPr>
        <w:t>SoundSpaces</w:t>
      </w:r>
      <w:proofErr w:type="spellEnd"/>
      <w:r w:rsidR="001524C1" w:rsidRPr="00FA7125">
        <w:rPr>
          <w:rFonts w:ascii="Helvetica" w:hAnsi="Helvetica"/>
          <w:b/>
          <w:color w:val="000000"/>
          <w:sz w:val="28"/>
          <w:szCs w:val="28"/>
          <w:lang w:val="nl-NL"/>
        </w:rPr>
        <w:br/>
      </w:r>
      <w:r w:rsidRPr="00FA7125">
        <w:rPr>
          <w:rFonts w:ascii="Helvetica" w:hAnsi="Helvetica"/>
          <w:b/>
          <w:color w:val="000000"/>
          <w:sz w:val="28"/>
          <w:szCs w:val="28"/>
          <w:lang w:val="nl-NL"/>
        </w:rPr>
        <w:t>– een nieuw audioconcept voor een flexibele levensstijl</w:t>
      </w:r>
    </w:p>
    <w:p w14:paraId="4EBEC9A2" w14:textId="61B4001C" w:rsidR="00A26E4A" w:rsidRPr="006F1567" w:rsidRDefault="00CF667D" w:rsidP="001524C1">
      <w:pPr>
        <w:spacing w:after="200" w:line="360" w:lineRule="auto"/>
        <w:ind w:left="-567"/>
        <w:rPr>
          <w:rFonts w:ascii="Helvetica" w:hAnsi="Helvetica"/>
          <w:i/>
          <w:color w:val="000000"/>
          <w:sz w:val="28"/>
          <w:szCs w:val="22"/>
          <w:lang w:val="nl-NL"/>
        </w:rPr>
      </w:pPr>
      <w:r w:rsidRPr="006F1567">
        <w:rPr>
          <w:rFonts w:ascii="Helvetica" w:hAnsi="Helvetica"/>
          <w:i/>
          <w:noProof/>
          <w:color w:val="000000"/>
          <w:sz w:val="28"/>
          <w:szCs w:val="22"/>
          <w:lang w:eastAsia="nl-NL"/>
        </w:rPr>
        <w:drawing>
          <wp:inline distT="0" distB="0" distL="0" distR="0" wp14:anchorId="6F7C94AD" wp14:editId="2FFB95F1">
            <wp:extent cx="5816600" cy="3522345"/>
            <wp:effectExtent l="0" t="0" r="0" b="0"/>
            <wp:docPr id="1" name="Billede 2" descr="Soundspaces-Inf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oundspaces-Infograph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B04" w14:textId="77777777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i/>
          <w:color w:val="000000"/>
          <w:sz w:val="22"/>
          <w:szCs w:val="22"/>
          <w:lang w:val="nl-NL"/>
        </w:rPr>
      </w:pPr>
      <w:r w:rsidRPr="00FA7125">
        <w:rPr>
          <w:rFonts w:ascii="Helvetica" w:hAnsi="Helvetica"/>
          <w:i/>
          <w:color w:val="000000"/>
          <w:sz w:val="22"/>
          <w:szCs w:val="22"/>
          <w:lang w:val="nl-NL"/>
        </w:rPr>
        <w:t xml:space="preserve">Eind oktober gaat het nieuwe </w:t>
      </w:r>
      <w:proofErr w:type="spellStart"/>
      <w:r w:rsidRPr="00FA7125">
        <w:rPr>
          <w:rFonts w:ascii="Helvetica" w:hAnsi="Helvetica"/>
          <w:i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i/>
          <w:color w:val="000000"/>
          <w:sz w:val="22"/>
          <w:szCs w:val="22"/>
          <w:lang w:val="nl-NL"/>
        </w:rPr>
        <w:t xml:space="preserve">-concept van </w:t>
      </w:r>
      <w:proofErr w:type="spellStart"/>
      <w:r w:rsidRPr="00FA7125">
        <w:rPr>
          <w:rFonts w:ascii="Helvetica" w:hAnsi="Helvetica"/>
          <w:i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i/>
          <w:color w:val="000000"/>
          <w:sz w:val="22"/>
          <w:szCs w:val="22"/>
          <w:lang w:val="nl-NL"/>
        </w:rPr>
        <w:t xml:space="preserve"> internationaal. Het concept biedt een antwoord op de hedendaagse vraag naar flexibele audio-ervaringen van topkwaliteit.</w:t>
      </w:r>
    </w:p>
    <w:p w14:paraId="3F763015" w14:textId="230623D8" w:rsidR="00A26E4A" w:rsidRPr="00BF5762" w:rsidRDefault="00BF5762" w:rsidP="001524C1">
      <w:pPr>
        <w:spacing w:after="200" w:line="360" w:lineRule="auto"/>
        <w:ind w:left="-567"/>
        <w:rPr>
          <w:rFonts w:ascii="Helvetica" w:hAnsi="Helvetica"/>
          <w:b/>
          <w:color w:val="000000"/>
          <w:sz w:val="22"/>
          <w:szCs w:val="22"/>
          <w:lang w:val="nl-NL"/>
        </w:rPr>
      </w:pPr>
      <w:r>
        <w:rPr>
          <w:rFonts w:ascii="Helvetica" w:hAnsi="Helvetica"/>
          <w:b/>
          <w:color w:val="000000"/>
          <w:sz w:val="22"/>
          <w:szCs w:val="22"/>
          <w:lang w:val="nl-NL"/>
        </w:rPr>
        <w:t>Eind oktober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 kondigt de bekroonde audiospecialist </w:t>
      </w:r>
      <w:proofErr w:type="spellStart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Libratone</w:t>
      </w:r>
      <w:proofErr w:type="spellEnd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 de lancering aan van een nieuw, flexibel luister</w:t>
      </w:r>
      <w:r w:rsidR="004F5569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 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concept genaamd </w:t>
      </w:r>
      <w:proofErr w:type="spellStart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SoundSpaces</w:t>
      </w:r>
      <w:proofErr w:type="spellEnd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. </w:t>
      </w:r>
      <w:proofErr w:type="spellStart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SoundSpaces</w:t>
      </w:r>
      <w:proofErr w:type="spellEnd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 combineert een uitzonderlijk</w:t>
      </w:r>
      <w:r w:rsidR="004F5569" w:rsidRPr="00BF5762">
        <w:rPr>
          <w:rFonts w:ascii="Helvetica" w:hAnsi="Helvetica"/>
          <w:b/>
          <w:color w:val="000000"/>
          <w:sz w:val="22"/>
          <w:szCs w:val="22"/>
          <w:lang w:val="nl-NL"/>
        </w:rPr>
        <w:t>e geluidskwaliteit met draag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bare </w:t>
      </w:r>
      <w:proofErr w:type="spellStart"/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multi</w:t>
      </w:r>
      <w:proofErr w:type="spellEnd"/>
      <w:r w:rsidR="000F0379" w:rsidRPr="00BF5762">
        <w:rPr>
          <w:rFonts w:ascii="Helvetica" w:hAnsi="Helvetica"/>
          <w:b/>
          <w:color w:val="000000"/>
          <w:sz w:val="22"/>
          <w:szCs w:val="22"/>
          <w:lang w:val="nl-NL"/>
        </w:rPr>
        <w:t>-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room</w:t>
      </w:r>
      <w:r w:rsidR="000F0379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 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>connectiviteit</w:t>
      </w:r>
      <w:r w:rsidR="000F0379" w:rsidRPr="00BF5762">
        <w:rPr>
          <w:rFonts w:ascii="Helvetica" w:hAnsi="Helvetica"/>
          <w:b/>
          <w:color w:val="000000"/>
          <w:sz w:val="22"/>
          <w:szCs w:val="22"/>
          <w:lang w:val="nl-NL"/>
        </w:rPr>
        <w:t>, perfect voor de elastische levens</w:t>
      </w:r>
      <w:r w:rsidR="00A26E4A" w:rsidRPr="00BF5762">
        <w:rPr>
          <w:rFonts w:ascii="Helvetica" w:hAnsi="Helvetica"/>
          <w:b/>
          <w:color w:val="000000"/>
          <w:sz w:val="22"/>
          <w:szCs w:val="22"/>
          <w:lang w:val="nl-NL"/>
        </w:rPr>
        <w:t xml:space="preserve">stijl van de hedendaagse consument. </w:t>
      </w:r>
    </w:p>
    <w:p w14:paraId="37430667" w14:textId="62ADAAB8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Het begrip 'elastische levensstijl' is bedacht door het Scandinavische trendinstituut The PEJ Group. CEO Louise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Byg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Kon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gsholm</w:t>
      </w:r>
      <w:proofErr w:type="spellEnd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legt uit: "We zijn gewend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geraakt aan technologie die het leven eenvoudiger maakt. Er is 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tegenwoordig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dan ook behoefte aan omgevingen die kunnen worden veranderd, uitgebreid en aangepast aan verschillende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alledaagse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situaties. De elastische levensstijl vraagt om interieur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elementen die functioneel, flexibel en eenvoudig zijn – en vooral: die ons helpen om in iedere situatie de perfecte sfeer te creëren."</w:t>
      </w:r>
    </w:p>
    <w:p w14:paraId="79A58F22" w14:textId="77777777" w:rsidR="0081258E" w:rsidRDefault="0081258E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</w:p>
    <w:p w14:paraId="7D66D17E" w14:textId="3E915DC2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  <w:r w:rsidRPr="00FA7125">
        <w:rPr>
          <w:rFonts w:ascii="Helvetica" w:hAnsi="Helvetica"/>
          <w:color w:val="000000"/>
          <w:sz w:val="22"/>
          <w:szCs w:val="22"/>
          <w:lang w:val="nl-NL"/>
        </w:rPr>
        <w:lastRenderedPageBreak/>
        <w:t xml:space="preserve">Volgens Jan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McNair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, CEO van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, biedt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paces</w:t>
      </w:r>
      <w:proofErr w:type="spellEnd"/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een antwoord op deze belangrijke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trend. "De conventionele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multi</w:t>
      </w:r>
      <w:proofErr w:type="spellEnd"/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-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room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technologie is statisch.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is anders – het is een flexibele luisteroplossing. Met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Link kun je tot wel zes luidsprekers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via </w:t>
      </w:r>
      <w:proofErr w:type="spellStart"/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WiFi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met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elkaar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verbinden. Je kunt de luidsprekers neerzetten waar je maar wilt, in iedere kamer, en ze op ieder moment verplaatsen. Je kunt alle luidsprekers in huis aan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elkaar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koppelen, of meer intieme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creëren in één kamer. Het is de meest flexibele luidspreker op de audiomarkt, en we zijn er trots op dit product te kunnen aanbieden."</w:t>
      </w:r>
    </w:p>
    <w:p w14:paraId="7FC68C75" w14:textId="20654F90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is opgericht in 2009 in Denemarken. Het bedrijf maakt draadloze luidsprekers en staat bekend om zijn innovatieve Scan</w:t>
      </w:r>
      <w:r w:rsidR="00070F11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dinavische design. </w:t>
      </w:r>
      <w:proofErr w:type="spellStart"/>
      <w:r w:rsidR="00070F11" w:rsidRPr="00FA7125">
        <w:rPr>
          <w:rFonts w:ascii="Helvetica" w:hAnsi="Helvetica"/>
          <w:color w:val="000000"/>
          <w:sz w:val="22"/>
          <w:szCs w:val="22"/>
          <w:lang w:val="nl-NL"/>
        </w:rPr>
        <w:t>SoundS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betekent een evolutie voor dit groeiende merk.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McNair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vervolgt: "Vanaf het begin hebben we ons gericht op drie kernwaarden: minimalistisch design, uitmuntende geluidstechnologie en luistervrijheid. Nooit kwamen deze waarden sterker tot uitdrukking dan in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>, en onze toekomstige producten zullen dit concept verder uitdragen."</w:t>
      </w:r>
    </w:p>
    <w:p w14:paraId="5A72BCB5" w14:textId="0CC6D72E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Eind oktober zal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ook een nieuwe lijn van draadloze ZIPP-luidsprekers voorstellen. De nieuwe luidsprekers zijn gebaseerd op de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ZIPP, een krachtige, draagbare luidspreker met iconisch Scandinavisch design, die meerdere prijzen heeft gewonnen. De nieuwe ZIPP-luidsprekers kunnen worden gekoppeld in iedere ruimte van je huis, zodat je overal geniet van de vrijheid en flexibiliteit van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.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Alle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nieuwe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ZIPP's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beschikken over </w:t>
      </w:r>
      <w:proofErr w:type="spellStart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W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i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F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i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- en Bluetooth-verbinding. Ze zijn ideaal voor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audiostreaming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thuis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of onderweg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–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bijvoorbeeld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in de auto, in het park of in je hotelkamer.</w:t>
      </w:r>
    </w:p>
    <w:p w14:paraId="63BD32AF" w14:textId="307380FC" w:rsidR="00A26E4A" w:rsidRPr="00FA7125" w:rsidRDefault="00A26E4A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lang w:val="nl-NL"/>
        </w:rPr>
      </w:pP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Alle nieuwe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ZIPP- en ZIPP Mini-luidsprekers hebben een uniek, minimalistisch design en beschikken over </w:t>
      </w:r>
      <w:proofErr w:type="spellStart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WiF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i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- en Bluetooth-verbinding. Ze zijn compatibel met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Spotify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Connect en Apple Music. 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Verder bieden ze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360°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FullRoom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Sound, 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een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intuïtieve aanraak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-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interface,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streaming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en opslag van maximaal vijf internet</w:t>
      </w:r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radio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stations op de luidspreker, </w:t>
      </w:r>
      <w:proofErr w:type="spellStart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>speakerphone</w:t>
      </w:r>
      <w:proofErr w:type="spellEnd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functie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>,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en 8-10 uur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levensduur van de batterij. De ZIPP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en ZIPP Mini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k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unnen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worden geconfigureerd en 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bediend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via de gratis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App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, te vinden in de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App</w:t>
      </w:r>
      <w:proofErr w:type="spellEnd"/>
      <w:r w:rsidR="000F0379"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Store en op Google Play.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SoundSpaces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en de nieuwe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</w:t>
      </w:r>
      <w:proofErr w:type="spellStart"/>
      <w:r w:rsidRPr="00FA7125">
        <w:rPr>
          <w:rFonts w:ascii="Helvetica" w:hAnsi="Helvetica"/>
          <w:color w:val="000000"/>
          <w:sz w:val="22"/>
          <w:szCs w:val="22"/>
          <w:lang w:val="nl-NL"/>
        </w:rPr>
        <w:t>App</w:t>
      </w:r>
      <w:proofErr w:type="spellEnd"/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zijn beschikbaar vanaf eind oktober, net al</w:t>
      </w:r>
      <w:r w:rsidR="004F5569" w:rsidRPr="00FA7125">
        <w:rPr>
          <w:rFonts w:ascii="Helvetica" w:hAnsi="Helvetica"/>
          <w:color w:val="000000"/>
          <w:sz w:val="22"/>
          <w:szCs w:val="22"/>
          <w:lang w:val="nl-NL"/>
        </w:rPr>
        <w:t>s de twee nieuwe luidsprekers,</w:t>
      </w:r>
      <w:r w:rsidRPr="00FA7125">
        <w:rPr>
          <w:rFonts w:ascii="Helvetica" w:hAnsi="Helvetica"/>
          <w:color w:val="000000"/>
          <w:sz w:val="22"/>
          <w:szCs w:val="22"/>
          <w:lang w:val="nl-NL"/>
        </w:rPr>
        <w:t xml:space="preserve"> ZIPP en ZIPP Mini.</w:t>
      </w:r>
    </w:p>
    <w:p w14:paraId="183D6DAB" w14:textId="77777777" w:rsidR="00FA7125" w:rsidRDefault="00FA7125" w:rsidP="001524C1">
      <w:pPr>
        <w:spacing w:after="200" w:line="360" w:lineRule="auto"/>
        <w:ind w:left="-567"/>
        <w:rPr>
          <w:rFonts w:ascii="Helvetica" w:hAnsi="Helvetica"/>
          <w:b/>
          <w:sz w:val="22"/>
          <w:szCs w:val="22"/>
          <w:lang w:val="nl-NL"/>
        </w:rPr>
      </w:pPr>
    </w:p>
    <w:p w14:paraId="07A4F67E" w14:textId="77777777" w:rsidR="00FA7125" w:rsidRDefault="00FA7125" w:rsidP="001524C1">
      <w:pPr>
        <w:spacing w:after="200" w:line="360" w:lineRule="auto"/>
        <w:ind w:left="-567"/>
        <w:rPr>
          <w:rFonts w:ascii="Helvetica" w:hAnsi="Helvetica"/>
          <w:b/>
          <w:sz w:val="22"/>
          <w:szCs w:val="22"/>
          <w:lang w:val="nl-NL"/>
        </w:rPr>
      </w:pPr>
    </w:p>
    <w:p w14:paraId="5E90EA2E" w14:textId="77777777" w:rsidR="00FA7125" w:rsidRDefault="00FA7125" w:rsidP="001524C1">
      <w:pPr>
        <w:spacing w:after="200" w:line="360" w:lineRule="auto"/>
        <w:ind w:left="-567"/>
        <w:rPr>
          <w:rFonts w:ascii="Helvetica" w:hAnsi="Helvetica"/>
          <w:b/>
          <w:sz w:val="22"/>
          <w:szCs w:val="22"/>
          <w:lang w:val="nl-NL"/>
        </w:rPr>
      </w:pPr>
    </w:p>
    <w:p w14:paraId="3D99CC77" w14:textId="77777777" w:rsidR="00BF5762" w:rsidRDefault="00BF5762" w:rsidP="001524C1">
      <w:pPr>
        <w:spacing w:after="200" w:line="360" w:lineRule="auto"/>
        <w:ind w:left="-567"/>
        <w:rPr>
          <w:rFonts w:ascii="Helvetica" w:hAnsi="Helvetica"/>
          <w:b/>
          <w:sz w:val="22"/>
          <w:szCs w:val="22"/>
          <w:lang w:val="nl-NL"/>
        </w:rPr>
      </w:pPr>
    </w:p>
    <w:p w14:paraId="6A70EE30" w14:textId="1471009A" w:rsidR="006F1567" w:rsidRPr="00FA7125" w:rsidRDefault="006F1567" w:rsidP="001524C1">
      <w:pPr>
        <w:spacing w:after="200" w:line="360" w:lineRule="auto"/>
        <w:ind w:left="-567"/>
        <w:rPr>
          <w:rFonts w:ascii="Helvetica" w:hAnsi="Helvetica"/>
          <w:sz w:val="22"/>
          <w:szCs w:val="22"/>
          <w:lang w:val="nl-NL"/>
        </w:rPr>
      </w:pPr>
      <w:bookmarkStart w:id="0" w:name="_GoBack"/>
      <w:bookmarkEnd w:id="0"/>
      <w:r w:rsidRPr="00FA7125">
        <w:rPr>
          <w:rFonts w:ascii="Helvetica" w:hAnsi="Helvetica"/>
          <w:b/>
          <w:sz w:val="22"/>
          <w:szCs w:val="22"/>
          <w:lang w:val="nl-NL"/>
        </w:rPr>
        <w:lastRenderedPageBreak/>
        <w:t xml:space="preserve">Over </w:t>
      </w:r>
      <w:proofErr w:type="spellStart"/>
      <w:r w:rsidRPr="00FA7125">
        <w:rPr>
          <w:rFonts w:ascii="Helvetica" w:hAnsi="Helvetica"/>
          <w:b/>
          <w:sz w:val="22"/>
          <w:szCs w:val="22"/>
          <w:lang w:val="nl-NL"/>
        </w:rPr>
        <w:t>Libratone</w:t>
      </w:r>
      <w:proofErr w:type="spellEnd"/>
      <w:r w:rsidR="001524C1" w:rsidRPr="00FA7125">
        <w:rPr>
          <w:rFonts w:ascii="Helvetica" w:hAnsi="Helvetica"/>
          <w:b/>
          <w:sz w:val="22"/>
          <w:szCs w:val="22"/>
          <w:lang w:val="nl-NL"/>
        </w:rPr>
        <w:br/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Libratone’s</w:t>
      </w:r>
      <w:proofErr w:type="spellEnd"/>
      <w:r w:rsidRPr="00FA7125">
        <w:rPr>
          <w:rFonts w:ascii="Helvetica" w:hAnsi="Helvetica"/>
          <w:sz w:val="22"/>
          <w:szCs w:val="22"/>
          <w:lang w:val="nl-NL"/>
        </w:rPr>
        <w:t xml:space="preserve"> missie is het bevrijden van geluid en het bieden van een uitgebreidere luisterervaring bij het 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streamen</w:t>
      </w:r>
      <w:proofErr w:type="spellEnd"/>
      <w:r w:rsidRPr="00FA7125">
        <w:rPr>
          <w:rFonts w:ascii="Helvetica" w:hAnsi="Helvetica"/>
          <w:sz w:val="22"/>
          <w:szCs w:val="22"/>
          <w:lang w:val="nl-NL"/>
        </w:rPr>
        <w:t xml:space="preserve"> van muziek. 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sz w:val="22"/>
          <w:szCs w:val="22"/>
          <w:lang w:val="nl-NL"/>
        </w:rPr>
        <w:t xml:space="preserve"> werd in 2009 één van de eerste audiobedrijven ter wereld die vond dat de esthetiek van speakers ertoe doet. 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sz w:val="22"/>
          <w:szCs w:val="22"/>
          <w:lang w:val="nl-NL"/>
        </w:rPr>
        <w:t xml:space="preserve"> wil speakers uit de hoek van de kamer halen en in het middelpunt van de belangstelling plaatsen. 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</w:t>
      </w:r>
      <w:proofErr w:type="spellEnd"/>
      <w:r w:rsidRPr="00FA7125">
        <w:rPr>
          <w:rFonts w:ascii="Helvetica" w:hAnsi="Helvetica"/>
          <w:sz w:val="22"/>
          <w:szCs w:val="22"/>
          <w:lang w:val="nl-NL"/>
        </w:rPr>
        <w:t xml:space="preserve">-speakers combineren een Scandinavisch design met hoogwaardige geluidskwaliteit, waarbij de volledig wollen covers </w:t>
      </w:r>
    </w:p>
    <w:p w14:paraId="096E8E78" w14:textId="77777777" w:rsidR="006F1567" w:rsidRPr="00FA7125" w:rsidRDefault="006F1567" w:rsidP="001524C1">
      <w:pPr>
        <w:spacing w:after="200" w:line="360" w:lineRule="auto"/>
        <w:ind w:left="-567"/>
        <w:jc w:val="both"/>
        <w:rPr>
          <w:rFonts w:ascii="Helvetica" w:hAnsi="Helvetica"/>
          <w:sz w:val="22"/>
          <w:szCs w:val="22"/>
          <w:lang w:val="nl-NL"/>
        </w:rPr>
      </w:pPr>
      <w:r w:rsidRPr="00FA7125">
        <w:rPr>
          <w:rFonts w:ascii="Helvetica" w:hAnsi="Helvetica"/>
          <w:sz w:val="22"/>
          <w:szCs w:val="22"/>
          <w:lang w:val="nl-NL"/>
        </w:rPr>
        <w:t>visueel onaantrekkelijke ervaring naar een hoger niveau en biedt luisteraars de ongeëvenaarde vrijheid van draadloze technologie.</w:t>
      </w:r>
    </w:p>
    <w:p w14:paraId="715C3BB3" w14:textId="77777777" w:rsidR="006F1567" w:rsidRPr="00FA7125" w:rsidRDefault="006F1567" w:rsidP="001524C1">
      <w:pPr>
        <w:spacing w:after="200" w:line="360" w:lineRule="auto"/>
        <w:ind w:left="-567"/>
        <w:jc w:val="both"/>
        <w:rPr>
          <w:rFonts w:ascii="Helvetica" w:hAnsi="Helvetica"/>
          <w:sz w:val="22"/>
          <w:szCs w:val="22"/>
          <w:lang w:val="nl-NL"/>
        </w:rPr>
      </w:pPr>
    </w:p>
    <w:p w14:paraId="7E461269" w14:textId="42399691" w:rsidR="006F1567" w:rsidRPr="00FA7125" w:rsidRDefault="006F1567" w:rsidP="001524C1">
      <w:pPr>
        <w:spacing w:after="200" w:line="360" w:lineRule="auto"/>
        <w:ind w:left="-567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FA7125">
        <w:rPr>
          <w:rFonts w:ascii="Helvetica" w:hAnsi="Helvetica"/>
          <w:b/>
          <w:color w:val="000000"/>
          <w:sz w:val="22"/>
          <w:szCs w:val="22"/>
          <w:shd w:val="clear" w:color="auto" w:fill="FFFFFF"/>
          <w:lang w:val="nl-NL"/>
        </w:rPr>
        <w:t>Neem voor meer informatie contact op met:</w:t>
      </w:r>
      <w:r w:rsidR="001524C1" w:rsidRPr="00FA7125">
        <w:rPr>
          <w:rFonts w:ascii="Helvetica" w:hAnsi="Helvetica"/>
          <w:b/>
          <w:color w:val="000000"/>
          <w:sz w:val="22"/>
          <w:szCs w:val="22"/>
          <w:shd w:val="clear" w:color="auto" w:fill="FFFFFF"/>
          <w:lang w:val="nl-NL"/>
        </w:rPr>
        <w:br/>
      </w:r>
      <w:r w:rsidRPr="00FA7125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Square Egg, Sandra Van Hauwaert, </w:t>
      </w:r>
      <w:hyperlink r:id="rId8" w:history="1">
        <w:r w:rsidRPr="00FA7125">
          <w:rPr>
            <w:rStyle w:val="Hyperlink"/>
            <w:rFonts w:ascii="Helvetica" w:hAnsi="Helvetica"/>
            <w:sz w:val="22"/>
            <w:szCs w:val="22"/>
            <w:shd w:val="clear" w:color="auto" w:fill="FFFFFF"/>
          </w:rPr>
          <w:t>Sandra@square-egg.be</w:t>
        </w:r>
      </w:hyperlink>
      <w:r w:rsidRPr="00FA7125">
        <w:rPr>
          <w:rFonts w:ascii="Helvetica" w:hAnsi="Helvetica"/>
          <w:color w:val="000000"/>
          <w:sz w:val="22"/>
          <w:szCs w:val="22"/>
          <w:shd w:val="clear" w:color="auto" w:fill="FFFFFF"/>
        </w:rPr>
        <w:t>, 0497 251816</w:t>
      </w:r>
    </w:p>
    <w:p w14:paraId="59731108" w14:textId="34955194" w:rsidR="006F1567" w:rsidRPr="00FA7125" w:rsidRDefault="006F1567" w:rsidP="001524C1">
      <w:pPr>
        <w:spacing w:after="200" w:line="360" w:lineRule="auto"/>
        <w:ind w:left="-567"/>
        <w:rPr>
          <w:rFonts w:ascii="Helvetica" w:hAnsi="Helvetica"/>
          <w:sz w:val="22"/>
          <w:szCs w:val="22"/>
          <w:lang w:val="nl-NL"/>
        </w:rPr>
      </w:pPr>
      <w:r w:rsidRPr="00FA7125">
        <w:rPr>
          <w:rFonts w:ascii="Helvetica" w:hAnsi="Helvetica"/>
          <w:b/>
          <w:sz w:val="22"/>
          <w:szCs w:val="22"/>
          <w:lang w:val="nl-NL"/>
        </w:rPr>
        <w:t>Persmateriaal</w:t>
      </w:r>
      <w:r w:rsidRPr="00FA7125">
        <w:rPr>
          <w:rFonts w:ascii="Helvetica" w:hAnsi="Helvetica"/>
          <w:sz w:val="22"/>
          <w:szCs w:val="22"/>
          <w:lang w:val="nl-NL"/>
        </w:rPr>
        <w:t xml:space="preserve"> is te vinden op: </w:t>
      </w:r>
      <w:hyperlink r:id="rId9" w:history="1">
        <w:r w:rsidRPr="00FA7125">
          <w:rPr>
            <w:rStyle w:val="Hyperlink"/>
            <w:rFonts w:ascii="Helvetica" w:hAnsi="Helvetica"/>
            <w:sz w:val="22"/>
            <w:szCs w:val="22"/>
            <w:lang w:val="nl-NL"/>
          </w:rPr>
          <w:t>www.libratone.com/press</w:t>
        </w:r>
      </w:hyperlink>
      <w:r w:rsidR="001524C1" w:rsidRPr="00FA7125">
        <w:rPr>
          <w:rStyle w:val="Hyperlink"/>
          <w:rFonts w:ascii="Helvetica" w:hAnsi="Helvetica"/>
          <w:sz w:val="22"/>
          <w:szCs w:val="22"/>
          <w:lang w:val="nl-NL"/>
        </w:rPr>
        <w:br/>
      </w:r>
      <w:proofErr w:type="spellStart"/>
      <w:r w:rsidRPr="00FA7125">
        <w:rPr>
          <w:rFonts w:ascii="Helvetica" w:hAnsi="Helvetica"/>
          <w:b/>
          <w:sz w:val="22"/>
          <w:szCs w:val="22"/>
          <w:lang w:val="nl-NL"/>
        </w:rPr>
        <w:t>Facebook</w:t>
      </w:r>
      <w:proofErr w:type="spellEnd"/>
      <w:r w:rsidRPr="00FA7125">
        <w:rPr>
          <w:rFonts w:ascii="Helvetica" w:hAnsi="Helvetica"/>
          <w:b/>
          <w:sz w:val="22"/>
          <w:szCs w:val="22"/>
          <w:lang w:val="nl-NL"/>
        </w:rPr>
        <w:t>:</w:t>
      </w:r>
      <w:r w:rsidRPr="00FA7125">
        <w:rPr>
          <w:rFonts w:ascii="Helvetica" w:hAnsi="Helvetica"/>
          <w:sz w:val="22"/>
          <w:szCs w:val="22"/>
          <w:lang w:val="nl-NL"/>
        </w:rPr>
        <w:t xml:space="preserve"> </w:t>
      </w:r>
      <w:hyperlink r:id="rId10" w:history="1">
        <w:r w:rsidRPr="00FA7125">
          <w:rPr>
            <w:rStyle w:val="Hyperlink"/>
            <w:rFonts w:ascii="Helvetica" w:hAnsi="Helvetica"/>
            <w:sz w:val="22"/>
            <w:szCs w:val="22"/>
            <w:lang w:val="nl-NL"/>
          </w:rPr>
          <w:t>www.facebook.com/Libratone</w:t>
        </w:r>
      </w:hyperlink>
      <w:r w:rsidRPr="00FA7125">
        <w:rPr>
          <w:rFonts w:ascii="Helvetica" w:hAnsi="Helvetica"/>
          <w:sz w:val="22"/>
          <w:szCs w:val="22"/>
          <w:lang w:val="nl-NL"/>
        </w:rPr>
        <w:t xml:space="preserve"> </w:t>
      </w:r>
      <w:r w:rsidR="001524C1" w:rsidRPr="00FA7125">
        <w:rPr>
          <w:rFonts w:ascii="Helvetica" w:hAnsi="Helvetica"/>
          <w:sz w:val="22"/>
          <w:szCs w:val="22"/>
          <w:lang w:val="nl-NL"/>
        </w:rPr>
        <w:br/>
      </w:r>
      <w:proofErr w:type="spellStart"/>
      <w:r w:rsidRPr="00FA7125">
        <w:rPr>
          <w:rFonts w:ascii="Helvetica" w:hAnsi="Helvetica"/>
          <w:b/>
          <w:sz w:val="22"/>
          <w:szCs w:val="22"/>
          <w:lang w:val="nl-NL"/>
        </w:rPr>
        <w:t>Twitter</w:t>
      </w:r>
      <w:proofErr w:type="spellEnd"/>
      <w:r w:rsidRPr="00FA7125">
        <w:rPr>
          <w:rFonts w:ascii="Helvetica" w:hAnsi="Helvetica"/>
          <w:b/>
          <w:sz w:val="22"/>
          <w:szCs w:val="22"/>
          <w:lang w:val="nl-NL"/>
        </w:rPr>
        <w:t>:</w:t>
      </w:r>
      <w:r w:rsidRPr="00FA7125">
        <w:rPr>
          <w:rFonts w:ascii="Helvetica" w:hAnsi="Helvetica"/>
          <w:sz w:val="22"/>
          <w:szCs w:val="22"/>
          <w:lang w:val="nl-NL"/>
        </w:rPr>
        <w:t xml:space="preserve"> </w:t>
      </w:r>
      <w:hyperlink r:id="rId11" w:history="1">
        <w:r w:rsidRPr="00FA7125">
          <w:rPr>
            <w:rStyle w:val="Hyperlink"/>
            <w:rFonts w:ascii="Helvetica" w:hAnsi="Helvetica"/>
            <w:sz w:val="22"/>
            <w:szCs w:val="22"/>
            <w:lang w:val="nl-NL"/>
          </w:rPr>
          <w:t>www.twitter.com/Libratone</w:t>
        </w:r>
      </w:hyperlink>
      <w:r w:rsidRPr="00FA7125">
        <w:rPr>
          <w:rFonts w:ascii="Helvetica" w:hAnsi="Helvetica"/>
          <w:sz w:val="22"/>
          <w:szCs w:val="22"/>
          <w:lang w:val="nl-NL"/>
        </w:rPr>
        <w:t xml:space="preserve">  - volg @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</w:t>
      </w:r>
      <w:proofErr w:type="spellEnd"/>
      <w:r w:rsidR="001524C1" w:rsidRPr="00FA7125">
        <w:rPr>
          <w:rFonts w:ascii="Helvetica" w:hAnsi="Helvetica"/>
          <w:sz w:val="22"/>
          <w:szCs w:val="22"/>
          <w:lang w:val="nl-NL"/>
        </w:rPr>
        <w:br/>
      </w:r>
      <w:r w:rsidRPr="00FA7125">
        <w:rPr>
          <w:rFonts w:ascii="Helvetica" w:hAnsi="Helvetica"/>
          <w:b/>
          <w:sz w:val="22"/>
          <w:szCs w:val="22"/>
          <w:lang w:val="nl-NL"/>
        </w:rPr>
        <w:t>Instagram</w:t>
      </w:r>
      <w:r w:rsidRPr="00FA7125">
        <w:rPr>
          <w:rFonts w:ascii="Helvetica" w:hAnsi="Helvetica"/>
          <w:sz w:val="22"/>
          <w:szCs w:val="22"/>
          <w:lang w:val="nl-NL"/>
        </w:rPr>
        <w:t>: @</w:t>
      </w:r>
      <w:proofErr w:type="spellStart"/>
      <w:r w:rsidRPr="00FA7125">
        <w:rPr>
          <w:rFonts w:ascii="Helvetica" w:hAnsi="Helvetica"/>
          <w:sz w:val="22"/>
          <w:szCs w:val="22"/>
          <w:lang w:val="nl-NL"/>
        </w:rPr>
        <w:t>Libratone</w:t>
      </w:r>
      <w:proofErr w:type="spellEnd"/>
    </w:p>
    <w:sectPr w:rsidR="006F1567" w:rsidRPr="00FA7125" w:rsidSect="00A7763C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09F80A3-64C9-439F-A15B-64E32FDF587C}"/>
    <w:docVar w:name="dgnword-eventsink" w:val="63146136"/>
  </w:docVars>
  <w:rsids>
    <w:rsidRoot w:val="00E42EC0"/>
    <w:rsid w:val="00070F11"/>
    <w:rsid w:val="0007377A"/>
    <w:rsid w:val="0009733B"/>
    <w:rsid w:val="000F0379"/>
    <w:rsid w:val="000F09AF"/>
    <w:rsid w:val="00106F01"/>
    <w:rsid w:val="00117F3E"/>
    <w:rsid w:val="00125E03"/>
    <w:rsid w:val="001524C1"/>
    <w:rsid w:val="0016254D"/>
    <w:rsid w:val="0016731E"/>
    <w:rsid w:val="001C5E0A"/>
    <w:rsid w:val="00281583"/>
    <w:rsid w:val="00297F82"/>
    <w:rsid w:val="002B132B"/>
    <w:rsid w:val="002D5BAB"/>
    <w:rsid w:val="002E5A9D"/>
    <w:rsid w:val="002E7A71"/>
    <w:rsid w:val="0030792A"/>
    <w:rsid w:val="00342F33"/>
    <w:rsid w:val="003F13FE"/>
    <w:rsid w:val="00446A00"/>
    <w:rsid w:val="004A0048"/>
    <w:rsid w:val="004E3986"/>
    <w:rsid w:val="004F5569"/>
    <w:rsid w:val="00516452"/>
    <w:rsid w:val="00592651"/>
    <w:rsid w:val="005A1F73"/>
    <w:rsid w:val="005A7265"/>
    <w:rsid w:val="0067513C"/>
    <w:rsid w:val="006A1826"/>
    <w:rsid w:val="006A2120"/>
    <w:rsid w:val="006E6981"/>
    <w:rsid w:val="006F1567"/>
    <w:rsid w:val="00715FD4"/>
    <w:rsid w:val="007E75F9"/>
    <w:rsid w:val="007F2756"/>
    <w:rsid w:val="00805978"/>
    <w:rsid w:val="0081258E"/>
    <w:rsid w:val="009152BE"/>
    <w:rsid w:val="009322EA"/>
    <w:rsid w:val="0095298D"/>
    <w:rsid w:val="009C320C"/>
    <w:rsid w:val="009D0027"/>
    <w:rsid w:val="009D796B"/>
    <w:rsid w:val="00A10DED"/>
    <w:rsid w:val="00A20E30"/>
    <w:rsid w:val="00A26E4A"/>
    <w:rsid w:val="00A72302"/>
    <w:rsid w:val="00A7763C"/>
    <w:rsid w:val="00AA10BD"/>
    <w:rsid w:val="00AD3FE3"/>
    <w:rsid w:val="00B62617"/>
    <w:rsid w:val="00BA0F16"/>
    <w:rsid w:val="00BF5762"/>
    <w:rsid w:val="00BF7D04"/>
    <w:rsid w:val="00C3789F"/>
    <w:rsid w:val="00CF667D"/>
    <w:rsid w:val="00D4266C"/>
    <w:rsid w:val="00D60EBB"/>
    <w:rsid w:val="00D66CCA"/>
    <w:rsid w:val="00DA0263"/>
    <w:rsid w:val="00DA667D"/>
    <w:rsid w:val="00DC11D8"/>
    <w:rsid w:val="00E1133C"/>
    <w:rsid w:val="00E370E7"/>
    <w:rsid w:val="00E42EC0"/>
    <w:rsid w:val="00EB2F0A"/>
    <w:rsid w:val="00F0097F"/>
    <w:rsid w:val="00F26FC5"/>
    <w:rsid w:val="00F3518A"/>
    <w:rsid w:val="00F53957"/>
    <w:rsid w:val="00F61B73"/>
    <w:rsid w:val="00F64C47"/>
    <w:rsid w:val="00F965F3"/>
    <w:rsid w:val="00F97F97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2D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1583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E42EC0"/>
    <w:rPr>
      <w:rFonts w:cs="Times New Roman"/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locked/>
    <w:rsid w:val="00E42EC0"/>
    <w:rPr>
      <w:rFonts w:eastAsia="Times New Roman" w:cs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locked/>
    <w:rsid w:val="00E42EC0"/>
    <w:rPr>
      <w:rFonts w:eastAsia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locked/>
    <w:rsid w:val="00E42EC0"/>
    <w:rPr>
      <w:rFonts w:ascii="Lucida Grande" w:hAnsi="Lucida Grande" w:cs="Lucida Grande"/>
      <w:sz w:val="18"/>
      <w:szCs w:val="18"/>
      <w:lang w:val="en-US"/>
    </w:rPr>
  </w:style>
  <w:style w:type="paragraph" w:styleId="Voetnoottekst">
    <w:name w:val="footnote text"/>
    <w:basedOn w:val="Normaal"/>
    <w:link w:val="VoetnoottekstTeken"/>
    <w:uiPriority w:val="99"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locked/>
    <w:rsid w:val="00E42EC0"/>
    <w:rPr>
      <w:rFonts w:eastAsia="Times New Roman" w:cs="Times New Roman"/>
      <w:lang w:val="en-US"/>
    </w:rPr>
  </w:style>
  <w:style w:type="character" w:styleId="Voetnootmarkering">
    <w:name w:val="footnote reference"/>
    <w:basedOn w:val="Standaardalinea-lettertype"/>
    <w:uiPriority w:val="99"/>
    <w:rsid w:val="00E42EC0"/>
    <w:rPr>
      <w:rFonts w:cs="Times New Roman"/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locked/>
    <w:rsid w:val="00E42EC0"/>
    <w:rPr>
      <w:rFonts w:ascii="Courier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rsid w:val="00E42E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1583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E42EC0"/>
    <w:rPr>
      <w:rFonts w:cs="Times New Roman"/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locked/>
    <w:rsid w:val="00E42EC0"/>
    <w:rPr>
      <w:rFonts w:eastAsia="Times New Roman" w:cs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locked/>
    <w:rsid w:val="00E42EC0"/>
    <w:rPr>
      <w:rFonts w:eastAsia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locked/>
    <w:rsid w:val="00E42EC0"/>
    <w:rPr>
      <w:rFonts w:ascii="Lucida Grande" w:hAnsi="Lucida Grande" w:cs="Lucida Grande"/>
      <w:sz w:val="18"/>
      <w:szCs w:val="18"/>
      <w:lang w:val="en-US"/>
    </w:rPr>
  </w:style>
  <w:style w:type="paragraph" w:styleId="Voetnoottekst">
    <w:name w:val="footnote text"/>
    <w:basedOn w:val="Normaal"/>
    <w:link w:val="VoetnoottekstTeken"/>
    <w:uiPriority w:val="99"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locked/>
    <w:rsid w:val="00E42EC0"/>
    <w:rPr>
      <w:rFonts w:eastAsia="Times New Roman" w:cs="Times New Roman"/>
      <w:lang w:val="en-US"/>
    </w:rPr>
  </w:style>
  <w:style w:type="character" w:styleId="Voetnootmarkering">
    <w:name w:val="footnote reference"/>
    <w:basedOn w:val="Standaardalinea-lettertype"/>
    <w:uiPriority w:val="99"/>
    <w:rsid w:val="00E42EC0"/>
    <w:rPr>
      <w:rFonts w:cs="Times New Roman"/>
      <w:vertAlign w:val="superscript"/>
    </w:rPr>
  </w:style>
  <w:style w:type="paragraph" w:styleId="HTML-voorafopgemaakt">
    <w:name w:val="HTML Preformatted"/>
    <w:basedOn w:val="Normaal"/>
    <w:link w:val="HTML-voorafopgemaaktTeken"/>
    <w:uiPriority w:val="99"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locked/>
    <w:rsid w:val="00E42EC0"/>
    <w:rPr>
      <w:rFonts w:ascii="Courier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rsid w:val="00E42E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Libraton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mailto:Sandra@square-egg.be" TargetMode="External"/><Relationship Id="rId9" Type="http://schemas.openxmlformats.org/officeDocument/2006/relationships/hyperlink" Target="http://www.libratone.com/press" TargetMode="External"/><Relationship Id="rId10" Type="http://schemas.openxmlformats.org/officeDocument/2006/relationships/hyperlink" Target="http://www.facebook.com/Libra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Manager/>
  <Company>Blue Lines</Company>
  <LinksUpToDate>false</LinksUpToDate>
  <CharactersWithSpaces>4586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12</cp:revision>
  <cp:lastPrinted>2015-06-23T12:34:00Z</cp:lastPrinted>
  <dcterms:created xsi:type="dcterms:W3CDTF">2015-10-08T06:53:00Z</dcterms:created>
  <dcterms:modified xsi:type="dcterms:W3CDTF">2015-10-19T11:45:00Z</dcterms:modified>
  <cp:category/>
</cp:coreProperties>
</file>