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D9" w:rsidRPr="00753F6C" w:rsidRDefault="000526AA" w:rsidP="00F92DD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71675" cy="7010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CenterAtCob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221" cy="71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DD9" w:rsidRDefault="00F92DD9" w:rsidP="00F92DD9">
      <w:pPr>
        <w:rPr>
          <w:rFonts w:ascii="Arial" w:hAnsi="Arial" w:cs="Arial"/>
        </w:rPr>
      </w:pPr>
    </w:p>
    <w:p w:rsidR="0047106E" w:rsidRPr="00753F6C" w:rsidRDefault="0047106E" w:rsidP="00F92DD9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3"/>
        <w:gridCol w:w="4367"/>
      </w:tblGrid>
      <w:tr w:rsidR="00F92DD9" w:rsidRPr="00753F6C" w:rsidTr="00372656">
        <w:trPr>
          <w:trHeight w:val="1125"/>
        </w:trPr>
        <w:tc>
          <w:tcPr>
            <w:tcW w:w="5415" w:type="dxa"/>
          </w:tcPr>
          <w:p w:rsidR="00F92DD9" w:rsidRPr="00753F6C" w:rsidRDefault="00F92DD9" w:rsidP="00CD6E9C">
            <w:pPr>
              <w:rPr>
                <w:rFonts w:ascii="Arial" w:hAnsi="Arial" w:cs="Arial"/>
                <w:b/>
              </w:rPr>
            </w:pPr>
            <w:r w:rsidRPr="00753F6C">
              <w:rPr>
                <w:rFonts w:ascii="Arial" w:hAnsi="Arial" w:cs="Arial"/>
                <w:b/>
              </w:rPr>
              <w:t>Contact:</w:t>
            </w:r>
            <w:r w:rsidRPr="00753F6C">
              <w:rPr>
                <w:rFonts w:ascii="Arial" w:hAnsi="Arial" w:cs="Arial"/>
                <w:b/>
              </w:rPr>
              <w:tab/>
            </w:r>
            <w:r w:rsidRPr="00753F6C">
              <w:rPr>
                <w:rFonts w:ascii="Arial" w:hAnsi="Arial" w:cs="Arial"/>
                <w:b/>
              </w:rPr>
              <w:tab/>
            </w:r>
            <w:r w:rsidRPr="00753F6C">
              <w:rPr>
                <w:rFonts w:ascii="Arial" w:hAnsi="Arial" w:cs="Arial"/>
                <w:b/>
              </w:rPr>
              <w:tab/>
            </w:r>
            <w:r w:rsidRPr="00753F6C">
              <w:rPr>
                <w:rFonts w:ascii="Arial" w:hAnsi="Arial" w:cs="Arial"/>
                <w:b/>
              </w:rPr>
              <w:tab/>
            </w:r>
          </w:p>
          <w:p w:rsidR="00317FB0" w:rsidRDefault="000526AA" w:rsidP="00CD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Walker</w:t>
            </w:r>
          </w:p>
          <w:p w:rsidR="00F92DD9" w:rsidRDefault="00317FB0" w:rsidP="00CD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BRAVE Public Relations</w:t>
            </w:r>
          </w:p>
          <w:p w:rsidR="00317FB0" w:rsidRDefault="00317FB0" w:rsidP="00CD6E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404.233.3993</w:t>
            </w:r>
          </w:p>
          <w:p w:rsidR="00317FB0" w:rsidRPr="00753F6C" w:rsidRDefault="00C817C4" w:rsidP="00CD6E9C">
            <w:pPr>
              <w:rPr>
                <w:rFonts w:ascii="Arial" w:hAnsi="Arial" w:cs="Arial"/>
              </w:rPr>
            </w:pPr>
            <w:hyperlink r:id="rId7" w:history="1">
              <w:r w:rsidR="000526AA" w:rsidRPr="0041587D">
                <w:rPr>
                  <w:rStyle w:val="Hyperlink"/>
                  <w:rFonts w:ascii="Arial" w:hAnsi="Arial" w:cs="Arial"/>
                </w:rPr>
                <w:t>jwalker@bravepublicrelations.com</w:t>
              </w:r>
            </w:hyperlink>
            <w:r w:rsidR="000526AA">
              <w:rPr>
                <w:rFonts w:ascii="Arial" w:hAnsi="Arial" w:cs="Arial"/>
              </w:rPr>
              <w:t xml:space="preserve"> </w:t>
            </w:r>
          </w:p>
          <w:p w:rsidR="00F92DD9" w:rsidRPr="00753F6C" w:rsidRDefault="00F92DD9" w:rsidP="00CD6E9C">
            <w:pPr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</w:tcPr>
          <w:p w:rsidR="00F92DD9" w:rsidRPr="00753F6C" w:rsidRDefault="00F92DD9" w:rsidP="00CD6E9C">
            <w:pPr>
              <w:jc w:val="right"/>
              <w:rPr>
                <w:rFonts w:ascii="Arial" w:hAnsi="Arial" w:cs="Arial"/>
              </w:rPr>
            </w:pPr>
            <w:r w:rsidRPr="00753F6C">
              <w:rPr>
                <w:rFonts w:ascii="Arial" w:hAnsi="Arial" w:cs="Arial"/>
                <w:b/>
              </w:rPr>
              <w:t>FOR IMMEDIATE RELEASE</w:t>
            </w:r>
            <w:r w:rsidRPr="00753F6C">
              <w:rPr>
                <w:rFonts w:ascii="Arial" w:hAnsi="Arial" w:cs="Arial"/>
              </w:rPr>
              <w:t xml:space="preserve"> </w:t>
            </w:r>
          </w:p>
          <w:p w:rsidR="00F92DD9" w:rsidRPr="00753F6C" w:rsidRDefault="00F92DD9" w:rsidP="00AC1EF8">
            <w:pPr>
              <w:pStyle w:val="Draftdatetime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F92DD9" w:rsidRPr="00753F6C" w:rsidTr="00372656">
        <w:trPr>
          <w:trHeight w:val="192"/>
        </w:trPr>
        <w:tc>
          <w:tcPr>
            <w:tcW w:w="5415" w:type="dxa"/>
          </w:tcPr>
          <w:p w:rsidR="00F92DD9" w:rsidRPr="00753F6C" w:rsidRDefault="00F92DD9" w:rsidP="003923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5" w:type="dxa"/>
          </w:tcPr>
          <w:p w:rsidR="00F92DD9" w:rsidRPr="00753F6C" w:rsidRDefault="00F92DD9" w:rsidP="00CD6E9C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392345" w:rsidRPr="00372656" w:rsidRDefault="000526AA" w:rsidP="000526A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Town Center at Cobb celebrates Mother’s Day </w:t>
      </w:r>
      <w:r>
        <w:rPr>
          <w:rFonts w:ascii="Arial" w:hAnsi="Arial" w:cs="Arial"/>
          <w:b/>
          <w:bCs/>
          <w:u w:val="single"/>
        </w:rPr>
        <w:br/>
        <w:t>with Mom’s Night Out on Thursday, May 5</w:t>
      </w:r>
      <w:r w:rsidR="000A41F0" w:rsidRPr="00372656">
        <w:rPr>
          <w:rFonts w:ascii="Arial" w:hAnsi="Arial" w:cs="Arial"/>
          <w:b/>
          <w:bCs/>
          <w:u w:val="single"/>
        </w:rPr>
        <w:t xml:space="preserve"> </w:t>
      </w:r>
    </w:p>
    <w:p w:rsidR="00392345" w:rsidRPr="00753F6C" w:rsidRDefault="000526AA" w:rsidP="00D42D37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i/>
          <w:iCs/>
        </w:rPr>
        <w:t>Free event focuses on fashion, beauty, shopping and more!</w:t>
      </w:r>
    </w:p>
    <w:p w:rsidR="00392345" w:rsidRPr="00753F6C" w:rsidRDefault="00392345" w:rsidP="00392345">
      <w:pPr>
        <w:rPr>
          <w:rFonts w:ascii="Arial" w:hAnsi="Arial" w:cs="Arial"/>
          <w:b/>
          <w:bCs/>
          <w:highlight w:val="yellow"/>
        </w:rPr>
      </w:pPr>
    </w:p>
    <w:p w:rsidR="00392345" w:rsidRDefault="00C817C4" w:rsidP="00392345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Kennesaw</w:t>
      </w:r>
      <w:bookmarkStart w:id="0" w:name="_GoBack"/>
      <w:bookmarkEnd w:id="0"/>
      <w:r w:rsidR="00D42D37" w:rsidRPr="00753F6C">
        <w:rPr>
          <w:rFonts w:ascii="Arial" w:hAnsi="Arial" w:cs="Arial"/>
          <w:b/>
        </w:rPr>
        <w:t>, Ga.</w:t>
      </w:r>
      <w:r w:rsidR="00392345" w:rsidRPr="00753F6C">
        <w:rPr>
          <w:rFonts w:ascii="Arial" w:hAnsi="Arial" w:cs="Arial"/>
          <w:b/>
        </w:rPr>
        <w:t xml:space="preserve"> </w:t>
      </w:r>
      <w:r w:rsidR="00D0654B">
        <w:rPr>
          <w:rFonts w:ascii="Arial" w:hAnsi="Arial" w:cs="Arial"/>
          <w:b/>
        </w:rPr>
        <w:t xml:space="preserve">(April </w:t>
      </w:r>
      <w:r w:rsidR="00DE2560">
        <w:rPr>
          <w:rFonts w:ascii="Arial" w:hAnsi="Arial" w:cs="Arial"/>
          <w:b/>
        </w:rPr>
        <w:t>21</w:t>
      </w:r>
      <w:r w:rsidR="000526AA">
        <w:rPr>
          <w:rFonts w:ascii="Arial" w:hAnsi="Arial" w:cs="Arial"/>
          <w:b/>
        </w:rPr>
        <w:t>, 2016</w:t>
      </w:r>
      <w:r w:rsidR="00D42D37" w:rsidRPr="00753F6C">
        <w:rPr>
          <w:rFonts w:ascii="Arial" w:hAnsi="Arial" w:cs="Arial"/>
          <w:b/>
        </w:rPr>
        <w:t>)</w:t>
      </w:r>
      <w:r w:rsidR="00392345" w:rsidRPr="00753F6C">
        <w:rPr>
          <w:rFonts w:ascii="Arial" w:hAnsi="Arial" w:cs="Arial"/>
          <w:b/>
        </w:rPr>
        <w:t xml:space="preserve"> —</w:t>
      </w:r>
      <w:r w:rsidR="00AE4758" w:rsidRPr="00753F6C">
        <w:rPr>
          <w:rFonts w:ascii="Arial" w:hAnsi="Arial" w:cs="Arial"/>
          <w:b/>
        </w:rPr>
        <w:t xml:space="preserve"> </w:t>
      </w:r>
      <w:r w:rsidR="000526AA">
        <w:rPr>
          <w:rFonts w:ascii="Arial" w:hAnsi="Arial" w:cs="Arial"/>
          <w:bCs/>
        </w:rPr>
        <w:t>Town Center at Cobb prepares to pamper</w:t>
      </w:r>
      <w:r w:rsidR="00392345" w:rsidRPr="00753F6C">
        <w:rPr>
          <w:rFonts w:ascii="Arial" w:hAnsi="Arial" w:cs="Arial"/>
        </w:rPr>
        <w:t xml:space="preserve"> moms </w:t>
      </w:r>
      <w:r w:rsidR="000526AA">
        <w:rPr>
          <w:rFonts w:ascii="Arial" w:hAnsi="Arial" w:cs="Arial"/>
        </w:rPr>
        <w:t>with an evening of</w:t>
      </w:r>
      <w:r w:rsidR="00392345" w:rsidRPr="00753F6C">
        <w:rPr>
          <w:rFonts w:ascii="Arial" w:hAnsi="Arial" w:cs="Arial"/>
        </w:rPr>
        <w:t xml:space="preserve"> </w:t>
      </w:r>
      <w:r w:rsidR="001E7702" w:rsidRPr="00753F6C">
        <w:rPr>
          <w:rFonts w:ascii="Arial" w:hAnsi="Arial" w:cs="Arial"/>
        </w:rPr>
        <w:t>fashion and fun</w:t>
      </w:r>
      <w:r w:rsidR="00392345" w:rsidRPr="00753F6C">
        <w:rPr>
          <w:rFonts w:ascii="Arial" w:hAnsi="Arial" w:cs="Arial"/>
        </w:rPr>
        <w:t xml:space="preserve">. </w:t>
      </w:r>
      <w:r w:rsidR="000526AA">
        <w:rPr>
          <w:rFonts w:ascii="Arial" w:hAnsi="Arial" w:cs="Arial"/>
          <w:b/>
        </w:rPr>
        <w:t xml:space="preserve">Mom’s Night Out </w:t>
      </w:r>
      <w:r w:rsidR="00392345" w:rsidRPr="00753F6C">
        <w:rPr>
          <w:rFonts w:ascii="Arial" w:hAnsi="Arial" w:cs="Arial"/>
          <w:bCs/>
        </w:rPr>
        <w:t>celebrate</w:t>
      </w:r>
      <w:r w:rsidR="000526AA">
        <w:rPr>
          <w:rFonts w:ascii="Arial" w:hAnsi="Arial" w:cs="Arial"/>
          <w:bCs/>
        </w:rPr>
        <w:t>s</w:t>
      </w:r>
      <w:r w:rsidR="00392345" w:rsidRPr="00753F6C">
        <w:rPr>
          <w:rFonts w:ascii="Arial" w:hAnsi="Arial" w:cs="Arial"/>
          <w:bCs/>
        </w:rPr>
        <w:t xml:space="preserve"> motherhood </w:t>
      </w:r>
      <w:r w:rsidR="000526AA">
        <w:rPr>
          <w:rFonts w:ascii="Arial" w:hAnsi="Arial" w:cs="Arial"/>
          <w:bCs/>
        </w:rPr>
        <w:t xml:space="preserve">with a stylish shopping experience on </w:t>
      </w:r>
      <w:r w:rsidR="000526AA">
        <w:rPr>
          <w:rFonts w:ascii="Arial" w:hAnsi="Arial" w:cs="Arial"/>
          <w:b/>
          <w:bCs/>
        </w:rPr>
        <w:t>Thursday, May 5</w:t>
      </w:r>
      <w:r w:rsidR="000526AA">
        <w:rPr>
          <w:rFonts w:ascii="Arial" w:hAnsi="Arial" w:cs="Arial"/>
          <w:bCs/>
        </w:rPr>
        <w:t xml:space="preserve"> from </w:t>
      </w:r>
      <w:r w:rsidR="000526AA">
        <w:rPr>
          <w:rFonts w:ascii="Arial" w:hAnsi="Arial" w:cs="Arial"/>
          <w:b/>
          <w:bCs/>
        </w:rPr>
        <w:t xml:space="preserve">6-8 p.m. </w:t>
      </w:r>
      <w:r w:rsidR="000526AA">
        <w:rPr>
          <w:rFonts w:ascii="Arial" w:hAnsi="Arial" w:cs="Arial"/>
          <w:bCs/>
        </w:rPr>
        <w:t xml:space="preserve">in the Sears Court. Town Center at Cobb will provide goodie bags for the first </w:t>
      </w:r>
      <w:r w:rsidR="00D64947">
        <w:rPr>
          <w:rFonts w:ascii="Arial" w:hAnsi="Arial" w:cs="Arial"/>
          <w:bCs/>
        </w:rPr>
        <w:t xml:space="preserve">250 </w:t>
      </w:r>
      <w:r w:rsidR="000526AA">
        <w:rPr>
          <w:rFonts w:ascii="Arial" w:hAnsi="Arial" w:cs="Arial"/>
          <w:bCs/>
        </w:rPr>
        <w:t xml:space="preserve">women to register, along with entertainment, food samples, door prizes, interactive tabling, fashion presentations and more! Attendees will also receive </w:t>
      </w:r>
      <w:r w:rsidR="00D64947">
        <w:rPr>
          <w:rFonts w:ascii="Arial" w:hAnsi="Arial" w:cs="Arial"/>
          <w:bCs/>
        </w:rPr>
        <w:t xml:space="preserve">a special gift with the </w:t>
      </w:r>
      <w:r w:rsidR="000526AA">
        <w:rPr>
          <w:rFonts w:ascii="Arial" w:hAnsi="Arial" w:cs="Arial"/>
          <w:bCs/>
        </w:rPr>
        <w:t xml:space="preserve">purchase of $100 or more at participating retailers, while supplies last. </w:t>
      </w:r>
      <w:r w:rsidR="00B7712F">
        <w:rPr>
          <w:rFonts w:ascii="Arial" w:hAnsi="Arial" w:cs="Arial"/>
          <w:bCs/>
        </w:rPr>
        <w:t>Plus, t</w:t>
      </w:r>
      <w:r w:rsidR="00B7712F" w:rsidRPr="00B7712F">
        <w:rPr>
          <w:rFonts w:ascii="Arial" w:hAnsi="Arial" w:cs="Arial"/>
          <w:bCs/>
        </w:rPr>
        <w:t xml:space="preserve">wo lucky ladies will be </w:t>
      </w:r>
      <w:r w:rsidR="00B7712F">
        <w:rPr>
          <w:rFonts w:ascii="Arial" w:hAnsi="Arial" w:cs="Arial"/>
          <w:bCs/>
        </w:rPr>
        <w:t xml:space="preserve">selected to receive flash makeovers from stores like </w:t>
      </w:r>
      <w:r w:rsidR="00D64947">
        <w:rPr>
          <w:rFonts w:ascii="Arial" w:hAnsi="Arial" w:cs="Arial"/>
          <w:bCs/>
        </w:rPr>
        <w:t>Aveda and Macy’s</w:t>
      </w:r>
      <w:r w:rsidR="00B7712F">
        <w:rPr>
          <w:rFonts w:ascii="Arial" w:hAnsi="Arial" w:cs="Arial"/>
          <w:bCs/>
        </w:rPr>
        <w:t xml:space="preserve"> in the mall. </w:t>
      </w:r>
    </w:p>
    <w:p w:rsidR="000526AA" w:rsidRDefault="000526AA" w:rsidP="00392345">
      <w:pPr>
        <w:rPr>
          <w:rFonts w:ascii="Arial" w:hAnsi="Arial" w:cs="Arial"/>
          <w:bCs/>
        </w:rPr>
      </w:pPr>
    </w:p>
    <w:p w:rsidR="000526AA" w:rsidRPr="000526AA" w:rsidRDefault="000526AA" w:rsidP="00392345">
      <w:pPr>
        <w:rPr>
          <w:rFonts w:ascii="Arial" w:hAnsi="Arial" w:cs="Arial"/>
          <w:bCs/>
        </w:rPr>
      </w:pPr>
    </w:p>
    <w:p w:rsidR="00B7712F" w:rsidRDefault="00B7712F" w:rsidP="00B771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WHAT:</w:t>
      </w:r>
      <w:r>
        <w:rPr>
          <w:rFonts w:ascii="Arial" w:hAnsi="Arial" w:cs="Arial"/>
          <w:b/>
          <w:bCs/>
        </w:rPr>
        <w:tab/>
        <w:t xml:space="preserve">Mom’s Night Out </w:t>
      </w:r>
    </w:p>
    <w:p w:rsidR="00B7712F" w:rsidRPr="00B7712F" w:rsidRDefault="00B7712F" w:rsidP="00B7712F">
      <w:pPr>
        <w:ind w:left="144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Festive evening includes flash makeovers for two lucky moms plus entertainment, food sampling, door prizes, interactive tabling, fashion presentations and more </w:t>
      </w:r>
    </w:p>
    <w:p w:rsidR="00B7712F" w:rsidRDefault="00B7712F" w:rsidP="00B7712F">
      <w:pPr>
        <w:rPr>
          <w:rFonts w:ascii="Arial" w:hAnsi="Arial" w:cs="Arial"/>
          <w:b/>
          <w:bCs/>
        </w:rPr>
      </w:pPr>
    </w:p>
    <w:p w:rsidR="00B7712F" w:rsidRDefault="00B7712F" w:rsidP="00B771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WHEN:</w:t>
      </w:r>
      <w:r>
        <w:rPr>
          <w:rFonts w:ascii="Arial" w:hAnsi="Arial" w:cs="Arial"/>
          <w:b/>
          <w:bCs/>
        </w:rPr>
        <w:tab/>
        <w:t>Thursday, May 5 (6-8 p.m.)</w:t>
      </w:r>
    </w:p>
    <w:p w:rsidR="00B7712F" w:rsidRDefault="00B7712F" w:rsidP="00B7712F">
      <w:pPr>
        <w:rPr>
          <w:rFonts w:ascii="Arial" w:hAnsi="Arial" w:cs="Arial"/>
          <w:b/>
          <w:bCs/>
        </w:rPr>
      </w:pPr>
    </w:p>
    <w:p w:rsidR="00B7712F" w:rsidRDefault="00B7712F" w:rsidP="00B771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WHERE:</w:t>
      </w:r>
      <w:r>
        <w:rPr>
          <w:rFonts w:ascii="Arial" w:hAnsi="Arial" w:cs="Arial"/>
          <w:b/>
          <w:bCs/>
        </w:rPr>
        <w:tab/>
        <w:t>Town Center at Cobb</w:t>
      </w:r>
    </w:p>
    <w:p w:rsidR="00B7712F" w:rsidRDefault="00B7712F" w:rsidP="00B7712F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400 Barrett Pkwy.</w:t>
      </w:r>
    </w:p>
    <w:p w:rsidR="00B7712F" w:rsidRDefault="00B7712F" w:rsidP="00B7712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Kennesaw, GA 30144</w:t>
      </w:r>
    </w:p>
    <w:p w:rsidR="00B7712F" w:rsidRDefault="00B7712F" w:rsidP="00B7712F">
      <w:pPr>
        <w:rPr>
          <w:rFonts w:ascii="Arial" w:hAnsi="Arial" w:cs="Arial"/>
          <w:bCs/>
        </w:rPr>
      </w:pPr>
    </w:p>
    <w:p w:rsidR="00B7712F" w:rsidRPr="00B7712F" w:rsidRDefault="00B7712F" w:rsidP="00B7712F">
      <w:pPr>
        <w:ind w:left="1440" w:hanging="144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HOW: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 xml:space="preserve">This event is </w:t>
      </w:r>
      <w:r>
        <w:rPr>
          <w:rFonts w:ascii="Arial" w:hAnsi="Arial" w:cs="Arial"/>
          <w:b/>
          <w:bCs/>
          <w:u w:val="single"/>
        </w:rPr>
        <w:t>FREE</w:t>
      </w:r>
      <w:r>
        <w:rPr>
          <w:rFonts w:ascii="Arial" w:hAnsi="Arial" w:cs="Arial"/>
          <w:bCs/>
        </w:rPr>
        <w:t xml:space="preserve"> and open to the public; the first </w:t>
      </w:r>
      <w:r w:rsidR="00D64947">
        <w:rPr>
          <w:rFonts w:ascii="Arial" w:hAnsi="Arial" w:cs="Arial"/>
          <w:bCs/>
        </w:rPr>
        <w:t>250</w:t>
      </w:r>
      <w:r>
        <w:rPr>
          <w:rFonts w:ascii="Arial" w:hAnsi="Arial" w:cs="Arial"/>
          <w:bCs/>
        </w:rPr>
        <w:t xml:space="preserve"> guests to register will receive a complimentary goody bag </w:t>
      </w:r>
    </w:p>
    <w:p w:rsidR="00B7712F" w:rsidRDefault="00B7712F" w:rsidP="00B7712F"/>
    <w:p w:rsidR="00B7712F" w:rsidRDefault="00B7712F" w:rsidP="00B7712F"/>
    <w:p w:rsidR="00933B40" w:rsidRPr="00B7712F" w:rsidRDefault="00B7712F" w:rsidP="00B7712F">
      <w:pPr>
        <w:jc w:val="center"/>
        <w:rPr>
          <w:rFonts w:ascii="Arial" w:hAnsi="Arial" w:cs="Arial"/>
          <w:bCs/>
        </w:rPr>
      </w:pPr>
      <w:r>
        <w:t xml:space="preserve">For more information, visit </w:t>
      </w:r>
      <w:hyperlink r:id="rId8" w:history="1">
        <w:r w:rsidRPr="0041587D">
          <w:rPr>
            <w:rStyle w:val="Hyperlink"/>
          </w:rPr>
          <w:t>www.simon.com/towncenteratcobb</w:t>
        </w:r>
      </w:hyperlink>
      <w:r>
        <w:t xml:space="preserve"> </w:t>
      </w:r>
      <w:r w:rsidR="00780F13">
        <w:br/>
      </w:r>
    </w:p>
    <w:p w:rsidR="00374109" w:rsidRPr="00753F6C" w:rsidRDefault="00374109" w:rsidP="00665B6E">
      <w:pPr>
        <w:rPr>
          <w:rFonts w:ascii="Arial" w:hAnsi="Arial" w:cs="Arial"/>
        </w:rPr>
      </w:pPr>
    </w:p>
    <w:p w:rsidR="00665B6E" w:rsidRPr="00753F6C" w:rsidRDefault="0053075C" w:rsidP="0078397F">
      <w:pPr>
        <w:jc w:val="center"/>
        <w:rPr>
          <w:rFonts w:ascii="Arial" w:hAnsi="Arial" w:cs="Arial"/>
        </w:rPr>
      </w:pPr>
      <w:r w:rsidRPr="00753F6C">
        <w:rPr>
          <w:rFonts w:ascii="Arial" w:hAnsi="Arial" w:cs="Arial"/>
        </w:rPr>
        <w:t>###</w:t>
      </w:r>
    </w:p>
    <w:sectPr w:rsidR="00665B6E" w:rsidRPr="00753F6C" w:rsidSect="00B77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5100"/>
    <w:multiLevelType w:val="hybridMultilevel"/>
    <w:tmpl w:val="6E8E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B7E66"/>
    <w:multiLevelType w:val="hybridMultilevel"/>
    <w:tmpl w:val="E06C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A0497"/>
    <w:multiLevelType w:val="hybridMultilevel"/>
    <w:tmpl w:val="AB58E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D4B31"/>
    <w:multiLevelType w:val="hybridMultilevel"/>
    <w:tmpl w:val="A5064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A0582A"/>
    <w:multiLevelType w:val="hybridMultilevel"/>
    <w:tmpl w:val="02F2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01118"/>
    <w:multiLevelType w:val="hybridMultilevel"/>
    <w:tmpl w:val="0736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B6D75"/>
    <w:multiLevelType w:val="hybridMultilevel"/>
    <w:tmpl w:val="0194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B3E51"/>
    <w:multiLevelType w:val="hybridMultilevel"/>
    <w:tmpl w:val="6C52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E1CF1"/>
    <w:multiLevelType w:val="hybridMultilevel"/>
    <w:tmpl w:val="0A46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D9"/>
    <w:rsid w:val="000007FB"/>
    <w:rsid w:val="00004128"/>
    <w:rsid w:val="00046E62"/>
    <w:rsid w:val="000526AA"/>
    <w:rsid w:val="0006152B"/>
    <w:rsid w:val="00072D6F"/>
    <w:rsid w:val="000744CB"/>
    <w:rsid w:val="000A41F0"/>
    <w:rsid w:val="000C79FA"/>
    <w:rsid w:val="00107AB1"/>
    <w:rsid w:val="00111A93"/>
    <w:rsid w:val="0014244A"/>
    <w:rsid w:val="00162F34"/>
    <w:rsid w:val="00176A23"/>
    <w:rsid w:val="00184949"/>
    <w:rsid w:val="001E7702"/>
    <w:rsid w:val="0020085B"/>
    <w:rsid w:val="00252E8D"/>
    <w:rsid w:val="002E5F01"/>
    <w:rsid w:val="00300917"/>
    <w:rsid w:val="00303355"/>
    <w:rsid w:val="00310D2E"/>
    <w:rsid w:val="00315B65"/>
    <w:rsid w:val="00317FB0"/>
    <w:rsid w:val="003355AC"/>
    <w:rsid w:val="00340669"/>
    <w:rsid w:val="003423EF"/>
    <w:rsid w:val="003426B5"/>
    <w:rsid w:val="00364B99"/>
    <w:rsid w:val="00372656"/>
    <w:rsid w:val="00374109"/>
    <w:rsid w:val="0038709B"/>
    <w:rsid w:val="00392345"/>
    <w:rsid w:val="003A4787"/>
    <w:rsid w:val="003C6750"/>
    <w:rsid w:val="0047106E"/>
    <w:rsid w:val="004722FA"/>
    <w:rsid w:val="00494054"/>
    <w:rsid w:val="004A2353"/>
    <w:rsid w:val="004C65AE"/>
    <w:rsid w:val="004D389C"/>
    <w:rsid w:val="004D6C3A"/>
    <w:rsid w:val="00515EF8"/>
    <w:rsid w:val="00517298"/>
    <w:rsid w:val="0053075C"/>
    <w:rsid w:val="00565862"/>
    <w:rsid w:val="0059743D"/>
    <w:rsid w:val="005A297E"/>
    <w:rsid w:val="005B3D5F"/>
    <w:rsid w:val="005C52EC"/>
    <w:rsid w:val="005F6C5A"/>
    <w:rsid w:val="00604657"/>
    <w:rsid w:val="006226D7"/>
    <w:rsid w:val="00660AC4"/>
    <w:rsid w:val="00665B6E"/>
    <w:rsid w:val="00667B79"/>
    <w:rsid w:val="00682A53"/>
    <w:rsid w:val="006A5A45"/>
    <w:rsid w:val="006E148F"/>
    <w:rsid w:val="007009DD"/>
    <w:rsid w:val="007068A7"/>
    <w:rsid w:val="00706B63"/>
    <w:rsid w:val="00753F6C"/>
    <w:rsid w:val="00756032"/>
    <w:rsid w:val="007662DC"/>
    <w:rsid w:val="00780F13"/>
    <w:rsid w:val="0078397F"/>
    <w:rsid w:val="007928D7"/>
    <w:rsid w:val="00800DF3"/>
    <w:rsid w:val="00810433"/>
    <w:rsid w:val="00893C1B"/>
    <w:rsid w:val="008E2B54"/>
    <w:rsid w:val="008E42B5"/>
    <w:rsid w:val="008F78A5"/>
    <w:rsid w:val="00914CE1"/>
    <w:rsid w:val="00915A6F"/>
    <w:rsid w:val="00933B40"/>
    <w:rsid w:val="00946CCA"/>
    <w:rsid w:val="00A407D8"/>
    <w:rsid w:val="00A73E8D"/>
    <w:rsid w:val="00AA1440"/>
    <w:rsid w:val="00AA7A7F"/>
    <w:rsid w:val="00AB74D0"/>
    <w:rsid w:val="00AC1EF8"/>
    <w:rsid w:val="00AE4758"/>
    <w:rsid w:val="00AF43C5"/>
    <w:rsid w:val="00B02D06"/>
    <w:rsid w:val="00B35741"/>
    <w:rsid w:val="00B52B2C"/>
    <w:rsid w:val="00B7712F"/>
    <w:rsid w:val="00B97F47"/>
    <w:rsid w:val="00BD5817"/>
    <w:rsid w:val="00C1795C"/>
    <w:rsid w:val="00C72698"/>
    <w:rsid w:val="00C75483"/>
    <w:rsid w:val="00C76468"/>
    <w:rsid w:val="00C8075E"/>
    <w:rsid w:val="00C817C4"/>
    <w:rsid w:val="00CB64E7"/>
    <w:rsid w:val="00CD6E9C"/>
    <w:rsid w:val="00CF384C"/>
    <w:rsid w:val="00D010FE"/>
    <w:rsid w:val="00D0654B"/>
    <w:rsid w:val="00D350DC"/>
    <w:rsid w:val="00D42D37"/>
    <w:rsid w:val="00D64947"/>
    <w:rsid w:val="00DA705F"/>
    <w:rsid w:val="00DD662D"/>
    <w:rsid w:val="00DE2560"/>
    <w:rsid w:val="00DF65DF"/>
    <w:rsid w:val="00E100A4"/>
    <w:rsid w:val="00E12ED1"/>
    <w:rsid w:val="00E131EB"/>
    <w:rsid w:val="00E62150"/>
    <w:rsid w:val="00EA60D1"/>
    <w:rsid w:val="00EC46F4"/>
    <w:rsid w:val="00EC680B"/>
    <w:rsid w:val="00ED136B"/>
    <w:rsid w:val="00EE601D"/>
    <w:rsid w:val="00F14ED2"/>
    <w:rsid w:val="00F460C9"/>
    <w:rsid w:val="00F6574F"/>
    <w:rsid w:val="00F92DD9"/>
    <w:rsid w:val="00FA7797"/>
    <w:rsid w:val="00FC0BED"/>
    <w:rsid w:val="00FF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A5444C2-3A9F-429E-943E-680AEA86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DD9"/>
    <w:pPr>
      <w:spacing w:after="0" w:line="240" w:lineRule="auto"/>
    </w:pPr>
    <w:rPr>
      <w:rFonts w:ascii="Helvetica" w:eastAsia="Times New Roman" w:hAnsi="Helvetica" w:cs="Times New Roman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2DD9"/>
    <w:rPr>
      <w:color w:val="0000FF"/>
      <w:u w:val="single"/>
    </w:rPr>
  </w:style>
  <w:style w:type="paragraph" w:customStyle="1" w:styleId="Headline">
    <w:name w:val="Headline"/>
    <w:basedOn w:val="Normal"/>
    <w:qFormat/>
    <w:rsid w:val="00F92DD9"/>
    <w:pPr>
      <w:spacing w:before="280" w:after="280"/>
      <w:jc w:val="center"/>
    </w:pPr>
    <w:rPr>
      <w:b/>
      <w:caps/>
      <w:sz w:val="28"/>
    </w:rPr>
  </w:style>
  <w:style w:type="paragraph" w:customStyle="1" w:styleId="Subhead">
    <w:name w:val="Subhead"/>
    <w:basedOn w:val="Normal"/>
    <w:qFormat/>
    <w:rsid w:val="00F92DD9"/>
    <w:pPr>
      <w:jc w:val="center"/>
    </w:pPr>
    <w:rPr>
      <w:i/>
    </w:rPr>
  </w:style>
  <w:style w:type="paragraph" w:customStyle="1" w:styleId="Abouthead">
    <w:name w:val="About head"/>
    <w:basedOn w:val="Normal"/>
    <w:qFormat/>
    <w:rsid w:val="00F92DD9"/>
    <w:pPr>
      <w:spacing w:before="120"/>
    </w:pPr>
    <w:rPr>
      <w:b/>
    </w:rPr>
  </w:style>
  <w:style w:type="table" w:styleId="TableGrid">
    <w:name w:val="Table Grid"/>
    <w:basedOn w:val="TableNormal"/>
    <w:rsid w:val="00F9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aftdatetime">
    <w:name w:val="Draft datetime"/>
    <w:basedOn w:val="Normal"/>
    <w:rsid w:val="00F92DD9"/>
    <w:pPr>
      <w:jc w:val="right"/>
    </w:pPr>
    <w:rPr>
      <w:b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D9"/>
    <w:rPr>
      <w:rFonts w:ascii="Tahoma" w:eastAsia="Times New Roman" w:hAnsi="Tahoma" w:cs="Tahoma"/>
      <w:color w:val="000000" w:themeColor="text1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4E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E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ED2"/>
    <w:rPr>
      <w:rFonts w:ascii="Helvetica" w:eastAsia="Times New Roman" w:hAnsi="Helvetica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E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ED2"/>
    <w:rPr>
      <w:rFonts w:ascii="Helvetica" w:eastAsia="Times New Roman" w:hAnsi="Helvetica" w:cs="Times New Roman"/>
      <w:b/>
      <w:bC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E1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on.com/towncenteratcobb" TargetMode="External"/><Relationship Id="rId3" Type="http://schemas.openxmlformats.org/officeDocument/2006/relationships/styles" Target="styles.xml"/><Relationship Id="rId7" Type="http://schemas.openxmlformats.org/officeDocument/2006/relationships/hyperlink" Target="mailto:jwalker@bravepublicrelation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CDAA62BD-0743-47CF-997F-B6574093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Property Group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Schaefer</dc:creator>
  <cp:lastModifiedBy>Jennifer Walker</cp:lastModifiedBy>
  <cp:revision>7</cp:revision>
  <cp:lastPrinted>2014-08-18T14:03:00Z</cp:lastPrinted>
  <dcterms:created xsi:type="dcterms:W3CDTF">2016-04-20T16:31:00Z</dcterms:created>
  <dcterms:modified xsi:type="dcterms:W3CDTF">2016-04-21T14:15:00Z</dcterms:modified>
</cp:coreProperties>
</file>