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6D6B4D" w:rsidR="00E05EE1" w:rsidP="006D6B4D" w:rsidRDefault="00BE6D87" w14:paraId="25968E17" w14:textId="0E5E7E3D">
      <w:pPr>
        <w:spacing w:before="240" w:beforeLines="100" w:line="240" w:lineRule="auto"/>
        <w:ind w:right="-284"/>
        <w:rPr>
          <w:rFonts w:ascii="Noto Sans JP" w:hAnsi="Noto Sans JP" w:eastAsia="Noto Sans JP" w:cstheme="minorBidi"/>
          <w:b/>
          <w:bCs/>
          <w:color w:val="000000" w:themeColor="text1"/>
          <w:sz w:val="31"/>
          <w:szCs w:val="31"/>
          <w:lang w:val="en-US" w:eastAsia="ja-JP"/>
        </w:rPr>
      </w:pPr>
      <w:r w:rsidRPr="00BE6D87">
        <w:rPr>
          <w:rFonts w:hint="eastAsia" w:ascii="Noto Sans JP" w:hAnsi="Noto Sans JP" w:eastAsia="Noto Sans JP" w:cstheme="minorBidi"/>
          <w:b/>
          <w:bCs/>
          <w:color w:val="000000" w:themeColor="text1"/>
          <w:sz w:val="31"/>
          <w:szCs w:val="31"/>
          <w:lang w:val="en-US" w:eastAsia="ja-JP"/>
        </w:rPr>
        <w:t>Neumannオーディオインターフェースの</w:t>
      </w:r>
      <w:r w:rsidRPr="00433441" w:rsidR="00433441">
        <w:rPr>
          <w:rFonts w:hint="eastAsia" w:ascii="Noto Sans JP" w:hAnsi="Noto Sans JP" w:eastAsia="Noto Sans JP" w:cstheme="minorBidi"/>
          <w:b/>
          <w:bCs/>
          <w:color w:val="000000" w:themeColor="text1"/>
          <w:sz w:val="31"/>
          <w:szCs w:val="31"/>
          <w:lang w:val="en-US" w:eastAsia="ja-JP"/>
        </w:rPr>
        <w:t xml:space="preserve">MT 48 </w:t>
      </w:r>
      <w:r w:rsidR="006D6B4D">
        <w:rPr>
          <w:rFonts w:hint="eastAsia" w:ascii="Noto Sans JP" w:hAnsi="Noto Sans JP" w:eastAsia="Noto Sans JP" w:cstheme="minorBidi"/>
          <w:b/>
          <w:bCs/>
          <w:color w:val="000000" w:themeColor="text1"/>
          <w:sz w:val="31"/>
          <w:szCs w:val="31"/>
          <w:lang w:val="en-US" w:eastAsia="ja-JP"/>
        </w:rPr>
        <w:t>に</w:t>
      </w:r>
      <w:r w:rsidRPr="00433441" w:rsidR="00433441">
        <w:rPr>
          <w:rFonts w:hint="eastAsia" w:ascii="Noto Sans JP" w:hAnsi="Noto Sans JP" w:eastAsia="Noto Sans JP" w:cstheme="minorBidi"/>
          <w:b/>
          <w:bCs/>
          <w:color w:val="000000" w:themeColor="text1"/>
          <w:sz w:val="31"/>
          <w:szCs w:val="31"/>
          <w:lang w:val="en-US" w:eastAsia="ja-JP"/>
        </w:rPr>
        <w:t>Dante Ready™機能</w:t>
      </w:r>
      <w:r w:rsidR="006D6B4D">
        <w:rPr>
          <w:rFonts w:hint="eastAsia" w:ascii="Noto Sans JP" w:hAnsi="Noto Sans JP" w:eastAsia="Noto Sans JP" w:cstheme="minorBidi"/>
          <w:b/>
          <w:bCs/>
          <w:color w:val="000000" w:themeColor="text1"/>
          <w:sz w:val="31"/>
          <w:szCs w:val="31"/>
          <w:lang w:val="en-US" w:eastAsia="ja-JP"/>
        </w:rPr>
        <w:t>を</w:t>
      </w:r>
      <w:r w:rsidRPr="00433441" w:rsidR="00433441">
        <w:rPr>
          <w:rFonts w:hint="eastAsia" w:ascii="Noto Sans JP" w:hAnsi="Noto Sans JP" w:eastAsia="Noto Sans JP" w:cstheme="minorBidi"/>
          <w:b/>
          <w:bCs/>
          <w:color w:val="000000" w:themeColor="text1"/>
          <w:sz w:val="31"/>
          <w:szCs w:val="31"/>
          <w:lang w:val="en-US" w:eastAsia="ja-JP"/>
        </w:rPr>
        <w:t>追加</w:t>
      </w:r>
      <w:r w:rsidR="00433441">
        <w:rPr>
          <w:rFonts w:ascii="Noto Sans JP" w:hAnsi="Noto Sans JP" w:eastAsia="Noto Sans JP" w:cstheme="minorBidi"/>
          <w:b/>
          <w:bCs/>
          <w:color w:val="000000" w:themeColor="text1"/>
          <w:sz w:val="31"/>
          <w:szCs w:val="31"/>
          <w:lang w:val="en-US" w:eastAsia="ja-JP"/>
        </w:rPr>
        <w:t xml:space="preserve"> </w:t>
      </w:r>
      <w:r w:rsidRPr="00B8024E" w:rsidR="006D6B4D">
        <w:rPr>
          <w:rFonts w:ascii="Noto Sans JP" w:hAnsi="Noto Sans JP" w:eastAsia="Noto Sans JP" w:cstheme="minorBidi"/>
          <w:b/>
          <w:bCs/>
          <w:color w:val="000000" w:themeColor="text1"/>
          <w:sz w:val="31"/>
          <w:szCs w:val="31"/>
          <w:lang w:val="en-US" w:eastAsia="ja-JP"/>
        </w:rPr>
        <w:t xml:space="preserve"> </w:t>
      </w:r>
    </w:p>
    <w:p w:rsidRPr="00BD1F7B" w:rsidR="002A3C26" w:rsidP="00084A10" w:rsidRDefault="002A3C26" w14:paraId="285014FD" w14:textId="77777777">
      <w:pPr>
        <w:spacing w:line="240" w:lineRule="auto"/>
        <w:jc w:val="right"/>
        <w:rPr>
          <w:rFonts w:ascii="Noto Sans JP" w:hAnsi="Noto Sans JP" w:eastAsia="Noto Sans JP" w:cstheme="minorBidi"/>
          <w:b/>
          <w:bCs/>
          <w:color w:val="000000" w:themeColor="text1"/>
          <w:sz w:val="24"/>
          <w:szCs w:val="24"/>
          <w:lang w:val="en-US" w:eastAsia="ja-JP"/>
        </w:rPr>
      </w:pPr>
    </w:p>
    <w:p w:rsidRPr="00B57251" w:rsidR="00B57251" w:rsidP="00084A10" w:rsidRDefault="00B57251" w14:paraId="55BEBFBC" w14:textId="5301BC05">
      <w:pPr>
        <w:spacing w:line="240" w:lineRule="auto"/>
        <w:jc w:val="right"/>
        <w:rPr>
          <w:rFonts w:ascii="Noto Sans JP" w:hAnsi="Noto Sans JP" w:eastAsia="Noto Sans JP" w:cstheme="minorHAnsi"/>
          <w:bCs/>
          <w:color w:val="000000" w:themeColor="text1"/>
          <w:lang w:val="en-US" w:eastAsia="ja-JP"/>
        </w:rPr>
      </w:pPr>
      <w:r w:rsidRPr="00B57251">
        <w:rPr>
          <w:rFonts w:hint="eastAsia" w:ascii="Noto Sans JP" w:hAnsi="Noto Sans JP" w:eastAsia="Noto Sans JP" w:cstheme="minorHAnsi"/>
          <w:bCs/>
          <w:color w:val="000000" w:themeColor="text1"/>
          <w:lang w:val="en-US" w:eastAsia="ja-JP"/>
        </w:rPr>
        <w:t>2</w:t>
      </w:r>
      <w:r w:rsidR="00070F2B">
        <w:rPr>
          <w:rFonts w:ascii="Noto Sans JP" w:hAnsi="Noto Sans JP" w:eastAsia="Noto Sans JP" w:cstheme="minorHAnsi"/>
          <w:bCs/>
          <w:color w:val="000000" w:themeColor="text1"/>
          <w:lang w:val="en-US" w:eastAsia="ja-JP"/>
        </w:rPr>
        <w:t>02</w:t>
      </w:r>
      <w:r w:rsidR="00070F2B">
        <w:rPr>
          <w:rFonts w:hint="eastAsia" w:ascii="Noto Sans JP" w:hAnsi="Noto Sans JP" w:eastAsia="Noto Sans JP" w:cstheme="minorHAnsi"/>
          <w:bCs/>
          <w:color w:val="000000" w:themeColor="text1"/>
          <w:lang w:val="en-US" w:eastAsia="ja-JP"/>
        </w:rPr>
        <w:t>5</w:t>
      </w:r>
      <w:r w:rsidRPr="00B57251">
        <w:rPr>
          <w:rFonts w:hint="eastAsia" w:ascii="Noto Sans JP" w:hAnsi="Noto Sans JP" w:eastAsia="Noto Sans JP" w:cstheme="minorHAnsi"/>
          <w:bCs/>
          <w:color w:val="000000" w:themeColor="text1"/>
          <w:lang w:val="en-US" w:eastAsia="ja-JP"/>
        </w:rPr>
        <w:t>年</w:t>
      </w:r>
      <w:r w:rsidR="003D6D67">
        <w:rPr>
          <w:rFonts w:hint="eastAsia" w:ascii="Noto Sans JP" w:hAnsi="Noto Sans JP" w:eastAsia="Noto Sans JP" w:cstheme="minorHAnsi"/>
          <w:bCs/>
          <w:color w:val="000000" w:themeColor="text1"/>
          <w:lang w:val="en-US" w:eastAsia="ja-JP"/>
        </w:rPr>
        <w:t>6</w:t>
      </w:r>
      <w:r w:rsidRPr="00B57251">
        <w:rPr>
          <w:rFonts w:hint="eastAsia" w:ascii="Noto Sans JP" w:hAnsi="Noto Sans JP" w:eastAsia="Noto Sans JP" w:cstheme="minorHAnsi"/>
          <w:bCs/>
          <w:color w:val="000000" w:themeColor="text1"/>
          <w:lang w:val="en-US" w:eastAsia="ja-JP"/>
        </w:rPr>
        <w:t>月</w:t>
      </w:r>
      <w:r w:rsidR="00DF0B6D">
        <w:rPr>
          <w:rFonts w:hint="eastAsia" w:ascii="Noto Sans JP" w:hAnsi="Noto Sans JP" w:eastAsia="Noto Sans JP" w:cstheme="minorHAnsi"/>
          <w:bCs/>
          <w:color w:val="000000" w:themeColor="text1"/>
          <w:lang w:val="en-US" w:eastAsia="ja-JP"/>
        </w:rPr>
        <w:t>30</w:t>
      </w:r>
      <w:r w:rsidRPr="00B57251">
        <w:rPr>
          <w:rFonts w:hint="eastAsia" w:ascii="Noto Sans JP" w:hAnsi="Noto Sans JP" w:eastAsia="Noto Sans JP" w:cstheme="minorHAnsi"/>
          <w:bCs/>
          <w:color w:val="000000" w:themeColor="text1"/>
          <w:lang w:val="en-US" w:eastAsia="ja-JP"/>
        </w:rPr>
        <w:t>日</w:t>
      </w:r>
    </w:p>
    <w:p w:rsidR="00B57251" w:rsidP="00084A10" w:rsidRDefault="00B57251" w14:paraId="7454D6BE" w14:textId="3AE6109D">
      <w:pPr>
        <w:spacing w:line="240" w:lineRule="auto"/>
        <w:jc w:val="right"/>
        <w:rPr>
          <w:rFonts w:ascii="Noto Sans JP" w:hAnsi="Noto Sans JP" w:eastAsia="Noto Sans JP" w:cstheme="minorHAnsi"/>
          <w:bCs/>
          <w:color w:val="000000" w:themeColor="text1"/>
          <w:lang w:val="en-US" w:eastAsia="ja-JP"/>
        </w:rPr>
      </w:pPr>
      <w:r w:rsidRPr="00B57251">
        <w:rPr>
          <w:rFonts w:hint="eastAsia" w:ascii="Noto Sans JP" w:hAnsi="Noto Sans JP" w:eastAsia="Noto Sans JP" w:cstheme="minorHAnsi"/>
          <w:bCs/>
          <w:color w:val="000000" w:themeColor="text1"/>
          <w:lang w:val="en-US" w:eastAsia="ja-JP"/>
        </w:rPr>
        <w:t>ゼンハイザージャパン株式会社</w:t>
      </w:r>
    </w:p>
    <w:p w:rsidRPr="00C72A71" w:rsidR="007F3745" w:rsidP="021E021D" w:rsidRDefault="007F3745" w14:noSpellErr="1" w14:paraId="3DAFD3CC" w14:textId="57D49985">
      <w:pPr>
        <w:pStyle w:val="a"/>
        <w:spacing w:line="240" w:lineRule="auto"/>
        <w:ind w:left="0"/>
        <w:jc w:val="center"/>
        <w:rPr>
          <w:rFonts w:ascii="Noto Sans JP" w:hAnsi="Noto Sans JP" w:eastAsia="Noto Sans JP" w:cs="Arial" w:cstheme="minorAscii"/>
          <w:color w:val="000000" w:themeColor="text1" w:themeTint="FF" w:themeShade="FF"/>
          <w:lang w:val="en-US" w:eastAsia="ja-JP"/>
        </w:rPr>
      </w:pPr>
    </w:p>
    <w:p w:rsidRPr="00C72A71" w:rsidR="007F3745" w:rsidP="021E021D" w:rsidRDefault="007F3745" w14:paraId="471129FF" w14:textId="1DA5F51F">
      <w:pPr>
        <w:pStyle w:val="a"/>
        <w:spacing w:line="240" w:lineRule="auto"/>
        <w:jc w:val="center"/>
      </w:pPr>
      <w:r w:rsidR="2E348FD5">
        <w:drawing>
          <wp:inline wp14:editId="755C0CD3" wp14:anchorId="0A97B5DC">
            <wp:extent cx="3267077" cy="2284252"/>
            <wp:effectExtent l="0" t="0" r="0" b="0"/>
            <wp:docPr id="502421758" name="" title=""/>
            <wp:cNvGraphicFramePr>
              <a:graphicFrameLocks noChangeAspect="1"/>
            </wp:cNvGraphicFramePr>
            <a:graphic>
              <a:graphicData uri="http://schemas.openxmlformats.org/drawingml/2006/picture">
                <pic:pic>
                  <pic:nvPicPr>
                    <pic:cNvPr id="0" name=""/>
                    <pic:cNvPicPr/>
                  </pic:nvPicPr>
                  <pic:blipFill>
                    <a:blip r:embed="R384786401e424f5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267077" cy="2284252"/>
                    </a:xfrm>
                    <a:prstGeom xmlns:a="http://schemas.openxmlformats.org/drawingml/2006/main" prst="rect">
                      <a:avLst/>
                    </a:prstGeom>
                  </pic:spPr>
                </pic:pic>
              </a:graphicData>
            </a:graphic>
          </wp:inline>
        </w:drawing>
      </w:r>
    </w:p>
    <w:p w:rsidR="00C72A71" w:rsidP="021E021D" w:rsidRDefault="00C72A71" w14:paraId="12881A33" w14:textId="18E15F4A" w14:noSpellErr="1">
      <w:pPr>
        <w:pStyle w:val="a"/>
        <w:spacing w:line="360" w:lineRule="exact"/>
        <w:jc w:val="center"/>
      </w:pPr>
    </w:p>
    <w:p w:rsidRPr="004A525D" w:rsidR="007F3745" w:rsidP="00F16D98" w:rsidRDefault="004A525D" w14:paraId="6DCF7F70" w14:textId="7DD3E8EB">
      <w:pPr>
        <w:spacing w:line="360" w:lineRule="exact"/>
        <w:rPr>
          <w:rFonts w:ascii="Noto Sans JP" w:hAnsi="Noto Sans JP" w:eastAsia="Noto Sans JP" w:cstheme="minorBidi"/>
          <w:noProof/>
          <w:color w:val="000000" w:themeColor="text1"/>
          <w:lang w:eastAsia="ja-JP"/>
        </w:rPr>
      </w:pPr>
      <w:r w:rsidRPr="021E021D" w:rsidR="004A525D">
        <w:rPr>
          <w:rFonts w:ascii="Noto Sans JP" w:hAnsi="Noto Sans JP" w:eastAsia="Noto Sans JP" w:cs="Arial" w:cstheme="minorBidi"/>
          <w:noProof/>
          <w:color w:val="000000" w:themeColor="text1" w:themeTint="FF" w:themeShade="FF"/>
          <w:lang w:eastAsia="ja-JP"/>
        </w:rPr>
        <w:t>ゼンハイザージャパン株式会社（代表取締役：宮脇 精一</w:t>
      </w:r>
      <w:r w:rsidRPr="021E021D" w:rsidR="006D6B4D">
        <w:rPr>
          <w:rFonts w:ascii="Noto Sans JP" w:hAnsi="Noto Sans JP" w:eastAsia="Noto Sans JP" w:cs="Arial" w:cstheme="minorBidi"/>
          <w:noProof/>
          <w:color w:val="000000" w:themeColor="text1" w:themeTint="FF" w:themeShade="FF"/>
          <w:lang w:eastAsia="ja-JP"/>
        </w:rPr>
        <w:t>、</w:t>
      </w:r>
      <w:r w:rsidRPr="021E021D" w:rsidR="006D6B4D">
        <w:rPr>
          <w:rFonts w:ascii="Noto Sans JP" w:hAnsi="Noto Sans JP" w:eastAsia="Noto Sans JP" w:cs="Arial" w:cstheme="minorBidi"/>
          <w:noProof/>
          <w:color w:val="000000" w:themeColor="text1" w:themeTint="FF" w:themeShade="FF"/>
          <w:lang w:eastAsia="ja-JP"/>
        </w:rPr>
        <w:t>以下「当社」</w:t>
      </w:r>
      <w:r w:rsidRPr="021E021D" w:rsidR="004A525D">
        <w:rPr>
          <w:rFonts w:ascii="Noto Sans JP" w:hAnsi="Noto Sans JP" w:eastAsia="Noto Sans JP" w:cs="Arial" w:cstheme="minorBidi"/>
          <w:noProof/>
          <w:color w:val="000000" w:themeColor="text1" w:themeTint="FF" w:themeShade="FF"/>
          <w:lang w:eastAsia="ja-JP"/>
        </w:rPr>
        <w:t>）は、Neumannオーディオインターフェースの</w:t>
      </w:r>
      <w:hyperlink r:id="Rfa8ab97a53cd4fc1">
        <w:r w:rsidRPr="021E021D" w:rsidR="004A525D">
          <w:rPr>
            <w:rStyle w:val="aa"/>
            <w:rFonts w:ascii="Noto Sans JP" w:hAnsi="Noto Sans JP" w:eastAsia="Noto Sans JP" w:cs="Arial" w:cstheme="minorBidi"/>
            <w:noProof/>
            <w:lang w:eastAsia="ja-JP"/>
          </w:rPr>
          <w:t>MT 48</w:t>
        </w:r>
      </w:hyperlink>
      <w:r w:rsidRPr="021E021D" w:rsidR="004A525D">
        <w:rPr>
          <w:rFonts w:ascii="Noto Sans JP" w:hAnsi="Noto Sans JP" w:eastAsia="Noto Sans JP" w:cs="Arial" w:cstheme="minorBidi"/>
          <w:noProof/>
          <w:color w:val="000000" w:themeColor="text1" w:themeTint="FF" w:themeShade="FF"/>
          <w:lang w:eastAsia="ja-JP"/>
        </w:rPr>
        <w:t>にDante Ready™のアップグレードをいたします。</w:t>
      </w:r>
      <w:r w:rsidRPr="021E021D" w:rsidR="00BC22AD">
        <w:rPr>
          <w:rFonts w:ascii="Noto Sans JP" w:hAnsi="Noto Sans JP" w:eastAsia="Noto Sans JP" w:cs="Arial" w:cstheme="minorBidi"/>
          <w:noProof/>
          <w:color w:val="000000" w:themeColor="text1" w:themeTint="FF" w:themeShade="FF"/>
          <w:lang w:eastAsia="ja-JP"/>
        </w:rPr>
        <w:t>Dante Ready™とは、ハードウェアとしてDante対応の準備がされており、Danteを必要とす</w:t>
      </w:r>
      <w:r w:rsidRPr="021E021D" w:rsidR="00AA5C5F">
        <w:rPr>
          <w:rFonts w:ascii="Noto Sans JP" w:hAnsi="Noto Sans JP" w:eastAsia="Noto Sans JP" w:cs="Arial" w:cstheme="minorBidi"/>
          <w:noProof/>
          <w:color w:val="000000" w:themeColor="text1" w:themeTint="FF" w:themeShade="FF"/>
          <w:lang w:eastAsia="ja-JP"/>
        </w:rPr>
        <w:t>るお客様</w:t>
      </w:r>
      <w:r w:rsidRPr="021E021D" w:rsidR="00BC22AD">
        <w:rPr>
          <w:rFonts w:ascii="Noto Sans JP" w:hAnsi="Noto Sans JP" w:eastAsia="Noto Sans JP" w:cs="Arial" w:cstheme="minorBidi"/>
          <w:noProof/>
          <w:color w:val="000000" w:themeColor="text1" w:themeTint="FF" w:themeShade="FF"/>
          <w:lang w:eastAsia="ja-JP"/>
        </w:rPr>
        <w:t>がDante ControllerをインストールしAudinate社よりDante I/Oチャンネルのライセンスを購入・有効化して使用できる状態</w:t>
      </w:r>
      <w:r w:rsidRPr="021E021D" w:rsidR="00AA5C5F">
        <w:rPr>
          <w:rFonts w:ascii="Noto Sans JP" w:hAnsi="Noto Sans JP" w:eastAsia="Noto Sans JP" w:cs="Arial" w:cstheme="minorBidi"/>
          <w:noProof/>
          <w:color w:val="000000" w:themeColor="text1" w:themeTint="FF" w:themeShade="FF"/>
          <w:lang w:eastAsia="ja-JP"/>
        </w:rPr>
        <w:t>のことです</w:t>
      </w:r>
      <w:r w:rsidRPr="021E021D" w:rsidR="00BC22AD">
        <w:rPr>
          <w:rFonts w:ascii="Noto Sans JP" w:hAnsi="Noto Sans JP" w:eastAsia="Noto Sans JP" w:cs="Arial" w:cstheme="minorBidi"/>
          <w:noProof/>
          <w:color w:val="000000" w:themeColor="text1" w:themeTint="FF" w:themeShade="FF"/>
          <w:lang w:eastAsia="ja-JP"/>
        </w:rPr>
        <w:t>。2025年5月29日（木）よりDante Ready™仕様にて製品出荷を開始しております。</w:t>
      </w:r>
      <w:r w:rsidRPr="021E021D" w:rsidR="00AA5C5F">
        <w:rPr>
          <w:rFonts w:ascii="Noto Sans JP" w:hAnsi="Noto Sans JP" w:eastAsia="Noto Sans JP" w:cs="Arial" w:cstheme="minorBidi"/>
          <w:noProof/>
          <w:color w:val="000000" w:themeColor="text1" w:themeTint="FF" w:themeShade="FF"/>
          <w:lang w:eastAsia="ja-JP"/>
        </w:rPr>
        <w:t>Dante Ready™のユニット</w:t>
      </w:r>
      <w:r w:rsidRPr="021E021D" w:rsidR="00AA5C5F">
        <w:rPr>
          <w:rFonts w:ascii="Noto Sans JP" w:hAnsi="Noto Sans JP" w:eastAsia="Noto Sans JP" w:cs="Arial" w:cstheme="minorBidi"/>
          <w:noProof/>
          <w:color w:val="000000" w:themeColor="text1" w:themeTint="FF" w:themeShade="FF"/>
          <w:lang w:eastAsia="ja-JP"/>
        </w:rPr>
        <w:t>に</w:t>
      </w:r>
      <w:r w:rsidRPr="021E021D" w:rsidR="00AA5C5F">
        <w:rPr>
          <w:rFonts w:ascii="Noto Sans JP" w:hAnsi="Noto Sans JP" w:eastAsia="Noto Sans JP" w:cs="Arial" w:cstheme="minorBidi"/>
          <w:noProof/>
          <w:color w:val="000000" w:themeColor="text1" w:themeTint="FF" w:themeShade="FF"/>
          <w:lang w:eastAsia="ja-JP"/>
        </w:rPr>
        <w:t>は、パッケージとデバイス本体の底面にDante Ready™のステッカーが貼り付けられ</w:t>
      </w:r>
      <w:r w:rsidRPr="021E021D" w:rsidR="00AA5C5F">
        <w:rPr>
          <w:rFonts w:ascii="Noto Sans JP" w:hAnsi="Noto Sans JP" w:eastAsia="Noto Sans JP" w:cs="Arial" w:cstheme="minorBidi"/>
          <w:noProof/>
          <w:color w:val="000000" w:themeColor="text1" w:themeTint="FF" w:themeShade="FF"/>
          <w:lang w:eastAsia="ja-JP"/>
        </w:rPr>
        <w:t>ています</w:t>
      </w:r>
      <w:r w:rsidRPr="021E021D" w:rsidR="00AA5C5F">
        <w:rPr>
          <w:rFonts w:ascii="Noto Sans JP" w:hAnsi="Noto Sans JP" w:eastAsia="Noto Sans JP" w:cs="Arial" w:cstheme="minorBidi"/>
          <w:noProof/>
          <w:color w:val="000000" w:themeColor="text1" w:themeTint="FF" w:themeShade="FF"/>
          <w:lang w:eastAsia="ja-JP"/>
        </w:rPr>
        <w:t>。</w:t>
      </w:r>
      <w:r w:rsidRPr="021E021D" w:rsidR="00687F52">
        <w:rPr>
          <w:rFonts w:ascii="Noto Sans JP" w:hAnsi="Noto Sans JP" w:eastAsia="Noto Sans JP" w:cs="Arial" w:cstheme="minorBidi"/>
          <w:noProof/>
          <w:color w:val="000000" w:themeColor="text1" w:themeTint="FF" w:themeShade="FF"/>
          <w:lang w:eastAsia="ja-JP"/>
        </w:rPr>
        <w:t>なお、価格や型番、EAN（JAN）コードの変更は</w:t>
      </w:r>
      <w:r w:rsidRPr="021E021D" w:rsidR="00C37AEB">
        <w:rPr>
          <w:rFonts w:ascii="Noto Sans JP" w:hAnsi="Noto Sans JP" w:eastAsia="Noto Sans JP" w:cs="Arial" w:cstheme="minorBidi"/>
          <w:noProof/>
          <w:color w:val="000000" w:themeColor="text1" w:themeTint="FF" w:themeShade="FF"/>
          <w:lang w:eastAsia="ja-JP"/>
        </w:rPr>
        <w:t>あり</w:t>
      </w:r>
      <w:r w:rsidRPr="021E021D" w:rsidR="00687F52">
        <w:rPr>
          <w:rFonts w:ascii="Noto Sans JP" w:hAnsi="Noto Sans JP" w:eastAsia="Noto Sans JP" w:cs="Arial" w:cstheme="minorBidi"/>
          <w:noProof/>
          <w:color w:val="000000" w:themeColor="text1" w:themeTint="FF" w:themeShade="FF"/>
          <w:lang w:eastAsia="ja-JP"/>
        </w:rPr>
        <w:t>ません。</w:t>
      </w:r>
    </w:p>
    <w:p w:rsidR="007F3745" w:rsidP="021E021D" w:rsidRDefault="007F3745" w14:paraId="16CCE620" w14:textId="4D2511E1">
      <w:pPr>
        <w:pStyle w:val="a"/>
        <w:spacing w:line="360" w:lineRule="exact"/>
      </w:pPr>
    </w:p>
    <w:p w:rsidRPr="004A525D" w:rsidR="004A525D" w:rsidP="00F16D98" w:rsidRDefault="00F16D98" w14:paraId="48419AEA" w14:textId="56FBB055">
      <w:pPr>
        <w:spacing w:line="360" w:lineRule="exact"/>
        <w:rPr>
          <w:rFonts w:ascii="Noto Sans JP" w:hAnsi="Noto Sans JP" w:eastAsia="Noto Sans JP" w:cstheme="minorBidi"/>
          <w:noProof/>
          <w:color w:val="000000" w:themeColor="text1"/>
          <w:lang w:eastAsia="ja-JP"/>
        </w:rPr>
      </w:pPr>
      <w:r w:rsidRPr="00F16D98">
        <w:rPr>
          <w:rFonts w:hint="eastAsia" w:ascii="Noto Sans JP" w:hAnsi="Noto Sans JP" w:eastAsia="Noto Sans JP" w:cstheme="minorBidi"/>
          <w:noProof/>
          <w:color w:val="000000" w:themeColor="text1"/>
          <w:lang w:eastAsia="ja-JP"/>
        </w:rPr>
        <w:t>プロオーディオ向けのデジタルオーディオネットワークシステムであるDanteはAudinate社が開発した主要なAudio-over-IP（AoIP）規格で、特にライブ用途とインストレーションに適しています。Dante Ready™のオプションにより、MT 48は、世界600以上のメーカーが提供する、4,000以上のデバイスと互換性を持つようになります。今回、MT 48がDante環境と容易に統合できるようになったことで、従来のモニターコントローラーおよびミキサー機能に加え、さらに高い汎用性を発揮できるようになりました。</w:t>
      </w:r>
    </w:p>
    <w:p w:rsidRPr="004A525D" w:rsidR="004A525D" w:rsidP="004A525D" w:rsidRDefault="004A525D" w14:paraId="277CCE67" w14:textId="77777777">
      <w:pPr>
        <w:rPr>
          <w:rFonts w:ascii="Noto Sans JP" w:hAnsi="Noto Sans JP" w:eastAsia="Noto Sans JP" w:cstheme="minorBidi"/>
          <w:noProof/>
          <w:color w:val="000000" w:themeColor="text1"/>
          <w:lang w:eastAsia="ja-JP"/>
        </w:rPr>
      </w:pPr>
    </w:p>
    <w:p w:rsidRPr="004A525D" w:rsidR="004A525D" w:rsidP="002E7AA4" w:rsidRDefault="008739A4" w14:paraId="690B6FAA" w14:textId="323D25B3">
      <w:pPr>
        <w:spacing w:line="360" w:lineRule="exact"/>
        <w:rPr>
          <w:rFonts w:ascii="Noto Sans JP" w:hAnsi="Noto Sans JP" w:eastAsia="Noto Sans JP" w:cstheme="minorBidi"/>
          <w:noProof/>
          <w:color w:val="000000" w:themeColor="text1"/>
          <w:lang w:eastAsia="ja-JP"/>
        </w:rPr>
      </w:pPr>
      <w:r>
        <w:rPr>
          <w:rFonts w:hint="eastAsia" w:ascii="Noto Sans JP" w:hAnsi="Noto Sans JP" w:eastAsia="Noto Sans JP" w:cstheme="minorBidi"/>
          <w:b/>
          <w:bCs/>
          <w:noProof/>
          <w:color w:val="000000" w:themeColor="text1"/>
          <w:lang w:eastAsia="ja-JP"/>
        </w:rPr>
        <w:t>■</w:t>
      </w:r>
      <w:r w:rsidRPr="00F16D98" w:rsidR="004A525D">
        <w:rPr>
          <w:rFonts w:ascii="Noto Sans JP" w:hAnsi="Noto Sans JP" w:eastAsia="Noto Sans JP" w:cstheme="minorBidi"/>
          <w:b/>
          <w:bCs/>
          <w:noProof/>
          <w:color w:val="000000" w:themeColor="text1"/>
          <w:lang w:eastAsia="ja-JP"/>
        </w:rPr>
        <w:t>MT 48</w:t>
      </w:r>
      <w:r w:rsidRPr="00F16D98" w:rsidR="004A525D">
        <w:rPr>
          <w:rFonts w:hint="eastAsia" w:ascii="Noto Sans JP" w:hAnsi="Noto Sans JP" w:eastAsia="Noto Sans JP" w:cstheme="minorBidi"/>
          <w:b/>
          <w:bCs/>
          <w:noProof/>
          <w:color w:val="000000" w:themeColor="text1"/>
          <w:lang w:eastAsia="ja-JP"/>
        </w:rPr>
        <w:t>の</w:t>
      </w:r>
      <w:r w:rsidRPr="00F16D98" w:rsidR="004A525D">
        <w:rPr>
          <w:rFonts w:ascii="Noto Sans JP" w:hAnsi="Noto Sans JP" w:eastAsia="Noto Sans JP" w:cstheme="minorBidi"/>
          <w:b/>
          <w:bCs/>
          <w:noProof/>
          <w:color w:val="000000" w:themeColor="text1"/>
          <w:lang w:eastAsia="ja-JP"/>
        </w:rPr>
        <w:t>Dante Ready™</w:t>
      </w:r>
      <w:r w:rsidRPr="00F16D98" w:rsidR="004A525D">
        <w:rPr>
          <w:rFonts w:hint="eastAsia" w:ascii="Noto Sans JP" w:hAnsi="Noto Sans JP" w:eastAsia="Noto Sans JP" w:cstheme="minorBidi"/>
          <w:b/>
          <w:bCs/>
          <w:noProof/>
          <w:color w:val="000000" w:themeColor="text1"/>
          <w:lang w:eastAsia="ja-JP"/>
        </w:rPr>
        <w:t>について</w:t>
      </w:r>
      <w:r w:rsidR="00F16D98">
        <w:rPr>
          <w:rFonts w:ascii="Noto Sans JP" w:hAnsi="Noto Sans JP" w:eastAsia="Noto Sans JP" w:cstheme="minorBidi"/>
          <w:b/>
          <w:bCs/>
          <w:noProof/>
          <w:color w:val="000000" w:themeColor="text1"/>
          <w:lang w:eastAsia="ja-JP"/>
        </w:rPr>
        <w:br/>
      </w:r>
      <w:r w:rsidRPr="00F16D98" w:rsidR="004A525D">
        <w:rPr>
          <w:rFonts w:ascii="Noto Sans JP" w:hAnsi="Noto Sans JP" w:eastAsia="Noto Sans JP" w:cstheme="minorBidi"/>
          <w:noProof/>
          <w:color w:val="000000" w:themeColor="text1"/>
          <w:lang w:eastAsia="ja-JP"/>
        </w:rPr>
        <w:t>MT 48</w:t>
      </w:r>
      <w:r w:rsidRPr="00F16D98" w:rsidR="004A525D">
        <w:rPr>
          <w:rFonts w:hint="eastAsia" w:ascii="Noto Sans JP" w:hAnsi="Noto Sans JP" w:eastAsia="Noto Sans JP" w:cstheme="minorBidi"/>
          <w:noProof/>
          <w:color w:val="000000" w:themeColor="text1"/>
          <w:lang w:eastAsia="ja-JP"/>
        </w:rPr>
        <w:t>が従来の</w:t>
      </w:r>
      <w:r w:rsidRPr="00F16D98" w:rsidR="004A525D">
        <w:rPr>
          <w:rFonts w:ascii="Noto Sans JP" w:hAnsi="Noto Sans JP" w:eastAsia="Noto Sans JP" w:cstheme="minorBidi"/>
          <w:noProof/>
          <w:color w:val="000000" w:themeColor="text1"/>
          <w:lang w:eastAsia="ja-JP"/>
        </w:rPr>
        <w:t>RAVENNA/AES67</w:t>
      </w:r>
      <w:r w:rsidRPr="00F16D98" w:rsidR="004A525D">
        <w:rPr>
          <w:rFonts w:hint="eastAsia" w:ascii="Noto Sans JP" w:hAnsi="Noto Sans JP" w:eastAsia="Noto Sans JP" w:cstheme="minorBidi"/>
          <w:noProof/>
          <w:color w:val="000000" w:themeColor="text1"/>
          <w:lang w:eastAsia="ja-JP"/>
        </w:rPr>
        <w:t>と、</w:t>
      </w:r>
      <w:r w:rsidRPr="00F16D98" w:rsidR="004A525D">
        <w:rPr>
          <w:rFonts w:ascii="Noto Sans JP" w:hAnsi="Noto Sans JP" w:eastAsia="Noto Sans JP" w:cstheme="minorBidi"/>
          <w:noProof/>
          <w:color w:val="000000" w:themeColor="text1"/>
          <w:lang w:eastAsia="ja-JP"/>
        </w:rPr>
        <w:t>Dante</w:t>
      </w:r>
      <w:r w:rsidRPr="00F16D98" w:rsidR="004A525D">
        <w:rPr>
          <w:rFonts w:hint="eastAsia" w:ascii="Noto Sans JP" w:hAnsi="Noto Sans JP" w:eastAsia="Noto Sans JP" w:cstheme="minorBidi"/>
          <w:noProof/>
          <w:color w:val="000000" w:themeColor="text1"/>
          <w:lang w:eastAsia="ja-JP"/>
        </w:rPr>
        <w:t>オーディオネットワークの切り替えが可能になります。</w:t>
      </w:r>
      <w:r w:rsidRPr="00F16D98" w:rsidR="004A525D">
        <w:rPr>
          <w:rFonts w:ascii="Noto Sans JP" w:hAnsi="Noto Sans JP" w:eastAsia="Noto Sans JP" w:cstheme="minorBidi"/>
          <w:noProof/>
          <w:color w:val="000000" w:themeColor="text1"/>
          <w:lang w:eastAsia="ja-JP"/>
        </w:rPr>
        <w:t>Dante</w:t>
      </w:r>
      <w:r w:rsidRPr="00F16D98" w:rsidR="004A525D">
        <w:rPr>
          <w:rFonts w:hint="eastAsia" w:ascii="Noto Sans JP" w:hAnsi="Noto Sans JP" w:eastAsia="Noto Sans JP" w:cstheme="minorBidi"/>
          <w:noProof/>
          <w:color w:val="000000" w:themeColor="text1"/>
          <w:lang w:eastAsia="ja-JP"/>
        </w:rPr>
        <w:t>オーディオネットワークを使用するためには、お客様が</w:t>
      </w:r>
      <w:r w:rsidRPr="00F16D98" w:rsidR="004A525D">
        <w:rPr>
          <w:rFonts w:ascii="Noto Sans JP" w:hAnsi="Noto Sans JP" w:eastAsia="Noto Sans JP" w:cstheme="minorBidi"/>
          <w:noProof/>
          <w:color w:val="000000" w:themeColor="text1"/>
          <w:lang w:eastAsia="ja-JP"/>
        </w:rPr>
        <w:t>Dante</w:t>
      </w:r>
      <w:r w:rsidRPr="00F16D98" w:rsidR="004A525D">
        <w:rPr>
          <w:rFonts w:hint="eastAsia" w:ascii="Noto Sans JP" w:hAnsi="Noto Sans JP" w:eastAsia="Noto Sans JP" w:cstheme="minorBidi"/>
          <w:noProof/>
          <w:color w:val="000000" w:themeColor="text1"/>
          <w:lang w:eastAsia="ja-JP"/>
        </w:rPr>
        <w:t xml:space="preserve"> Controllerをインストールし、</w:t>
      </w:r>
      <w:r w:rsidRPr="00F16D98" w:rsidR="004A525D">
        <w:rPr>
          <w:rFonts w:ascii="Noto Sans JP" w:hAnsi="Noto Sans JP" w:eastAsia="Noto Sans JP" w:cstheme="minorBidi"/>
          <w:noProof/>
          <w:color w:val="000000" w:themeColor="text1"/>
          <w:lang w:eastAsia="ja-JP"/>
        </w:rPr>
        <w:t>Audinate</w:t>
      </w:r>
      <w:r w:rsidRPr="00F16D98" w:rsidR="004A525D">
        <w:rPr>
          <w:rFonts w:hint="eastAsia" w:ascii="Noto Sans JP" w:hAnsi="Noto Sans JP" w:eastAsia="Noto Sans JP" w:cstheme="minorBidi"/>
          <w:noProof/>
          <w:color w:val="000000" w:themeColor="text1"/>
          <w:lang w:eastAsia="ja-JP"/>
        </w:rPr>
        <w:t>社より</w:t>
      </w:r>
      <w:r w:rsidRPr="00F16D98" w:rsidR="004A525D">
        <w:rPr>
          <w:rFonts w:ascii="Noto Sans JP" w:hAnsi="Noto Sans JP" w:eastAsia="Noto Sans JP" w:cstheme="minorBidi"/>
          <w:noProof/>
          <w:color w:val="000000" w:themeColor="text1"/>
          <w:lang w:eastAsia="ja-JP"/>
        </w:rPr>
        <w:t>Dante I/O</w:t>
      </w:r>
      <w:r w:rsidRPr="00F16D98" w:rsidR="004A525D">
        <w:rPr>
          <w:rFonts w:hint="eastAsia" w:ascii="Noto Sans JP" w:hAnsi="Noto Sans JP" w:eastAsia="Noto Sans JP" w:cstheme="minorBidi"/>
          <w:noProof/>
          <w:color w:val="000000" w:themeColor="text1"/>
          <w:lang w:eastAsia="ja-JP"/>
        </w:rPr>
        <w:t>チャンネルのライセンスを購入していただく必要があります。</w:t>
      </w:r>
      <w:r w:rsidRPr="004A525D" w:rsidR="004A525D">
        <w:rPr>
          <w:rFonts w:ascii="Noto Sans JP" w:hAnsi="Noto Sans JP" w:eastAsia="Noto Sans JP" w:cstheme="minorBidi"/>
          <w:noProof/>
          <w:color w:val="000000" w:themeColor="text1"/>
          <w:lang w:eastAsia="ja-JP"/>
        </w:rPr>
        <w:t>Dante</w:t>
      </w:r>
      <w:r w:rsidRPr="004A525D" w:rsidR="004A525D">
        <w:rPr>
          <w:rFonts w:hint="eastAsia" w:ascii="Noto Sans JP" w:hAnsi="Noto Sans JP" w:eastAsia="Noto Sans JP" w:cstheme="minorBidi"/>
          <w:noProof/>
          <w:color w:val="000000" w:themeColor="text1"/>
          <w:lang w:eastAsia="ja-JP"/>
        </w:rPr>
        <w:t>オーディオネットワークが不要な場合は、プリインストールされている</w:t>
      </w:r>
      <w:r w:rsidRPr="004A525D" w:rsidR="004A525D">
        <w:rPr>
          <w:rFonts w:ascii="Noto Sans JP" w:hAnsi="Noto Sans JP" w:eastAsia="Noto Sans JP" w:cstheme="minorBidi"/>
          <w:noProof/>
          <w:color w:val="000000" w:themeColor="text1"/>
          <w:lang w:eastAsia="ja-JP"/>
        </w:rPr>
        <w:t>RAVENNA/AES67</w:t>
      </w:r>
      <w:r w:rsidRPr="004A525D" w:rsidR="004A525D">
        <w:rPr>
          <w:rFonts w:hint="eastAsia" w:ascii="Noto Sans JP" w:hAnsi="Noto Sans JP" w:eastAsia="Noto Sans JP" w:cstheme="minorBidi"/>
          <w:noProof/>
          <w:color w:val="000000" w:themeColor="text1"/>
          <w:lang w:eastAsia="ja-JP"/>
        </w:rPr>
        <w:t>を引き続きご使用いただけます。</w:t>
      </w:r>
    </w:p>
    <w:p w:rsidRPr="004A525D" w:rsidR="004A525D" w:rsidP="004A525D" w:rsidRDefault="004A525D" w14:paraId="76C7BE6C" w14:textId="77777777">
      <w:pPr>
        <w:rPr>
          <w:rFonts w:ascii="Noto Sans JP" w:hAnsi="Noto Sans JP" w:eastAsia="Noto Sans JP" w:cstheme="minorBidi"/>
          <w:noProof/>
          <w:color w:val="000000" w:themeColor="text1"/>
          <w:lang w:eastAsia="ja-JP"/>
        </w:rPr>
      </w:pPr>
    </w:p>
    <w:p w:rsidR="00F16D98" w:rsidP="00F16D98" w:rsidRDefault="008739A4" w14:paraId="755A25B4" w14:textId="0137C927">
      <w:pPr>
        <w:spacing w:line="360" w:lineRule="exact"/>
        <w:rPr>
          <w:rFonts w:ascii="Noto Sans JP" w:hAnsi="Noto Sans JP" w:eastAsia="Noto Sans JP" w:cstheme="minorBidi"/>
          <w:b/>
          <w:bCs/>
          <w:noProof/>
          <w:color w:val="000000" w:themeColor="text1"/>
          <w:lang w:eastAsia="ja-JP"/>
        </w:rPr>
      </w:pPr>
      <w:r>
        <w:rPr>
          <w:rFonts w:hint="eastAsia" w:ascii="Noto Sans JP" w:hAnsi="Noto Sans JP" w:eastAsia="Noto Sans JP" w:cstheme="minorBidi"/>
          <w:b/>
          <w:bCs/>
          <w:noProof/>
          <w:color w:val="000000" w:themeColor="text1"/>
          <w:lang w:eastAsia="ja-JP"/>
        </w:rPr>
        <w:lastRenderedPageBreak/>
        <w:t>■</w:t>
      </w:r>
      <w:r w:rsidRPr="00F16D98" w:rsidR="004A525D">
        <w:rPr>
          <w:rFonts w:hint="eastAsia" w:ascii="Noto Sans JP" w:hAnsi="Noto Sans JP" w:eastAsia="Noto Sans JP" w:cstheme="minorBidi"/>
          <w:b/>
          <w:bCs/>
          <w:noProof/>
          <w:color w:val="000000" w:themeColor="text1"/>
          <w:lang w:eastAsia="ja-JP"/>
        </w:rPr>
        <w:t>Danteのセットアップ方法</w:t>
      </w:r>
    </w:p>
    <w:p w:rsidRPr="00F16D98" w:rsidR="004A525D" w:rsidP="00F16D98" w:rsidRDefault="004A525D" w14:paraId="4333D93C" w14:textId="75D13138">
      <w:pPr>
        <w:spacing w:line="360" w:lineRule="exact"/>
        <w:rPr>
          <w:rFonts w:ascii="Noto Sans JP" w:hAnsi="Noto Sans JP" w:eastAsia="Noto Sans JP" w:cstheme="minorBidi"/>
          <w:b/>
          <w:bCs/>
          <w:noProof/>
          <w:color w:val="000000" w:themeColor="text1"/>
          <w:lang w:eastAsia="ja-JP"/>
        </w:rPr>
      </w:pPr>
      <w:r w:rsidRPr="004A525D">
        <w:rPr>
          <w:rFonts w:hint="eastAsia" w:ascii="Noto Sans JP" w:hAnsi="Noto Sans JP" w:eastAsia="Noto Sans JP" w:cstheme="minorBidi"/>
          <w:noProof/>
          <w:color w:val="000000" w:themeColor="text1"/>
          <w:lang w:eastAsia="ja-JP"/>
        </w:rPr>
        <w:t>下記URLリンクをご参照ください。</w:t>
      </w:r>
    </w:p>
    <w:p w:rsidRPr="002C42C6" w:rsidR="00F16D98" w:rsidP="00F16D98" w:rsidRDefault="002C42C6" w14:paraId="6D131886" w14:textId="047102F3">
      <w:pPr>
        <w:spacing w:line="360" w:lineRule="exact"/>
        <w:rPr>
          <w:rStyle w:val="aa"/>
        </w:rPr>
      </w:pPr>
      <w:r>
        <w:rPr>
          <w:rFonts w:ascii="Noto Sans JP" w:hAnsi="Noto Sans JP" w:eastAsia="Noto Sans JP" w:cstheme="minorBidi"/>
          <w:noProof/>
          <w:color w:val="000000" w:themeColor="text1"/>
          <w:lang w:eastAsia="ja-JP"/>
        </w:rPr>
        <w:fldChar w:fldCharType="begin"/>
      </w:r>
      <w:r>
        <w:rPr>
          <w:rFonts w:ascii="Noto Sans JP" w:hAnsi="Noto Sans JP" w:eastAsia="Noto Sans JP" w:cstheme="minorBidi"/>
          <w:noProof/>
          <w:color w:val="000000" w:themeColor="text1"/>
          <w:lang w:eastAsia="ja-JP"/>
        </w:rPr>
        <w:instrText>HYPERLINK "https://www.neumann.com/ja-jp/dante-ready-setup"</w:instrText>
      </w:r>
      <w:r>
        <w:rPr>
          <w:rFonts w:ascii="Noto Sans JP" w:hAnsi="Noto Sans JP" w:eastAsia="Noto Sans JP" w:cstheme="minorBidi"/>
          <w:noProof/>
          <w:color w:val="000000" w:themeColor="text1"/>
          <w:lang w:eastAsia="ja-JP"/>
        </w:rPr>
      </w:r>
      <w:r>
        <w:rPr>
          <w:rFonts w:ascii="Noto Sans JP" w:hAnsi="Noto Sans JP" w:eastAsia="Noto Sans JP" w:cstheme="minorBidi"/>
          <w:noProof/>
          <w:color w:val="000000" w:themeColor="text1"/>
          <w:lang w:eastAsia="ja-JP"/>
        </w:rPr>
        <w:fldChar w:fldCharType="separate"/>
      </w:r>
      <w:r w:rsidRPr="002C42C6" w:rsidR="004A525D">
        <w:rPr>
          <w:rStyle w:val="aa"/>
          <w:rFonts w:ascii="Noto Sans JP" w:hAnsi="Noto Sans JP" w:eastAsia="Noto Sans JP" w:cstheme="minorBidi"/>
          <w:noProof/>
          <w:lang w:eastAsia="ja-JP"/>
        </w:rPr>
        <w:t>neumann.com/ja-jp/dante-ready-setup</w:t>
      </w:r>
    </w:p>
    <w:p w:rsidRPr="00C72A71" w:rsidR="00AA5C5F" w:rsidP="00F16D98" w:rsidRDefault="002C42C6" w14:paraId="49541537" w14:textId="6E6DE615">
      <w:pPr>
        <w:spacing w:line="360" w:lineRule="exact"/>
        <w:rPr>
          <w:rFonts w:ascii="Noto Sans JP" w:hAnsi="Noto Sans JP" w:eastAsia="Noto Sans JP" w:cstheme="minorBidi"/>
          <w:noProof/>
          <w:color w:val="000000" w:themeColor="text1"/>
          <w:lang w:eastAsia="ja-JP"/>
        </w:rPr>
      </w:pPr>
      <w:r>
        <w:rPr>
          <w:rFonts w:ascii="Noto Sans JP" w:hAnsi="Noto Sans JP" w:eastAsia="Noto Sans JP" w:cstheme="minorBidi"/>
          <w:noProof/>
          <w:color w:val="000000" w:themeColor="text1"/>
          <w:lang w:eastAsia="ja-JP"/>
        </w:rPr>
        <w:fldChar w:fldCharType="end"/>
      </w:r>
    </w:p>
    <w:p w:rsidRPr="00F16D98" w:rsidR="004A525D" w:rsidP="00F16D98" w:rsidRDefault="008739A4" w14:paraId="20C667F3" w14:textId="542C7DFC">
      <w:pPr>
        <w:spacing w:line="360" w:lineRule="exact"/>
        <w:rPr>
          <w:rFonts w:ascii="Noto Sans JP" w:hAnsi="Noto Sans JP" w:eastAsia="Noto Sans JP" w:cstheme="minorBidi"/>
          <w:b/>
          <w:bCs/>
          <w:noProof/>
          <w:color w:val="000000" w:themeColor="text1"/>
          <w:lang w:eastAsia="ja-JP"/>
        </w:rPr>
      </w:pPr>
      <w:r>
        <w:rPr>
          <w:rFonts w:hint="eastAsia" w:ascii="Noto Sans JP" w:hAnsi="Noto Sans JP" w:eastAsia="Noto Sans JP" w:cstheme="minorBidi"/>
          <w:b/>
          <w:bCs/>
          <w:noProof/>
          <w:color w:val="000000" w:themeColor="text1"/>
          <w:lang w:eastAsia="ja-JP"/>
        </w:rPr>
        <w:t>■</w:t>
      </w:r>
      <w:r w:rsidRPr="00F16D98" w:rsidR="004A525D">
        <w:rPr>
          <w:rFonts w:hint="eastAsia" w:ascii="Noto Sans JP" w:hAnsi="Noto Sans JP" w:eastAsia="Noto Sans JP" w:cstheme="minorBidi"/>
          <w:b/>
          <w:bCs/>
          <w:noProof/>
          <w:color w:val="000000" w:themeColor="text1"/>
          <w:lang w:eastAsia="ja-JP"/>
        </w:rPr>
        <w:t>お手持ちのMT 48をDante Ready™仕様にアップグレードする方法</w:t>
      </w:r>
    </w:p>
    <w:p w:rsidR="00CE2522" w:rsidP="00F16D98" w:rsidRDefault="00AA5C5F" w14:paraId="178764CB" w14:textId="647969D7">
      <w:pPr>
        <w:spacing w:line="360" w:lineRule="exact"/>
        <w:rPr>
          <w:rFonts w:ascii="Noto Sans JP" w:hAnsi="Noto Sans JP" w:eastAsia="Noto Sans JP" w:cstheme="minorBidi"/>
          <w:noProof/>
          <w:color w:val="000000" w:themeColor="text1"/>
          <w:lang w:eastAsia="ja-JP"/>
        </w:rPr>
      </w:pPr>
      <w:r w:rsidRPr="00AA5C5F">
        <w:rPr>
          <w:rFonts w:hint="eastAsia" w:ascii="Noto Sans JP" w:hAnsi="Noto Sans JP" w:eastAsia="Noto Sans JP" w:cstheme="minorBidi"/>
          <w:noProof/>
          <w:color w:val="000000" w:themeColor="text1"/>
          <w:lang w:eastAsia="ja-JP"/>
        </w:rPr>
        <w:t>Dante Ready™以前のMT 48を所有するお客様で、Dante Ready™仕様へ変更をご希望の際は、MT 48 を</w:t>
      </w:r>
      <w:r>
        <w:rPr>
          <w:rFonts w:hint="eastAsia" w:ascii="Noto Sans JP" w:hAnsi="Noto Sans JP" w:eastAsia="Noto Sans JP" w:cstheme="minorBidi"/>
          <w:noProof/>
          <w:color w:val="000000" w:themeColor="text1"/>
          <w:lang w:eastAsia="ja-JP"/>
        </w:rPr>
        <w:t>当</w:t>
      </w:r>
      <w:r w:rsidRPr="00AA5C5F">
        <w:rPr>
          <w:rFonts w:hint="eastAsia" w:ascii="Noto Sans JP" w:hAnsi="Noto Sans JP" w:eastAsia="Noto Sans JP" w:cstheme="minorBidi"/>
          <w:noProof/>
          <w:color w:val="000000" w:themeColor="text1"/>
          <w:lang w:eastAsia="ja-JP"/>
        </w:rPr>
        <w:t>社でお預かりし、有償対応にてアップグレードの手配を承ります。</w:t>
      </w:r>
      <w:r w:rsidR="00CE2522">
        <w:rPr>
          <w:rFonts w:hint="eastAsia" w:ascii="Noto Sans JP" w:hAnsi="Noto Sans JP" w:eastAsia="Noto Sans JP" w:cstheme="minorBidi"/>
          <w:noProof/>
          <w:color w:val="000000" w:themeColor="text1"/>
          <w:lang w:eastAsia="ja-JP"/>
        </w:rPr>
        <w:t>下記の通り、お手続きをお願いいたします。</w:t>
      </w:r>
    </w:p>
    <w:p w:rsidRPr="00DF0B6D" w:rsidR="00CE2522" w:rsidP="00CE2522" w:rsidRDefault="00CE2522" w14:paraId="0E9F1DE0" w14:textId="5E58492F">
      <w:pPr>
        <w:spacing w:line="360" w:lineRule="exact"/>
        <w:rPr>
          <w:rFonts w:ascii="Noto Sans JP" w:hAnsi="Noto Sans JP" w:eastAsia="Noto Sans JP" w:cstheme="minorBidi"/>
          <w:noProof/>
          <w:color w:val="000000" w:themeColor="text1"/>
          <w:lang w:eastAsia="ja-JP"/>
        </w:rPr>
      </w:pPr>
      <w:r>
        <w:rPr>
          <w:rFonts w:hint="eastAsia" w:ascii="Noto Sans JP" w:hAnsi="Noto Sans JP" w:eastAsia="Noto Sans JP" w:cstheme="minorBidi"/>
          <w:b/>
          <w:bCs/>
          <w:noProof/>
          <w:color w:val="000000" w:themeColor="text1"/>
          <w:lang w:eastAsia="ja-JP"/>
        </w:rPr>
        <w:t>【</w:t>
      </w:r>
      <w:r w:rsidRPr="00DF0B6D">
        <w:rPr>
          <w:rFonts w:ascii="Noto Sans JP" w:hAnsi="Noto Sans JP" w:eastAsia="Noto Sans JP" w:cstheme="minorBidi"/>
          <w:b/>
          <w:bCs/>
          <w:noProof/>
          <w:color w:val="000000" w:themeColor="text1"/>
          <w:lang w:eastAsia="ja-JP"/>
        </w:rPr>
        <w:t>MT48 Dante Ready</w:t>
      </w:r>
      <w:r w:rsidRPr="00F16D98">
        <w:rPr>
          <w:rFonts w:hint="eastAsia" w:ascii="Noto Sans JP" w:hAnsi="Noto Sans JP" w:eastAsia="Noto Sans JP" w:cstheme="minorBidi"/>
          <w:b/>
          <w:bCs/>
          <w:noProof/>
          <w:color w:val="000000" w:themeColor="text1"/>
          <w:lang w:eastAsia="ja-JP"/>
        </w:rPr>
        <w:t>™仕様</w:t>
      </w:r>
      <w:r>
        <w:rPr>
          <w:rFonts w:hint="eastAsia" w:ascii="Noto Sans JP" w:hAnsi="Noto Sans JP" w:eastAsia="Noto Sans JP" w:cstheme="minorBidi"/>
          <w:b/>
          <w:bCs/>
          <w:noProof/>
          <w:color w:val="000000" w:themeColor="text1"/>
          <w:lang w:eastAsia="ja-JP"/>
        </w:rPr>
        <w:t>への</w:t>
      </w:r>
      <w:r w:rsidRPr="00CE2522">
        <w:rPr>
          <w:rFonts w:hint="eastAsia" w:ascii="Noto Sans JP" w:hAnsi="Noto Sans JP" w:eastAsia="Noto Sans JP" w:cstheme="minorBidi"/>
          <w:b/>
          <w:bCs/>
          <w:noProof/>
          <w:color w:val="000000" w:themeColor="text1"/>
          <w:lang w:val="en-US" w:eastAsia="ja-JP"/>
        </w:rPr>
        <w:t>リクエスト方法</w:t>
      </w:r>
      <w:r w:rsidRPr="00DF0B6D">
        <w:rPr>
          <w:rFonts w:hint="eastAsia" w:ascii="Noto Sans JP" w:hAnsi="Noto Sans JP" w:eastAsia="Noto Sans JP" w:cstheme="minorBidi"/>
          <w:noProof/>
          <w:color w:val="000000" w:themeColor="text1"/>
          <w:lang w:eastAsia="ja-JP"/>
        </w:rPr>
        <w:t> </w:t>
      </w:r>
      <w:r>
        <w:rPr>
          <w:rFonts w:hint="eastAsia" w:ascii="Noto Sans JP" w:hAnsi="Noto Sans JP" w:eastAsia="Noto Sans JP" w:cstheme="minorBidi"/>
          <w:noProof/>
          <w:color w:val="000000" w:themeColor="text1"/>
          <w:lang w:eastAsia="ja-JP"/>
        </w:rPr>
        <w:t>】</w:t>
      </w:r>
    </w:p>
    <w:p w:rsidRPr="00DF0B6D" w:rsidR="00CE2522" w:rsidP="00CE2522" w:rsidRDefault="00CE2522" w14:paraId="0949DAE4" w14:textId="3EAEC6ED">
      <w:pPr>
        <w:spacing w:line="360" w:lineRule="exact"/>
        <w:rPr>
          <w:rFonts w:ascii="Noto Sans JP" w:hAnsi="Noto Sans JP" w:eastAsia="Noto Sans JP" w:cstheme="minorBidi"/>
          <w:noProof/>
          <w:color w:val="000000" w:themeColor="text1"/>
          <w:lang w:eastAsia="ja-JP"/>
        </w:rPr>
      </w:pPr>
      <w:r w:rsidRPr="00DF0B6D">
        <w:rPr>
          <w:rFonts w:hint="eastAsia" w:ascii="Noto Sans JP" w:hAnsi="Noto Sans JP" w:eastAsia="Noto Sans JP" w:cstheme="minorBidi"/>
          <w:noProof/>
          <w:color w:val="000000" w:themeColor="text1"/>
          <w:lang w:eastAsia="ja-JP"/>
        </w:rPr>
        <w:t>①</w:t>
      </w:r>
      <w:r w:rsidRPr="00DF0B6D">
        <w:rPr>
          <w:rFonts w:ascii="Noto Sans JP" w:hAnsi="Noto Sans JP" w:eastAsia="Noto Sans JP" w:cstheme="minorBidi"/>
          <w:noProof/>
          <w:color w:val="000000" w:themeColor="text1"/>
          <w:lang w:eastAsia="ja-JP"/>
        </w:rPr>
        <w:t xml:space="preserve"> </w:t>
      </w:r>
      <w:hyperlink w:history="1" r:id="rId13">
        <w:r w:rsidRPr="003B4C7F" w:rsidR="003B4C7F">
          <w:rPr>
            <w:rStyle w:val="aa"/>
            <w:rFonts w:hint="eastAsia" w:ascii="Noto Sans JP" w:hAnsi="Noto Sans JP" w:eastAsia="Noto Sans JP" w:cstheme="minorBidi"/>
            <w:noProof/>
            <w:lang w:val="en-US" w:eastAsia="ja-JP"/>
          </w:rPr>
          <w:t>こちら</w:t>
        </w:r>
      </w:hyperlink>
      <w:r w:rsidRPr="00CE2522">
        <w:rPr>
          <w:rFonts w:hint="eastAsia" w:ascii="Noto Sans JP" w:hAnsi="Noto Sans JP" w:eastAsia="Noto Sans JP" w:cstheme="minorBidi"/>
          <w:noProof/>
          <w:color w:val="000000" w:themeColor="text1"/>
          <w:lang w:val="en-US" w:eastAsia="ja-JP"/>
        </w:rPr>
        <w:t>より「</w:t>
      </w:r>
      <w:r w:rsidRPr="00DF0B6D">
        <w:rPr>
          <w:rFonts w:ascii="Noto Sans JP" w:hAnsi="Noto Sans JP" w:eastAsia="Noto Sans JP" w:cstheme="minorBidi"/>
          <w:noProof/>
          <w:color w:val="000000" w:themeColor="text1"/>
          <w:lang w:eastAsia="ja-JP"/>
        </w:rPr>
        <w:t>Product Registration（</w:t>
      </w:r>
      <w:r w:rsidRPr="00CE2522">
        <w:rPr>
          <w:rFonts w:hint="eastAsia" w:ascii="Noto Sans JP" w:hAnsi="Noto Sans JP" w:eastAsia="Noto Sans JP" w:cstheme="minorBidi"/>
          <w:noProof/>
          <w:color w:val="000000" w:themeColor="text1"/>
          <w:lang w:val="en-US" w:eastAsia="ja-JP"/>
        </w:rPr>
        <w:t>製品登録</w:t>
      </w:r>
      <w:r w:rsidRPr="00DF0B6D">
        <w:rPr>
          <w:rFonts w:hint="eastAsia" w:ascii="Noto Sans JP" w:hAnsi="Noto Sans JP" w:eastAsia="Noto Sans JP" w:cstheme="minorBidi"/>
          <w:noProof/>
          <w:color w:val="000000" w:themeColor="text1"/>
          <w:lang w:eastAsia="ja-JP"/>
        </w:rPr>
        <w:t>）</w:t>
      </w:r>
      <w:r w:rsidRPr="00CE2522">
        <w:rPr>
          <w:rFonts w:hint="eastAsia" w:ascii="Noto Sans JP" w:hAnsi="Noto Sans JP" w:eastAsia="Noto Sans JP" w:cstheme="minorBidi"/>
          <w:noProof/>
          <w:color w:val="000000" w:themeColor="text1"/>
          <w:lang w:val="en-US" w:eastAsia="ja-JP"/>
        </w:rPr>
        <w:t>」にアクセスします。</w:t>
      </w:r>
      <w:r w:rsidRPr="00DF0B6D">
        <w:rPr>
          <w:rFonts w:hint="eastAsia" w:ascii="Noto Sans JP" w:hAnsi="Noto Sans JP" w:eastAsia="Noto Sans JP" w:cstheme="minorBidi"/>
          <w:noProof/>
          <w:color w:val="000000" w:themeColor="text1"/>
          <w:lang w:eastAsia="ja-JP"/>
        </w:rPr>
        <w:t> </w:t>
      </w:r>
    </w:p>
    <w:p w:rsidRPr="00CE2522" w:rsidR="00CE2522" w:rsidP="00CE2522" w:rsidRDefault="00CE2522" w14:paraId="00FD55C1" w14:textId="0425132E">
      <w:pPr>
        <w:spacing w:line="360" w:lineRule="exact"/>
        <w:rPr>
          <w:rFonts w:ascii="Noto Sans JP" w:hAnsi="Noto Sans JP" w:eastAsia="Noto Sans JP" w:cstheme="minorBidi"/>
          <w:noProof/>
          <w:color w:val="000000" w:themeColor="text1"/>
          <w:lang w:val="en-US" w:eastAsia="ja-JP"/>
        </w:rPr>
      </w:pPr>
      <w:r w:rsidRPr="00CE2522">
        <w:rPr>
          <w:rFonts w:hint="eastAsia" w:ascii="Noto Sans JP" w:hAnsi="Noto Sans JP" w:eastAsia="Noto Sans JP" w:cstheme="minorBidi"/>
          <w:noProof/>
          <w:color w:val="000000" w:themeColor="text1"/>
          <w:lang w:val="en-US" w:eastAsia="ja-JP"/>
        </w:rPr>
        <w:t>② ユーザー登録が無ければ先に登録を行い、同ページにログインしてください。 </w:t>
      </w:r>
    </w:p>
    <w:p w:rsidRPr="00CE2522" w:rsidR="00CE2522" w:rsidP="00DF0B6D" w:rsidRDefault="00CE2522" w14:paraId="11CF8370" w14:textId="77777777">
      <w:pPr>
        <w:spacing w:line="360" w:lineRule="exact"/>
        <w:ind w:firstLine="200" w:firstLineChars="100"/>
        <w:rPr>
          <w:rFonts w:ascii="Noto Sans JP" w:hAnsi="Noto Sans JP" w:eastAsia="Noto Sans JP" w:cstheme="minorBidi"/>
          <w:noProof/>
          <w:color w:val="000000" w:themeColor="text1"/>
          <w:lang w:val="en-US" w:eastAsia="ja-JP"/>
        </w:rPr>
      </w:pPr>
      <w:r w:rsidRPr="00CE2522">
        <w:rPr>
          <w:rFonts w:hint="eastAsia" w:ascii="Noto Sans JP" w:hAnsi="Noto Sans JP" w:eastAsia="Noto Sans JP" w:cstheme="minorBidi"/>
          <w:noProof/>
          <w:color w:val="000000" w:themeColor="text1"/>
          <w:lang w:val="en-US" w:eastAsia="ja-JP"/>
        </w:rPr>
        <w:t>・製品の登録が済んでいなければ、「</w:t>
      </w:r>
      <w:hyperlink w:tgtFrame="_blank" w:history="1" r:id="rId14">
        <w:r w:rsidRPr="00CE2522">
          <w:rPr>
            <w:rStyle w:val="aa"/>
            <w:rFonts w:hint="eastAsia" w:ascii="Noto Sans JP" w:hAnsi="Noto Sans JP" w:eastAsia="Noto Sans JP" w:cstheme="minorBidi"/>
            <w:noProof/>
            <w:lang w:val="en-US" w:eastAsia="ja-JP"/>
          </w:rPr>
          <w:t>REGISTER PRODUCT</w:t>
        </w:r>
      </w:hyperlink>
      <w:r w:rsidRPr="00CE2522">
        <w:rPr>
          <w:rFonts w:hint="eastAsia" w:ascii="Noto Sans JP" w:hAnsi="Noto Sans JP" w:eastAsia="Noto Sans JP" w:cstheme="minorBidi"/>
          <w:noProof/>
          <w:color w:val="000000" w:themeColor="text1"/>
          <w:lang w:val="en-US" w:eastAsia="ja-JP"/>
        </w:rPr>
        <w:t>」で登録してください。 </w:t>
      </w:r>
    </w:p>
    <w:p w:rsidRPr="00CE2522" w:rsidR="00CE2522" w:rsidP="00DF0B6D" w:rsidRDefault="00CE2522" w14:paraId="45CCC1C7" w14:textId="3D225DF9">
      <w:pPr>
        <w:spacing w:line="360" w:lineRule="exact"/>
        <w:ind w:firstLine="200" w:firstLineChars="100"/>
        <w:rPr>
          <w:rFonts w:ascii="Noto Sans JP" w:hAnsi="Noto Sans JP" w:eastAsia="Noto Sans JP" w:cstheme="minorBidi"/>
          <w:noProof/>
          <w:color w:val="000000" w:themeColor="text1"/>
          <w:lang w:val="en-US" w:eastAsia="ja-JP"/>
        </w:rPr>
      </w:pPr>
      <w:r w:rsidRPr="00CE2522">
        <w:rPr>
          <w:rFonts w:hint="eastAsia" w:ascii="Noto Sans JP" w:hAnsi="Noto Sans JP" w:eastAsia="Noto Sans JP" w:cstheme="minorBidi"/>
          <w:noProof/>
          <w:color w:val="000000" w:themeColor="text1"/>
          <w:lang w:val="en-US" w:eastAsia="ja-JP"/>
        </w:rPr>
        <w:t>・既に登録済みの場合は、「</w:t>
      </w:r>
      <w:hyperlink w:tgtFrame="_blank" w:history="1" r:id="rId15">
        <w:r w:rsidRPr="00CE2522">
          <w:rPr>
            <w:rStyle w:val="aa"/>
            <w:rFonts w:hint="eastAsia" w:ascii="Noto Sans JP" w:hAnsi="Noto Sans JP" w:eastAsia="Noto Sans JP" w:cstheme="minorBidi"/>
            <w:noProof/>
            <w:lang w:val="en-US" w:eastAsia="ja-JP"/>
          </w:rPr>
          <w:t>Already registered? Log in now!</w:t>
        </w:r>
      </w:hyperlink>
      <w:r w:rsidRPr="00CE2522">
        <w:rPr>
          <w:rFonts w:hint="eastAsia" w:ascii="Noto Sans JP" w:hAnsi="Noto Sans JP" w:eastAsia="Noto Sans JP" w:cstheme="minorBidi"/>
          <w:noProof/>
          <w:color w:val="000000" w:themeColor="text1"/>
          <w:lang w:val="en-US" w:eastAsia="ja-JP"/>
        </w:rPr>
        <w:t>」よりログインしてください </w:t>
      </w:r>
    </w:p>
    <w:p w:rsidRPr="00CE2522" w:rsidR="00CE2522" w:rsidP="00CE2522" w:rsidRDefault="00CE2522" w14:paraId="2B1A1F50" w14:textId="1AFF26A4">
      <w:pPr>
        <w:spacing w:line="360" w:lineRule="exact"/>
        <w:rPr>
          <w:rFonts w:ascii="Noto Sans JP" w:hAnsi="Noto Sans JP" w:eastAsia="Noto Sans JP" w:cstheme="minorBidi"/>
          <w:noProof/>
          <w:color w:val="000000" w:themeColor="text1"/>
          <w:lang w:val="en-US" w:eastAsia="ja-JP"/>
        </w:rPr>
      </w:pPr>
      <w:r w:rsidRPr="00CE2522">
        <w:rPr>
          <w:rFonts w:hint="eastAsia" w:ascii="Noto Sans JP" w:hAnsi="Noto Sans JP" w:eastAsia="Noto Sans JP" w:cstheme="minorBidi"/>
          <w:noProof/>
          <w:color w:val="000000" w:themeColor="text1"/>
          <w:lang w:val="en-US" w:eastAsia="ja-JP"/>
        </w:rPr>
        <w:t>③ 「Product Registration」ページの「CONTACT SERVICE」から「Request Service」を選択します。 </w:t>
      </w:r>
    </w:p>
    <w:p w:rsidRPr="00CE2522" w:rsidR="00CE2522" w:rsidP="00CE2522" w:rsidRDefault="00CE2522" w14:paraId="427780DF" w14:textId="7B3AC456">
      <w:pPr>
        <w:spacing w:line="360" w:lineRule="exact"/>
        <w:rPr>
          <w:rFonts w:ascii="Noto Sans JP" w:hAnsi="Noto Sans JP" w:eastAsia="Noto Sans JP" w:cstheme="minorBidi"/>
          <w:noProof/>
          <w:color w:val="000000" w:themeColor="text1"/>
          <w:lang w:val="en-US" w:eastAsia="ja-JP"/>
        </w:rPr>
      </w:pPr>
      <w:r w:rsidRPr="00CE2522">
        <w:rPr>
          <w:rFonts w:hint="eastAsia" w:ascii="Noto Sans JP" w:hAnsi="Noto Sans JP" w:eastAsia="Noto Sans JP" w:cstheme="minorBidi"/>
          <w:noProof/>
          <w:color w:val="000000" w:themeColor="text1"/>
          <w:lang w:val="en-US" w:eastAsia="ja-JP"/>
        </w:rPr>
        <w:t>④ 登録済みの製品の中から、アップグレードをご希望する個体を選択します。   </w:t>
      </w:r>
    </w:p>
    <w:p w:rsidRPr="00CE2522" w:rsidR="00CE2522" w:rsidP="00CE2522" w:rsidRDefault="00CE2522" w14:paraId="3F51346F" w14:textId="4F1C917B">
      <w:pPr>
        <w:spacing w:line="360" w:lineRule="exact"/>
        <w:rPr>
          <w:rFonts w:ascii="Noto Sans JP" w:hAnsi="Noto Sans JP" w:eastAsia="Noto Sans JP" w:cstheme="minorBidi"/>
          <w:noProof/>
          <w:color w:val="000000" w:themeColor="text1"/>
          <w:lang w:val="en-US" w:eastAsia="ja-JP"/>
        </w:rPr>
      </w:pPr>
      <w:r w:rsidRPr="00CE2522">
        <w:rPr>
          <w:rFonts w:hint="eastAsia" w:ascii="Noto Sans JP" w:hAnsi="Noto Sans JP" w:eastAsia="Noto Sans JP" w:cstheme="minorBidi"/>
          <w:noProof/>
          <w:color w:val="000000" w:themeColor="text1"/>
          <w:lang w:val="en-US" w:eastAsia="ja-JP"/>
        </w:rPr>
        <w:t>⑤ 次ページの「Type of Service」から</w:t>
      </w:r>
      <w:r w:rsidRPr="00CE2522">
        <w:rPr>
          <w:rFonts w:hint="eastAsia" w:ascii="Noto Sans JP" w:hAnsi="Noto Sans JP" w:eastAsia="Noto Sans JP" w:cstheme="minorBidi"/>
          <w:b/>
          <w:bCs/>
          <w:noProof/>
          <w:color w:val="000000" w:themeColor="text1"/>
          <w:lang w:val="en-US" w:eastAsia="ja-JP"/>
        </w:rPr>
        <w:t>「Dante Ready」</w:t>
      </w:r>
      <w:r w:rsidRPr="00CE2522">
        <w:rPr>
          <w:rFonts w:hint="eastAsia" w:ascii="Noto Sans JP" w:hAnsi="Noto Sans JP" w:eastAsia="Noto Sans JP" w:cstheme="minorBidi"/>
          <w:noProof/>
          <w:color w:val="000000" w:themeColor="text1"/>
          <w:lang w:val="en-US" w:eastAsia="ja-JP"/>
        </w:rPr>
        <w:t>を選択します。  </w:t>
      </w:r>
    </w:p>
    <w:p w:rsidRPr="00CE2522" w:rsidR="00CE2522" w:rsidP="00CE2522" w:rsidRDefault="00CE2522" w14:paraId="48A51BF8" w14:textId="7EAC781B">
      <w:pPr>
        <w:spacing w:line="360" w:lineRule="exact"/>
        <w:rPr>
          <w:rFonts w:ascii="Noto Sans JP" w:hAnsi="Noto Sans JP" w:eastAsia="Noto Sans JP" w:cstheme="minorBidi"/>
          <w:noProof/>
          <w:color w:val="000000" w:themeColor="text1"/>
          <w:lang w:val="en-US" w:eastAsia="ja-JP"/>
        </w:rPr>
      </w:pPr>
      <w:r w:rsidRPr="00CE2522">
        <w:rPr>
          <w:rFonts w:hint="eastAsia" w:ascii="Noto Sans JP" w:hAnsi="Noto Sans JP" w:eastAsia="Noto Sans JP" w:cstheme="minorBidi"/>
          <w:noProof/>
          <w:color w:val="000000" w:themeColor="text1"/>
          <w:lang w:val="en-US" w:eastAsia="ja-JP"/>
        </w:rPr>
        <w:t>⑥ 「＊」のお客様情報をすべて入力して「Next」をクリックします。 </w:t>
      </w:r>
    </w:p>
    <w:p w:rsidRPr="00CE2522" w:rsidR="00CE2522" w:rsidP="00CE2522" w:rsidRDefault="00CE2522" w14:paraId="7B0BBBC1" w14:textId="037AD705">
      <w:pPr>
        <w:spacing w:line="360" w:lineRule="exact"/>
        <w:rPr>
          <w:rFonts w:ascii="Noto Sans JP" w:hAnsi="Noto Sans JP" w:eastAsia="Noto Sans JP" w:cstheme="minorBidi"/>
          <w:noProof/>
          <w:color w:val="000000" w:themeColor="text1"/>
          <w:lang w:val="en-US" w:eastAsia="ja-JP"/>
        </w:rPr>
      </w:pPr>
      <w:r w:rsidRPr="00CE2522">
        <w:rPr>
          <w:rFonts w:hint="eastAsia" w:ascii="Noto Sans JP" w:hAnsi="Noto Sans JP" w:eastAsia="Noto Sans JP" w:cstheme="minorBidi"/>
          <w:noProof/>
          <w:color w:val="000000" w:themeColor="text1"/>
          <w:lang w:val="en-US" w:eastAsia="ja-JP"/>
        </w:rPr>
        <w:t>⑦ 次ページの下段「Yes, I have taken note of the privacy notice」にチェックを入れて「Send」をクリックしてリクエストを完了します。 </w:t>
      </w:r>
    </w:p>
    <w:p w:rsidRPr="00CE2522" w:rsidR="00CE2522" w:rsidP="00CE2522" w:rsidRDefault="00CE2522" w14:paraId="7AB225F4" w14:textId="239264EF">
      <w:pPr>
        <w:spacing w:line="360" w:lineRule="exact"/>
        <w:rPr>
          <w:rFonts w:ascii="Noto Sans JP" w:hAnsi="Noto Sans JP" w:eastAsia="Noto Sans JP" w:cstheme="minorBidi"/>
          <w:noProof/>
          <w:color w:val="000000" w:themeColor="text1"/>
          <w:lang w:val="en-US" w:eastAsia="ja-JP"/>
        </w:rPr>
      </w:pPr>
      <w:r w:rsidRPr="00CE2522">
        <w:rPr>
          <w:rFonts w:hint="eastAsia" w:ascii="Noto Sans JP" w:hAnsi="Noto Sans JP" w:eastAsia="Noto Sans JP" w:cstheme="minorBidi"/>
          <w:noProof/>
          <w:color w:val="000000" w:themeColor="text1"/>
          <w:lang w:val="en-US" w:eastAsia="ja-JP"/>
        </w:rPr>
        <w:t>⑧ リクエストが完了したら、ご入力いただいたメールアドレスに「RMA 依頼書」が届きます。 </w:t>
      </w:r>
    </w:p>
    <w:p w:rsidR="00CE2522" w:rsidP="00CE2522" w:rsidRDefault="00CE2522" w14:paraId="4B8E065C" w14:textId="05495FE5">
      <w:pPr>
        <w:spacing w:line="360" w:lineRule="exact"/>
        <w:rPr>
          <w:rFonts w:ascii="Noto Sans JP" w:hAnsi="Noto Sans JP" w:eastAsia="Noto Sans JP" w:cstheme="minorBidi"/>
          <w:noProof/>
          <w:color w:val="000000" w:themeColor="text1"/>
          <w:lang w:val="en-US" w:eastAsia="ja-JP"/>
        </w:rPr>
      </w:pPr>
      <w:r w:rsidRPr="00CE2522">
        <w:rPr>
          <w:rFonts w:hint="eastAsia" w:ascii="Noto Sans JP" w:hAnsi="Noto Sans JP" w:eastAsia="Noto Sans JP" w:cstheme="minorBidi"/>
          <w:noProof/>
          <w:color w:val="000000" w:themeColor="text1"/>
          <w:lang w:val="en-US" w:eastAsia="ja-JP"/>
        </w:rPr>
        <w:t>⑨ 同メールに添付されたPDFをプリントアウトし、パッケージに同梱のうえ、同書の案内に沿って弊社までお送りください。 </w:t>
      </w:r>
    </w:p>
    <w:p w:rsidRPr="00CE2522" w:rsidR="001A5E4A" w:rsidP="00CE2522" w:rsidRDefault="001A5E4A" w14:paraId="4D228B06" w14:textId="77777777">
      <w:pPr>
        <w:spacing w:line="360" w:lineRule="exact"/>
        <w:rPr>
          <w:rFonts w:ascii="Noto Sans JP" w:hAnsi="Noto Sans JP" w:eastAsia="Noto Sans JP" w:cstheme="minorBidi"/>
          <w:noProof/>
          <w:color w:val="000000" w:themeColor="text1"/>
          <w:lang w:val="en-US" w:eastAsia="ja-JP"/>
        </w:rPr>
      </w:pPr>
    </w:p>
    <w:p w:rsidRPr="00CE2522" w:rsidR="00CE2522" w:rsidP="00CE2522" w:rsidRDefault="00CE2522" w14:paraId="2296CECA" w14:textId="77777777">
      <w:pPr>
        <w:spacing w:line="360" w:lineRule="exact"/>
        <w:rPr>
          <w:rFonts w:ascii="Noto Sans JP" w:hAnsi="Noto Sans JP" w:eastAsia="Noto Sans JP" w:cstheme="minorBidi"/>
          <w:noProof/>
          <w:color w:val="000000" w:themeColor="text1"/>
          <w:lang w:val="en-US" w:eastAsia="ja-JP"/>
        </w:rPr>
      </w:pPr>
      <w:r w:rsidRPr="00CE2522">
        <w:rPr>
          <w:rFonts w:hint="eastAsia" w:ascii="Noto Sans JP" w:hAnsi="Noto Sans JP" w:eastAsia="Noto Sans JP" w:cstheme="minorBidi"/>
          <w:noProof/>
          <w:color w:val="000000" w:themeColor="text1"/>
          <w:lang w:val="en-US" w:eastAsia="ja-JP"/>
        </w:rPr>
        <w:t>（※）プリントアウトが難しい場合は、「C」から始まる受付番号と、末尾に「SR」と付く管理番号を書いたメモをご同梱ください。 </w:t>
      </w:r>
    </w:p>
    <w:p w:rsidRPr="00DF0B6D" w:rsidR="00CE2522" w:rsidP="00F16D98" w:rsidRDefault="00CE2522" w14:paraId="6377DF74" w14:textId="77777777">
      <w:pPr>
        <w:spacing w:line="360" w:lineRule="exact"/>
        <w:rPr>
          <w:rFonts w:ascii="Noto Sans JP" w:hAnsi="Noto Sans JP" w:eastAsia="Noto Sans JP" w:cstheme="minorBidi"/>
          <w:noProof/>
          <w:color w:val="000000" w:themeColor="text1"/>
          <w:lang w:val="en-US" w:eastAsia="ja-JP"/>
        </w:rPr>
      </w:pPr>
    </w:p>
    <w:p w:rsidRPr="00C72A71" w:rsidR="00C72A71" w:rsidP="00F16D98" w:rsidRDefault="00C72A71" w14:paraId="540A2E2D" w14:textId="77777777">
      <w:pPr>
        <w:spacing w:line="360" w:lineRule="exact"/>
        <w:rPr>
          <w:rFonts w:ascii="Noto Sans JP" w:hAnsi="Noto Sans JP" w:eastAsia="Noto Sans JP" w:cstheme="minorBidi"/>
          <w:noProof/>
          <w:color w:val="000000" w:themeColor="text1"/>
          <w:lang w:eastAsia="ja-JP"/>
        </w:rPr>
      </w:pPr>
    </w:p>
    <w:p w:rsidRPr="00F16D98" w:rsidR="004A525D" w:rsidP="00F16D98" w:rsidRDefault="008739A4" w14:paraId="3FB2DC94" w14:textId="49EA1BD1">
      <w:pPr>
        <w:spacing w:line="360" w:lineRule="exact"/>
        <w:rPr>
          <w:rFonts w:ascii="Noto Sans JP" w:hAnsi="Noto Sans JP" w:eastAsia="Noto Sans JP" w:cstheme="minorBidi"/>
          <w:b/>
          <w:bCs/>
          <w:noProof/>
          <w:color w:val="000000" w:themeColor="text1"/>
          <w:lang w:eastAsia="ja-JP"/>
        </w:rPr>
      </w:pPr>
      <w:r>
        <w:rPr>
          <w:rFonts w:hint="eastAsia" w:ascii="Noto Sans JP" w:hAnsi="Noto Sans JP" w:eastAsia="Noto Sans JP" w:cstheme="minorBidi"/>
          <w:b/>
          <w:bCs/>
          <w:noProof/>
          <w:color w:val="000000" w:themeColor="text1"/>
          <w:lang w:eastAsia="ja-JP"/>
        </w:rPr>
        <w:t>■</w:t>
      </w:r>
      <w:r w:rsidRPr="00F16D98" w:rsidR="004A525D">
        <w:rPr>
          <w:rFonts w:hint="eastAsia" w:ascii="Noto Sans JP" w:hAnsi="Noto Sans JP" w:eastAsia="Noto Sans JP" w:cstheme="minorBidi"/>
          <w:b/>
          <w:bCs/>
          <w:noProof/>
          <w:color w:val="000000" w:themeColor="text1"/>
          <w:lang w:eastAsia="ja-JP"/>
        </w:rPr>
        <w:t>MT 48について</w:t>
      </w:r>
    </w:p>
    <w:p w:rsidRPr="004A525D" w:rsidR="004A525D" w:rsidP="00F16D98" w:rsidRDefault="004A525D" w14:paraId="4BC4F63A" w14:textId="77777777">
      <w:pPr>
        <w:spacing w:line="360" w:lineRule="exact"/>
        <w:rPr>
          <w:rFonts w:ascii="Noto Sans JP" w:hAnsi="Noto Sans JP" w:eastAsia="Noto Sans JP" w:cstheme="minorBidi"/>
          <w:noProof/>
          <w:color w:val="000000" w:themeColor="text1"/>
          <w:lang w:eastAsia="ja-JP"/>
        </w:rPr>
      </w:pPr>
      <w:r w:rsidRPr="004A525D">
        <w:rPr>
          <w:rFonts w:ascii="Noto Sans JP" w:hAnsi="Noto Sans JP" w:eastAsia="Noto Sans JP" w:cstheme="minorBidi"/>
          <w:noProof/>
          <w:color w:val="000000" w:themeColor="text1"/>
          <w:lang w:eastAsia="ja-JP"/>
        </w:rPr>
        <w:t xml:space="preserve">MT 48 </w:t>
      </w:r>
      <w:r w:rsidRPr="004A525D">
        <w:rPr>
          <w:rFonts w:hint="eastAsia" w:ascii="Noto Sans JP" w:hAnsi="Noto Sans JP" w:eastAsia="Noto Sans JP" w:cstheme="minorBidi"/>
          <w:noProof/>
          <w:color w:val="000000" w:themeColor="text1"/>
          <w:lang w:eastAsia="ja-JP"/>
        </w:rPr>
        <w:t>は妥協のないオーディオインターフェースです。広大なダイナミックレンジ、優れたコンバーター、プリアンプ、ヘッドホンアンプにより、音質の新しい基準を打ち立てます。内蔵の</w:t>
      </w:r>
      <w:r w:rsidRPr="004A525D">
        <w:rPr>
          <w:rFonts w:ascii="Noto Sans JP" w:hAnsi="Noto Sans JP" w:eastAsia="Noto Sans JP" w:cstheme="minorBidi"/>
          <w:noProof/>
          <w:color w:val="000000" w:themeColor="text1"/>
          <w:lang w:eastAsia="ja-JP"/>
        </w:rPr>
        <w:t xml:space="preserve"> DSP </w:t>
      </w:r>
      <w:r w:rsidRPr="004A525D">
        <w:rPr>
          <w:rFonts w:hint="eastAsia" w:ascii="Noto Sans JP" w:hAnsi="Noto Sans JP" w:eastAsia="Noto Sans JP" w:cstheme="minorBidi"/>
          <w:noProof/>
          <w:color w:val="000000" w:themeColor="text1"/>
          <w:lang w:eastAsia="ja-JP"/>
        </w:rPr>
        <w:t>パワーは、洗練された</w:t>
      </w:r>
      <w:r w:rsidRPr="004A525D">
        <w:rPr>
          <w:rFonts w:ascii="Noto Sans JP" w:hAnsi="Noto Sans JP" w:eastAsia="Noto Sans JP" w:cstheme="minorBidi"/>
          <w:noProof/>
          <w:color w:val="000000" w:themeColor="text1"/>
          <w:lang w:eastAsia="ja-JP"/>
        </w:rPr>
        <w:t xml:space="preserve"> EQ </w:t>
      </w:r>
      <w:r w:rsidRPr="004A525D">
        <w:rPr>
          <w:rFonts w:hint="eastAsia" w:ascii="Noto Sans JP" w:hAnsi="Noto Sans JP" w:eastAsia="Noto Sans JP" w:cstheme="minorBidi"/>
          <w:noProof/>
          <w:color w:val="000000" w:themeColor="text1"/>
          <w:lang w:eastAsia="ja-JP"/>
        </w:rPr>
        <w:t>とダイナミクス処理によるモニターミックスを可能にします。これらはすべてタッチスクリーンで直感的にコントロールできます。</w:t>
      </w:r>
    </w:p>
    <w:p w:rsidRPr="004A525D" w:rsidR="004A525D" w:rsidP="00F16D98" w:rsidRDefault="00B6144F" w14:paraId="5E26EE74" w14:textId="08ADE5C3">
      <w:pPr>
        <w:spacing w:line="360" w:lineRule="exact"/>
        <w:rPr>
          <w:rFonts w:ascii="Noto Sans JP" w:hAnsi="Noto Sans JP" w:eastAsia="Noto Sans JP" w:cstheme="minorBidi"/>
          <w:noProof/>
          <w:color w:val="000000" w:themeColor="text1"/>
          <w:lang w:eastAsia="ja-JP"/>
        </w:rPr>
      </w:pPr>
      <w:r w:rsidRPr="004A525D">
        <w:rPr>
          <w:rFonts w:ascii="Noto Sans JP" w:hAnsi="Noto Sans JP" w:eastAsia="Noto Sans JP" w:cstheme="minorBidi"/>
          <w:noProof/>
          <w:color w:val="000000" w:themeColor="text1"/>
          <w:lang w:eastAsia="ja-JP"/>
        </w:rPr>
        <w:t xml:space="preserve">MT 48 </w:t>
      </w:r>
      <w:r w:rsidRPr="004A525D">
        <w:rPr>
          <w:rFonts w:hint="eastAsia" w:ascii="Noto Sans JP" w:hAnsi="Noto Sans JP" w:eastAsia="Noto Sans JP" w:cstheme="minorBidi"/>
          <w:noProof/>
          <w:color w:val="000000" w:themeColor="text1"/>
          <w:lang w:eastAsia="ja-JP"/>
        </w:rPr>
        <w:t>は</w:t>
      </w:r>
      <w:r w:rsidRPr="004A525D" w:rsidR="004A525D">
        <w:rPr>
          <w:rFonts w:hint="eastAsia" w:ascii="Noto Sans JP" w:hAnsi="Noto Sans JP" w:eastAsia="Noto Sans JP" w:cstheme="minorBidi"/>
          <w:noProof/>
          <w:color w:val="000000" w:themeColor="text1"/>
          <w:lang w:eastAsia="ja-JP"/>
        </w:rPr>
        <w:t>さらにデジタルワークフローに</w:t>
      </w:r>
      <w:r w:rsidRPr="004A525D" w:rsidR="004A525D">
        <w:rPr>
          <w:rFonts w:ascii="Noto Sans JP" w:hAnsi="Noto Sans JP" w:eastAsia="Noto Sans JP" w:cstheme="minorBidi"/>
          <w:noProof/>
          <w:color w:val="000000" w:themeColor="text1"/>
          <w:lang w:eastAsia="ja-JP"/>
        </w:rPr>
        <w:t xml:space="preserve"> Neumann </w:t>
      </w:r>
      <w:r w:rsidRPr="004A525D" w:rsidR="004A525D">
        <w:rPr>
          <w:rFonts w:hint="eastAsia" w:ascii="Noto Sans JP" w:hAnsi="Noto Sans JP" w:eastAsia="Noto Sans JP" w:cstheme="minorBidi"/>
          <w:noProof/>
          <w:color w:val="000000" w:themeColor="text1"/>
          <w:lang w:eastAsia="ja-JP"/>
        </w:rPr>
        <w:t>クォリティをもたらします。</w:t>
      </w:r>
      <w:r w:rsidRPr="004A525D" w:rsidR="004A525D">
        <w:rPr>
          <w:rFonts w:ascii="Noto Sans JP" w:hAnsi="Noto Sans JP" w:eastAsia="Noto Sans JP" w:cstheme="minorBidi"/>
          <w:noProof/>
          <w:color w:val="000000" w:themeColor="text1"/>
          <w:lang w:eastAsia="ja-JP"/>
        </w:rPr>
        <w:t xml:space="preserve">KH </w:t>
      </w:r>
      <w:r w:rsidRPr="004A525D" w:rsidR="004A525D">
        <w:rPr>
          <w:rFonts w:hint="eastAsia" w:ascii="Noto Sans JP" w:hAnsi="Noto Sans JP" w:eastAsia="Noto Sans JP" w:cstheme="minorBidi"/>
          <w:noProof/>
          <w:color w:val="000000" w:themeColor="text1"/>
          <w:lang w:eastAsia="ja-JP"/>
        </w:rPr>
        <w:t>シリーズのスタジオモニターおよび</w:t>
      </w:r>
      <w:r w:rsidRPr="004A525D" w:rsidR="004A525D">
        <w:rPr>
          <w:rFonts w:ascii="Noto Sans JP" w:hAnsi="Noto Sans JP" w:eastAsia="Noto Sans JP" w:cstheme="minorBidi"/>
          <w:noProof/>
          <w:color w:val="000000" w:themeColor="text1"/>
          <w:lang w:eastAsia="ja-JP"/>
        </w:rPr>
        <w:t xml:space="preserve"> Neumann </w:t>
      </w:r>
      <w:r w:rsidRPr="004A525D" w:rsidR="004A525D">
        <w:rPr>
          <w:rFonts w:hint="eastAsia" w:ascii="Noto Sans JP" w:hAnsi="Noto Sans JP" w:eastAsia="Noto Sans JP" w:cstheme="minorBidi"/>
          <w:noProof/>
          <w:color w:val="000000" w:themeColor="text1"/>
          <w:lang w:eastAsia="ja-JP"/>
        </w:rPr>
        <w:t>ヘッドホンにも最適な、</w:t>
      </w:r>
      <w:r w:rsidRPr="004A525D" w:rsidR="004A525D">
        <w:rPr>
          <w:rFonts w:ascii="Noto Sans JP" w:hAnsi="Noto Sans JP" w:eastAsia="Noto Sans JP" w:cstheme="minorBidi"/>
          <w:noProof/>
          <w:color w:val="000000" w:themeColor="text1"/>
          <w:lang w:eastAsia="ja-JP"/>
        </w:rPr>
        <w:t xml:space="preserve">Neumann </w:t>
      </w:r>
      <w:r w:rsidRPr="004A525D" w:rsidR="004A525D">
        <w:rPr>
          <w:rFonts w:hint="eastAsia" w:ascii="Noto Sans JP" w:hAnsi="Noto Sans JP" w:eastAsia="Noto Sans JP" w:cstheme="minorBidi"/>
          <w:noProof/>
          <w:color w:val="000000" w:themeColor="text1"/>
          <w:lang w:eastAsia="ja-JP"/>
        </w:rPr>
        <w:t>マイクロホンのフルダイナミックレンジを捉えるクラス初のオーディオインターフェースです。その結果、制約のない理想的なシグナルチェーンが得られます：マイクロホンのダイアフラムからあなたの耳に到達するまで、妥協のない音質を提供します。</w:t>
      </w:r>
    </w:p>
    <w:p w:rsidRPr="004A525D" w:rsidR="004A525D" w:rsidP="00F16D98" w:rsidRDefault="004A525D" w14:paraId="1696BAC0" w14:textId="77777777">
      <w:pPr>
        <w:spacing w:line="360" w:lineRule="exact"/>
        <w:rPr>
          <w:rFonts w:ascii="Noto Sans JP" w:hAnsi="Noto Sans JP" w:eastAsia="Noto Sans JP" w:cstheme="minorBidi"/>
          <w:noProof/>
          <w:color w:val="000000" w:themeColor="text1"/>
          <w:lang w:eastAsia="ja-JP"/>
        </w:rPr>
      </w:pPr>
      <w:r w:rsidRPr="004A525D">
        <w:rPr>
          <w:rFonts w:ascii="Noto Sans JP" w:hAnsi="Noto Sans JP" w:eastAsia="Noto Sans JP" w:cstheme="minorBidi"/>
          <w:noProof/>
          <w:color w:val="000000" w:themeColor="text1"/>
          <w:lang w:eastAsia="ja-JP"/>
        </w:rPr>
        <w:lastRenderedPageBreak/>
        <w:t xml:space="preserve">MT 48 </w:t>
      </w:r>
      <w:r w:rsidRPr="004A525D">
        <w:rPr>
          <w:rFonts w:hint="eastAsia" w:ascii="Noto Sans JP" w:hAnsi="Noto Sans JP" w:eastAsia="Noto Sans JP" w:cstheme="minorBidi"/>
          <w:noProof/>
          <w:color w:val="000000" w:themeColor="text1"/>
          <w:lang w:eastAsia="ja-JP"/>
        </w:rPr>
        <w:t>はスイスのメーカー</w:t>
      </w:r>
      <w:r w:rsidRPr="004A525D">
        <w:rPr>
          <w:rFonts w:ascii="Noto Sans JP" w:hAnsi="Noto Sans JP" w:eastAsia="Noto Sans JP" w:cstheme="minorBidi"/>
          <w:noProof/>
          <w:color w:val="000000" w:themeColor="text1"/>
          <w:lang w:eastAsia="ja-JP"/>
        </w:rPr>
        <w:t xml:space="preserve"> Merging Technologies </w:t>
      </w:r>
      <w:r w:rsidRPr="004A525D">
        <w:rPr>
          <w:rFonts w:hint="eastAsia" w:ascii="Noto Sans JP" w:hAnsi="Noto Sans JP" w:eastAsia="Noto Sans JP" w:cstheme="minorBidi"/>
          <w:noProof/>
          <w:color w:val="000000" w:themeColor="text1"/>
          <w:lang w:eastAsia="ja-JP"/>
        </w:rPr>
        <w:t>との緊密な連携の上に開発されました。高精度</w:t>
      </w:r>
      <w:r w:rsidRPr="004A525D">
        <w:rPr>
          <w:rFonts w:ascii="Noto Sans JP" w:hAnsi="Noto Sans JP" w:eastAsia="Noto Sans JP" w:cstheme="minorBidi"/>
          <w:noProof/>
          <w:color w:val="000000" w:themeColor="text1"/>
          <w:lang w:eastAsia="ja-JP"/>
        </w:rPr>
        <w:t xml:space="preserve"> AD </w:t>
      </w:r>
      <w:r w:rsidRPr="004A525D">
        <w:rPr>
          <w:rFonts w:hint="eastAsia" w:ascii="Noto Sans JP" w:hAnsi="Noto Sans JP" w:eastAsia="Noto Sans JP" w:cstheme="minorBidi"/>
          <w:noProof/>
          <w:color w:val="000000" w:themeColor="text1"/>
          <w:lang w:eastAsia="ja-JP"/>
        </w:rPr>
        <w:t>コンバーターは、驚異的な</w:t>
      </w:r>
      <w:r w:rsidRPr="004A525D">
        <w:rPr>
          <w:rFonts w:ascii="Noto Sans JP" w:hAnsi="Noto Sans JP" w:eastAsia="Noto Sans JP" w:cstheme="minorBidi"/>
          <w:noProof/>
          <w:color w:val="000000" w:themeColor="text1"/>
          <w:lang w:eastAsia="ja-JP"/>
        </w:rPr>
        <w:t>136 dB</w:t>
      </w:r>
      <w:r w:rsidRPr="004A525D">
        <w:rPr>
          <w:rFonts w:hint="eastAsia" w:ascii="Noto Sans JP" w:hAnsi="Noto Sans JP" w:eastAsia="Noto Sans JP" w:cstheme="minorBidi"/>
          <w:noProof/>
          <w:color w:val="000000" w:themeColor="text1"/>
          <w:lang w:eastAsia="ja-JP"/>
        </w:rPr>
        <w:t>のダイナミックレンジで動作します。これにより、</w:t>
      </w:r>
      <w:r w:rsidRPr="004A525D">
        <w:rPr>
          <w:rFonts w:ascii="Noto Sans JP" w:hAnsi="Noto Sans JP" w:eastAsia="Noto Sans JP" w:cstheme="minorBidi"/>
          <w:noProof/>
          <w:color w:val="000000" w:themeColor="text1"/>
          <w:lang w:eastAsia="ja-JP"/>
        </w:rPr>
        <w:t xml:space="preserve">MT 48 </w:t>
      </w:r>
      <w:r w:rsidRPr="004A525D">
        <w:rPr>
          <w:rFonts w:hint="eastAsia" w:ascii="Noto Sans JP" w:hAnsi="Noto Sans JP" w:eastAsia="Noto Sans JP" w:cstheme="minorBidi"/>
          <w:noProof/>
          <w:color w:val="000000" w:themeColor="text1"/>
          <w:lang w:eastAsia="ja-JP"/>
        </w:rPr>
        <w:t>は同クラスのオーディオインターフェースの</w:t>
      </w:r>
      <w:r w:rsidRPr="004A525D">
        <w:rPr>
          <w:rFonts w:ascii="Noto Sans JP" w:hAnsi="Noto Sans JP" w:eastAsia="Noto Sans JP" w:cstheme="minorBidi"/>
          <w:noProof/>
          <w:color w:val="000000" w:themeColor="text1"/>
          <w:lang w:eastAsia="ja-JP"/>
        </w:rPr>
        <w:t xml:space="preserve"> 4 </w:t>
      </w:r>
      <w:r w:rsidRPr="004A525D">
        <w:rPr>
          <w:rFonts w:hint="eastAsia" w:ascii="Noto Sans JP" w:hAnsi="Noto Sans JP" w:eastAsia="Noto Sans JP" w:cstheme="minorBidi"/>
          <w:noProof/>
          <w:color w:val="000000" w:themeColor="text1"/>
          <w:lang w:eastAsia="ja-JP"/>
        </w:rPr>
        <w:t>倍の解像度を実現します。</w:t>
      </w:r>
    </w:p>
    <w:p w:rsidRPr="007F3745" w:rsidR="002B2C3F" w:rsidP="00084A10" w:rsidRDefault="002B2C3F" w14:paraId="33C8A087" w14:textId="32B64512">
      <w:pPr>
        <w:spacing w:line="240" w:lineRule="auto"/>
      </w:pPr>
    </w:p>
    <w:p w:rsidRPr="004A525D" w:rsidR="21F8E076" w:rsidP="21F8E076" w:rsidRDefault="21F8E076" w14:paraId="2811E113" w14:textId="52A2752C">
      <w:pPr>
        <w:spacing w:line="240" w:lineRule="auto"/>
        <w:rPr>
          <w:rFonts w:ascii="Noto Sans JP" w:hAnsi="Noto Sans JP" w:eastAsia="Noto Sans JP" w:cstheme="minorBidi"/>
          <w:b/>
          <w:bCs/>
          <w:color w:val="000000" w:themeColor="text1"/>
          <w:sz w:val="16"/>
          <w:szCs w:val="16"/>
          <w:lang w:eastAsia="ja-JP"/>
        </w:rPr>
      </w:pPr>
    </w:p>
    <w:p w:rsidRPr="00844B12" w:rsidR="009360A4" w:rsidP="00B6144F" w:rsidRDefault="002F1A0F" w14:paraId="2AB6BE0D" w14:textId="43A1036E">
      <w:pPr>
        <w:spacing w:line="360" w:lineRule="exact"/>
        <w:rPr>
          <w:rFonts w:ascii="Noto Sans JP" w:hAnsi="Noto Sans JP" w:eastAsia="Noto Sans JP" w:cstheme="minorBidi"/>
          <w:b/>
          <w:bCs/>
          <w:noProof/>
          <w:color w:val="000000" w:themeColor="text1"/>
          <w:sz w:val="16"/>
          <w:szCs w:val="16"/>
          <w:lang w:eastAsia="ja-JP"/>
        </w:rPr>
      </w:pPr>
      <w:r w:rsidRPr="00844B12">
        <w:rPr>
          <w:rFonts w:ascii="Noto Sans JP" w:hAnsi="Noto Sans JP" w:eastAsia="Noto Sans JP" w:cstheme="minorBidi"/>
          <w:b/>
          <w:bCs/>
          <w:noProof/>
          <w:color w:val="000000" w:themeColor="text1"/>
          <w:sz w:val="16"/>
          <w:szCs w:val="16"/>
          <w:lang w:eastAsia="ja-JP"/>
        </w:rPr>
        <w:t>Neumannについて</w:t>
      </w:r>
    </w:p>
    <w:p w:rsidRPr="00844B12" w:rsidR="001C02EF" w:rsidP="00B6144F" w:rsidRDefault="001C02EF" w14:paraId="562BCEA6" w14:textId="42CC9375">
      <w:pPr>
        <w:spacing w:line="360" w:lineRule="exact"/>
        <w:rPr>
          <w:rFonts w:ascii="Noto Sans JP" w:hAnsi="Noto Sans JP" w:eastAsia="Noto Sans JP" w:cstheme="minorBidi"/>
          <w:noProof/>
          <w:color w:val="000000" w:themeColor="text1"/>
          <w:sz w:val="16"/>
          <w:szCs w:val="16"/>
          <w:lang w:eastAsia="ja-JP"/>
        </w:rPr>
      </w:pPr>
      <w:r w:rsidRPr="00844B12">
        <w:rPr>
          <w:rFonts w:ascii="Noto Sans JP" w:hAnsi="Noto Sans JP" w:eastAsia="Noto Sans JP" w:cstheme="minorBidi"/>
          <w:noProof/>
          <w:color w:val="000000" w:themeColor="text1"/>
          <w:sz w:val="16"/>
          <w:szCs w:val="16"/>
          <w:lang w:eastAsia="ja-JP"/>
        </w:rPr>
        <w:t>「Neumann.Berlin」の名で知られるGeorg Neumann GmbHは、スタジオグレードのオーディオ機器に特化した世界的なトップメーカーであり、U 47、 M 49、U 67、U 87をはじめとするレコーディング用マイクロフォンの伝説的名機の生みの親としても知られています。1928年の創業以来、Neumann.Berlinは数々の技術的イノベーションを起こし、いくつもの国際的な賞を授与されてきました。専門は電気音響変換機の開発ですが、2010年よりテレビやラジオ放送、レコーディング、オーディオ制作といった市場向けのスタジオモニター製品開発も手掛けています。Neumann初のスタジオヘッドフォンは2019年初頭にリリースされ、2022年以降はライブオーディオ用の、リファレンスクラスのソリューションに力を入れています。Georg Neumann GmbHは1991年よりSennheiser グループの傘下に入り、製品は現在、Sennheiserが世界中で展開する拠点ネットワークのほか、長期的な関係を構築してきた販売代理店を通じて各国で販売されています。</w:t>
      </w:r>
    </w:p>
    <w:p w:rsidRPr="00844B12" w:rsidR="00680DA1" w:rsidP="00B6144F" w:rsidRDefault="00680DA1" w14:paraId="30ACDFD5" w14:textId="10681E8C">
      <w:pPr>
        <w:spacing w:line="360" w:lineRule="exact"/>
        <w:rPr>
          <w:rFonts w:ascii="Noto Sans JP" w:hAnsi="Noto Sans JP" w:eastAsia="Noto Sans JP" w:cstheme="minorBidi"/>
          <w:noProof/>
          <w:color w:val="000000" w:themeColor="text1"/>
          <w:sz w:val="16"/>
          <w:szCs w:val="16"/>
          <w:lang w:eastAsia="ja-JP"/>
        </w:rPr>
      </w:pPr>
    </w:p>
    <w:p w:rsidRPr="00844B12" w:rsidR="00537751" w:rsidP="00B6144F" w:rsidRDefault="00537751" w14:paraId="61403E3D" w14:textId="77777777">
      <w:pPr>
        <w:spacing w:line="360" w:lineRule="exact"/>
        <w:rPr>
          <w:rFonts w:ascii="Noto Sans JP" w:hAnsi="Noto Sans JP" w:eastAsia="Noto Sans JP" w:cstheme="minorBidi"/>
          <w:b/>
          <w:bCs/>
          <w:noProof/>
          <w:color w:val="000000" w:themeColor="text1"/>
          <w:sz w:val="16"/>
          <w:szCs w:val="16"/>
          <w:lang w:eastAsia="ja-JP"/>
        </w:rPr>
      </w:pPr>
      <w:r w:rsidRPr="00844B12">
        <w:rPr>
          <w:rFonts w:ascii="Noto Sans JP" w:hAnsi="Noto Sans JP" w:eastAsia="Noto Sans JP" w:cstheme="minorBidi"/>
          <w:b/>
          <w:bCs/>
          <w:noProof/>
          <w:color w:val="000000" w:themeColor="text1"/>
          <w:sz w:val="16"/>
          <w:szCs w:val="16"/>
          <w:lang w:eastAsia="ja-JP"/>
        </w:rPr>
        <w:t>&lt;本リリースに関する報道関係者のお問い合わせ先&gt;</w:t>
      </w:r>
    </w:p>
    <w:p w:rsidRPr="00844B12" w:rsidR="00537751" w:rsidP="00B6144F" w:rsidRDefault="00537751" w14:paraId="78A08738" w14:textId="77777777">
      <w:pPr>
        <w:spacing w:line="360" w:lineRule="exact"/>
        <w:rPr>
          <w:rFonts w:ascii="Noto Sans JP" w:hAnsi="Noto Sans JP" w:eastAsia="Noto Sans JP" w:cstheme="minorBidi"/>
          <w:noProof/>
          <w:color w:val="000000" w:themeColor="text1"/>
          <w:sz w:val="16"/>
          <w:szCs w:val="16"/>
          <w:lang w:eastAsia="ja-JP"/>
        </w:rPr>
      </w:pPr>
      <w:r w:rsidRPr="00844B12">
        <w:rPr>
          <w:rFonts w:ascii="Noto Sans JP" w:hAnsi="Noto Sans JP" w:eastAsia="Noto Sans JP" w:cstheme="minorBidi"/>
          <w:noProof/>
          <w:color w:val="000000" w:themeColor="text1"/>
          <w:sz w:val="16"/>
          <w:szCs w:val="16"/>
          <w:lang w:eastAsia="ja-JP"/>
        </w:rPr>
        <w:t>ゼンハイザージャパンPR事務局 （ブレインズ・カンパニー内）</w:t>
      </w:r>
    </w:p>
    <w:p w:rsidRPr="00844B12" w:rsidR="00537751" w:rsidP="00B6144F" w:rsidRDefault="00537751" w14:paraId="4170601C" w14:textId="26A23FBC">
      <w:pPr>
        <w:spacing w:line="360" w:lineRule="exact"/>
        <w:rPr>
          <w:rFonts w:ascii="Noto Sans JP" w:hAnsi="Noto Sans JP" w:eastAsia="Noto Sans JP" w:cstheme="minorBidi"/>
          <w:noProof/>
          <w:color w:val="000000" w:themeColor="text1"/>
          <w:sz w:val="16"/>
          <w:szCs w:val="16"/>
          <w:lang w:eastAsia="ja-JP"/>
        </w:rPr>
      </w:pPr>
      <w:r w:rsidRPr="00844B12">
        <w:rPr>
          <w:rFonts w:ascii="Noto Sans JP" w:hAnsi="Noto Sans JP" w:eastAsia="Noto Sans JP" w:cstheme="minorBidi"/>
          <w:noProof/>
          <w:color w:val="000000" w:themeColor="text1"/>
          <w:sz w:val="16"/>
          <w:szCs w:val="16"/>
          <w:lang w:eastAsia="ja-JP"/>
        </w:rPr>
        <w:t>中村・西田・</w:t>
      </w:r>
      <w:r w:rsidRPr="00844B12" w:rsidR="00E90314">
        <w:rPr>
          <w:rFonts w:hint="eastAsia" w:ascii="Noto Sans JP" w:hAnsi="Noto Sans JP" w:eastAsia="Noto Sans JP" w:cstheme="minorBidi"/>
          <w:noProof/>
          <w:color w:val="000000" w:themeColor="text1"/>
          <w:sz w:val="16"/>
          <w:szCs w:val="16"/>
          <w:lang w:eastAsia="ja-JP"/>
        </w:rPr>
        <w:t>本郷</w:t>
      </w:r>
    </w:p>
    <w:p w:rsidRPr="00844B12" w:rsidR="000C436C" w:rsidP="00B6144F" w:rsidRDefault="00537751" w14:paraId="01ED2A8F" w14:textId="25956EC3">
      <w:pPr>
        <w:spacing w:line="360" w:lineRule="exact"/>
        <w:rPr>
          <w:rFonts w:ascii="Noto Sans JP" w:hAnsi="Noto Sans JP" w:eastAsia="Noto Sans JP" w:cstheme="minorBidi"/>
          <w:noProof/>
          <w:color w:val="000000" w:themeColor="text1"/>
          <w:sz w:val="16"/>
          <w:szCs w:val="16"/>
          <w:lang w:eastAsia="ja-JP"/>
        </w:rPr>
      </w:pPr>
      <w:r w:rsidRPr="00844B12">
        <w:rPr>
          <w:rFonts w:ascii="Noto Sans JP" w:hAnsi="Noto Sans JP" w:eastAsia="Noto Sans JP" w:cstheme="minorBidi"/>
          <w:noProof/>
          <w:color w:val="000000" w:themeColor="text1"/>
          <w:sz w:val="16"/>
          <w:szCs w:val="16"/>
          <w:lang w:eastAsia="ja-JP"/>
        </w:rPr>
        <w:t>TEL：03-4580-9156 / MAIL：</w:t>
      </w:r>
      <w:hyperlink w:history="1" r:id="rId16">
        <w:r w:rsidRPr="00844B12">
          <w:rPr>
            <w:rFonts w:ascii="Noto Sans JP" w:hAnsi="Noto Sans JP" w:eastAsia="Noto Sans JP" w:cstheme="minorBidi"/>
            <w:noProof/>
            <w:color w:val="000000" w:themeColor="text1"/>
            <w:sz w:val="16"/>
            <w:szCs w:val="16"/>
            <w:lang w:eastAsia="ja-JP"/>
          </w:rPr>
          <w:t>sennheiser@pjbc.co.jp</w:t>
        </w:r>
      </w:hyperlink>
    </w:p>
    <w:sectPr w:rsidRPr="00844B12" w:rsidR="000C436C" w:rsidSect="00C83B16">
      <w:headerReference w:type="default" r:id="rId17"/>
      <w:headerReference w:type="first" r:id="rId18"/>
      <w:pgSz w:w="11906" w:h="16838" w:orient="portrait" w:code="9"/>
      <w:pgMar w:top="1985" w:right="1418" w:bottom="794" w:left="1418" w:header="629"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51445" w:rsidRDefault="00651445" w14:paraId="3DEFC31F" w14:textId="77777777">
      <w:pPr>
        <w:spacing w:line="240" w:lineRule="auto"/>
      </w:pPr>
      <w:r>
        <w:separator/>
      </w:r>
    </w:p>
  </w:endnote>
  <w:endnote w:type="continuationSeparator" w:id="0">
    <w:p w:rsidR="00651445" w:rsidRDefault="00651445" w14:paraId="27387AC1" w14:textId="77777777">
      <w:pPr>
        <w:spacing w:line="240" w:lineRule="auto"/>
      </w:pPr>
      <w:r>
        <w:continuationSeparator/>
      </w:r>
    </w:p>
  </w:endnote>
  <w:endnote w:type="continuationNotice" w:id="1">
    <w:p w:rsidR="00651445" w:rsidRDefault="00651445" w14:paraId="2BB30F1B"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A00000AF" w:usb1="500020DB" w:usb2="00000000" w:usb3="00000000" w:csb0="00000093" w:csb1="00000000"/>
    <w:embedRegular w:fontKey="{83691A73-D5AA-4A5D-AA91-CD2E3E2B8413}" r:id="rId1"/>
    <w:embedBold w:fontKey="{3ABF8543-4F17-4ABB-8AF6-B11DB5EC85BF}" r:id="rId2"/>
  </w:font>
  <w:font w:name="Noto Sans JP">
    <w:altName w:val="游ゴシック"/>
    <w:panose1 w:val="020B0200000000000000"/>
    <w:charset w:val="80"/>
    <w:family w:val="modern"/>
    <w:pitch w:val="variable"/>
    <w:sig w:usb0="20000287" w:usb1="2ADF3C10" w:usb2="00000016" w:usb3="00000000" w:csb0="00060107" w:csb1="00000000"/>
    <w:embedRegular w:fontKey="{4E9E06CF-95FC-4CA3-9095-0A94AAA255C4}" w:subsetted="1" r:id="rId3"/>
    <w:embedBold w:fontKey="{A31284DB-DFEC-4947-BD1C-7064036414E5}" w:subsetted="1" r:id="rId4"/>
  </w:font>
  <w:font w:name="メイリオ">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embedRegular w:fontKey="{56208445-6069-4AE7-A355-74CF73370C0A}" r:id="rId5"/>
  </w:font>
  <w:font w:name="Avenir Next Condensed Regular">
    <w:altName w:val="Calibri"/>
    <w:charset w:val="00"/>
    <w:family w:val="swiss"/>
    <w:pitch w:val="variable"/>
    <w:sig w:usb0="8000002F" w:usb1="5000204A" w:usb2="00000000" w:usb3="00000000" w:csb0="0000009B" w:csb1="00000000"/>
  </w:font>
  <w:font w:name="ＭＳ 明朝">
    <w:altName w:val="MS Mincho"/>
    <w:panose1 w:val="02020609040205080304"/>
    <w:charset w:val="80"/>
    <w:family w:val="roma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w:fontKey="{C6C83A49-680C-4512-B059-8053BD0A4647}" r:id="rId6"/>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51445" w:rsidRDefault="00651445" w14:paraId="5672F7E1" w14:textId="77777777">
      <w:pPr>
        <w:spacing w:line="240" w:lineRule="auto"/>
      </w:pPr>
      <w:r>
        <w:separator/>
      </w:r>
    </w:p>
  </w:footnote>
  <w:footnote w:type="continuationSeparator" w:id="0">
    <w:p w:rsidR="00651445" w:rsidRDefault="00651445" w14:paraId="7051E2FE" w14:textId="77777777">
      <w:pPr>
        <w:spacing w:line="240" w:lineRule="auto"/>
      </w:pPr>
      <w:r>
        <w:continuationSeparator/>
      </w:r>
    </w:p>
  </w:footnote>
  <w:footnote w:type="continuationNotice" w:id="1">
    <w:p w:rsidR="00651445" w:rsidRDefault="00651445" w14:paraId="516190F6"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83B16" w:rsidP="00C83B16" w:rsidRDefault="00C83B16" w14:paraId="0ACC6A3C" w14:textId="793E430D">
    <w:pPr>
      <w:pStyle w:val="a3"/>
      <w:ind w:left="5664" w:right="-911" w:firstLine="708"/>
      <w:jc w:val="center"/>
      <w:rPr>
        <w:rFonts w:asciiTheme="minorHAnsi" w:hAnsiTheme="minorHAnsi" w:cstheme="minorHAnsi"/>
      </w:rPr>
    </w:pPr>
    <w:r w:rsidRPr="00C83B16">
      <w:rPr>
        <w:rFonts w:asciiTheme="minorHAnsi" w:hAnsiTheme="minorHAnsi" w:cstheme="minorHAnsi"/>
      </w:rPr>
      <w:t>PRESS RELEASE</w:t>
    </w:r>
  </w:p>
  <w:p w:rsidR="009360A4" w:rsidP="00C83B16" w:rsidRDefault="002F1A0F" w14:paraId="4FD6E951" w14:textId="734F5591">
    <w:pPr>
      <w:pStyle w:val="a3"/>
      <w:ind w:left="8496" w:right="-959" w:firstLine="150" w:firstLineChars="100"/>
      <w:jc w:val="left"/>
      <w:rPr>
        <w:rFonts w:asciiTheme="minorHAnsi" w:hAnsiTheme="minorHAnsi" w:cstheme="minorHAnsi"/>
      </w:rPr>
    </w:pPr>
    <w:r>
      <w:rPr>
        <w:rFonts w:asciiTheme="minorHAnsi" w:hAnsiTheme="minorHAnsi" w:cstheme="minorHAnsi"/>
        <w:caps w:val="0"/>
        <w:noProof/>
        <w:color w:val="414141" w:themeColor="accent2"/>
        <w:lang w:val="en-US" w:eastAsia="ja-JP"/>
      </w:rPr>
      <w:drawing>
        <wp:anchor distT="0" distB="0" distL="114300" distR="114300" simplePos="0" relativeHeight="251658241" behindDoc="0" locked="1" layoutInCell="1" allowOverlap="1" wp14:anchorId="5EAD624B" wp14:editId="3CA0BF2C">
          <wp:simplePos x="0" y="0"/>
          <wp:positionH relativeFrom="page">
            <wp:posOffset>900430</wp:posOffset>
          </wp:positionH>
          <wp:positionV relativeFrom="page">
            <wp:posOffset>398780</wp:posOffset>
          </wp:positionV>
          <wp:extent cx="3153600" cy="694800"/>
          <wp:effectExtent l="0" t="0" r="0" b="0"/>
          <wp:wrapNone/>
          <wp:docPr id="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fldChar w:fldCharType="begin"/>
    </w:r>
    <w:r>
      <w:rPr>
        <w:rFonts w:asciiTheme="minorHAnsi" w:hAnsiTheme="minorHAnsi" w:cstheme="minorHAnsi"/>
      </w:rPr>
      <w:instrText xml:space="preserve"> PAGE  \* Arabic  \* MERGEFORMAT </w:instrText>
    </w:r>
    <w:r>
      <w:rPr>
        <w:rFonts w:asciiTheme="minorHAnsi" w:hAnsiTheme="minorHAnsi" w:cstheme="minorHAnsi"/>
      </w:rPr>
      <w:fldChar w:fldCharType="separate"/>
    </w:r>
    <w:r w:rsidR="00C72A71">
      <w:rPr>
        <w:rFonts w:asciiTheme="minorHAnsi" w:hAnsiTheme="minorHAnsi" w:cstheme="minorHAnsi"/>
        <w:noProof/>
      </w:rPr>
      <w:t>1</w:t>
    </w:r>
    <w:r>
      <w:rPr>
        <w:rFonts w:asciiTheme="minorHAnsi" w:hAnsiTheme="minorHAnsi" w:cstheme="minorHAnsi"/>
      </w:rPr>
      <w:fldChar w:fldCharType="end"/>
    </w:r>
    <w:r>
      <w:rPr>
        <w:rFonts w:asciiTheme="minorHAnsi" w:hAnsiTheme="minorHAnsi" w:cstheme="minorHAnsi"/>
      </w:rPr>
      <w:t>/</w:t>
    </w:r>
    <w:r>
      <w:rPr>
        <w:rFonts w:asciiTheme="minorHAnsi" w:hAnsiTheme="minorHAnsi" w:cstheme="minorHAnsi"/>
      </w:rPr>
      <w:fldChar w:fldCharType="begin"/>
    </w:r>
    <w:r>
      <w:rPr>
        <w:rFonts w:asciiTheme="minorHAnsi" w:hAnsiTheme="minorHAnsi" w:cstheme="minorHAnsi"/>
      </w:rPr>
      <w:instrText xml:space="preserve"> NUMPAGES  \* Arabic  \* MERGEFORMAT </w:instrText>
    </w:r>
    <w:r>
      <w:rPr>
        <w:rFonts w:asciiTheme="minorHAnsi" w:hAnsiTheme="minorHAnsi" w:cstheme="minorHAnsi"/>
      </w:rPr>
      <w:fldChar w:fldCharType="separate"/>
    </w:r>
    <w:r w:rsidR="00C72A71">
      <w:rPr>
        <w:rFonts w:asciiTheme="minorHAnsi" w:hAnsiTheme="minorHAnsi" w:cstheme="minorHAnsi"/>
        <w:noProof/>
      </w:rPr>
      <w:t>2</w:t>
    </w:r>
    <w:r>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83B16" w:rsidP="00C83B16" w:rsidRDefault="00416793" w14:paraId="40146158" w14:textId="77777777">
    <w:pPr>
      <w:pStyle w:val="a3"/>
      <w:wordWrap w:val="0"/>
      <w:ind w:left="4248" w:right="-263" w:firstLine="708"/>
      <w:rPr>
        <w:rFonts w:asciiTheme="minorHAnsi" w:hAnsiTheme="minorHAnsi" w:cstheme="minorHAnsi"/>
        <w:color w:val="414141" w:themeColor="accent2"/>
        <w:lang w:val="en-US" w:eastAsia="ja-JP"/>
      </w:rPr>
    </w:pPr>
    <w:r>
      <w:rPr>
        <w:rFonts w:hint="eastAsia" w:asciiTheme="minorHAnsi" w:hAnsiTheme="minorHAnsi" w:cstheme="minorHAnsi"/>
        <w:color w:val="414141" w:themeColor="accent2"/>
        <w:lang w:val="en-US" w:eastAsia="ja-JP"/>
      </w:rPr>
      <w:t>Press</w:t>
    </w:r>
    <w:r>
      <w:rPr>
        <w:rFonts w:asciiTheme="minorHAnsi" w:hAnsiTheme="minorHAnsi" w:cstheme="minorHAnsi"/>
        <w:caps w:val="0"/>
        <w:noProof/>
        <w:color w:val="414141" w:themeColor="accent2"/>
        <w:lang w:val="en-US" w:eastAsia="ja-JP"/>
      </w:rPr>
      <w:drawing>
        <wp:anchor distT="0" distB="0" distL="114300" distR="114300" simplePos="0" relativeHeight="251658240" behindDoc="0" locked="1" layoutInCell="1" allowOverlap="1" wp14:anchorId="7DD2D259" wp14:editId="1BDC9898">
          <wp:simplePos x="0" y="0"/>
          <wp:positionH relativeFrom="page">
            <wp:posOffset>900430</wp:posOffset>
          </wp:positionH>
          <wp:positionV relativeFrom="page">
            <wp:posOffset>398780</wp:posOffset>
          </wp:positionV>
          <wp:extent cx="3153600" cy="694800"/>
          <wp:effectExtent l="0" t="0" r="0" b="0"/>
          <wp:wrapNone/>
          <wp:docPr id="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414141" w:themeColor="accent2"/>
        <w:lang w:val="en-US" w:eastAsia="ja-JP"/>
      </w:rPr>
      <w:t xml:space="preserve"> release</w:t>
    </w:r>
  </w:p>
  <w:p w:rsidRPr="00C83B16" w:rsidR="009360A4" w:rsidP="00C83B16" w:rsidRDefault="002F1A0F" w14:paraId="50EFCC43" w14:textId="6394FA79">
    <w:pPr>
      <w:pStyle w:val="a3"/>
      <w:wordWrap w:val="0"/>
      <w:ind w:left="4248" w:right="-263" w:firstLine="708"/>
      <w:rPr>
        <w:rFonts w:asciiTheme="minorHAnsi" w:hAnsiTheme="minorHAnsi" w:cstheme="minorHAnsi"/>
        <w:color w:val="414141" w:themeColor="accent2"/>
      </w:rPr>
    </w:pP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PAGE  \* Arabic  \* MERGEFORMAT </w:instrText>
    </w:r>
    <w:r>
      <w:rPr>
        <w:rFonts w:asciiTheme="minorHAnsi" w:hAnsiTheme="minorHAnsi" w:cstheme="minorHAnsi"/>
        <w:color w:val="414141" w:themeColor="accent2"/>
      </w:rPr>
      <w:fldChar w:fldCharType="separate"/>
    </w:r>
    <w:r w:rsidR="00C83B16">
      <w:rPr>
        <w:rFonts w:asciiTheme="minorHAnsi" w:hAnsiTheme="minorHAnsi" w:cstheme="minorHAnsi"/>
        <w:noProof/>
        <w:color w:val="414141" w:themeColor="accent2"/>
      </w:rPr>
      <w:t>1</w:t>
    </w:r>
    <w:r>
      <w:rPr>
        <w:rFonts w:asciiTheme="minorHAnsi" w:hAnsiTheme="minorHAnsi" w:cstheme="minorHAnsi"/>
        <w:color w:val="414141" w:themeColor="accent2"/>
      </w:rPr>
      <w:fldChar w:fldCharType="end"/>
    </w:r>
    <w:r>
      <w:rPr>
        <w:rFonts w:asciiTheme="minorHAnsi" w:hAnsiTheme="minorHAnsi" w:cstheme="minorHAnsi"/>
        <w:color w:val="414141" w:themeColor="accent2"/>
      </w:rPr>
      <w:t>/</w:t>
    </w: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NUMPAGES  \* Arabic  \* MERGEFORMAT </w:instrText>
    </w:r>
    <w:r>
      <w:rPr>
        <w:rFonts w:asciiTheme="minorHAnsi" w:hAnsiTheme="minorHAnsi" w:cstheme="minorHAnsi"/>
        <w:color w:val="414141" w:themeColor="accent2"/>
      </w:rPr>
      <w:fldChar w:fldCharType="separate"/>
    </w:r>
    <w:r w:rsidR="00F85F27">
      <w:rPr>
        <w:rFonts w:asciiTheme="minorHAnsi" w:hAnsiTheme="minorHAnsi" w:cstheme="minorHAnsi"/>
        <w:noProof/>
        <w:color w:val="414141" w:themeColor="accent2"/>
      </w:rPr>
      <w:t>3</w:t>
    </w:r>
    <w:r>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Symbol"/>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Symbol"/>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 w15:restartNumberingAfterBreak="0">
    <w:nsid w:val="0B795941"/>
    <w:multiLevelType w:val="hybridMultilevel"/>
    <w:tmpl w:val="CF2C55DA"/>
    <w:lvl w:ilvl="0" w:tplc="04090001">
      <w:start w:val="1"/>
      <w:numFmt w:val="bullet"/>
      <w:lvlText w:val=""/>
      <w:lvlJc w:val="left"/>
      <w:pPr>
        <w:ind w:left="440" w:hanging="440"/>
      </w:pPr>
      <w:rPr>
        <w:rFonts w:hint="default" w:ascii="Wingdings" w:hAnsi="Wingdings"/>
      </w:rPr>
    </w:lvl>
    <w:lvl w:ilvl="1" w:tplc="0409000B" w:tentative="1">
      <w:start w:val="1"/>
      <w:numFmt w:val="bullet"/>
      <w:lvlText w:val=""/>
      <w:lvlJc w:val="left"/>
      <w:pPr>
        <w:ind w:left="880" w:hanging="440"/>
      </w:pPr>
      <w:rPr>
        <w:rFonts w:hint="default" w:ascii="Wingdings" w:hAnsi="Wingdings"/>
      </w:rPr>
    </w:lvl>
    <w:lvl w:ilvl="2" w:tplc="0409000D" w:tentative="1">
      <w:start w:val="1"/>
      <w:numFmt w:val="bullet"/>
      <w:lvlText w:val=""/>
      <w:lvlJc w:val="left"/>
      <w:pPr>
        <w:ind w:left="1320" w:hanging="440"/>
      </w:pPr>
      <w:rPr>
        <w:rFonts w:hint="default" w:ascii="Wingdings" w:hAnsi="Wingdings"/>
      </w:rPr>
    </w:lvl>
    <w:lvl w:ilvl="3" w:tplc="04090001" w:tentative="1">
      <w:start w:val="1"/>
      <w:numFmt w:val="bullet"/>
      <w:lvlText w:val=""/>
      <w:lvlJc w:val="left"/>
      <w:pPr>
        <w:ind w:left="1760" w:hanging="440"/>
      </w:pPr>
      <w:rPr>
        <w:rFonts w:hint="default" w:ascii="Wingdings" w:hAnsi="Wingdings"/>
      </w:rPr>
    </w:lvl>
    <w:lvl w:ilvl="4" w:tplc="0409000B" w:tentative="1">
      <w:start w:val="1"/>
      <w:numFmt w:val="bullet"/>
      <w:lvlText w:val=""/>
      <w:lvlJc w:val="left"/>
      <w:pPr>
        <w:ind w:left="2200" w:hanging="440"/>
      </w:pPr>
      <w:rPr>
        <w:rFonts w:hint="default" w:ascii="Wingdings" w:hAnsi="Wingdings"/>
      </w:rPr>
    </w:lvl>
    <w:lvl w:ilvl="5" w:tplc="0409000D" w:tentative="1">
      <w:start w:val="1"/>
      <w:numFmt w:val="bullet"/>
      <w:lvlText w:val=""/>
      <w:lvlJc w:val="left"/>
      <w:pPr>
        <w:ind w:left="2640" w:hanging="440"/>
      </w:pPr>
      <w:rPr>
        <w:rFonts w:hint="default" w:ascii="Wingdings" w:hAnsi="Wingdings"/>
      </w:rPr>
    </w:lvl>
    <w:lvl w:ilvl="6" w:tplc="04090001" w:tentative="1">
      <w:start w:val="1"/>
      <w:numFmt w:val="bullet"/>
      <w:lvlText w:val=""/>
      <w:lvlJc w:val="left"/>
      <w:pPr>
        <w:ind w:left="3080" w:hanging="440"/>
      </w:pPr>
      <w:rPr>
        <w:rFonts w:hint="default" w:ascii="Wingdings" w:hAnsi="Wingdings"/>
      </w:rPr>
    </w:lvl>
    <w:lvl w:ilvl="7" w:tplc="0409000B" w:tentative="1">
      <w:start w:val="1"/>
      <w:numFmt w:val="bullet"/>
      <w:lvlText w:val=""/>
      <w:lvlJc w:val="left"/>
      <w:pPr>
        <w:ind w:left="3520" w:hanging="440"/>
      </w:pPr>
      <w:rPr>
        <w:rFonts w:hint="default" w:ascii="Wingdings" w:hAnsi="Wingdings"/>
      </w:rPr>
    </w:lvl>
    <w:lvl w:ilvl="8" w:tplc="0409000D" w:tentative="1">
      <w:start w:val="1"/>
      <w:numFmt w:val="bullet"/>
      <w:lvlText w:val=""/>
      <w:lvlJc w:val="left"/>
      <w:pPr>
        <w:ind w:left="3960" w:hanging="440"/>
      </w:pPr>
      <w:rPr>
        <w:rFonts w:hint="default" w:ascii="Wingdings" w:hAnsi="Wingdings"/>
      </w:rPr>
    </w:lvl>
  </w:abstractNum>
  <w:abstractNum w:abstractNumId="4" w15:restartNumberingAfterBreak="0">
    <w:nsid w:val="1B136671"/>
    <w:multiLevelType w:val="hybridMultilevel"/>
    <w:tmpl w:val="9CCE343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5" w15:restartNumberingAfterBreak="0">
    <w:nsid w:val="24AE6641"/>
    <w:multiLevelType w:val="hybridMultilevel"/>
    <w:tmpl w:val="22A44048"/>
    <w:lvl w:ilvl="0" w:tplc="40182C3E">
      <w:numFmt w:val="bullet"/>
      <w:lvlText w:val=""/>
      <w:lvlJc w:val="left"/>
      <w:pPr>
        <w:ind w:left="720" w:hanging="360"/>
      </w:pPr>
      <w:rPr>
        <w:rFonts w:hint="default" w:ascii="Symbol" w:hAnsi="Symbol" w:cs="Times New Roman" w:eastAsiaTheme="minorEastAsia"/>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6" w15:restartNumberingAfterBreak="0">
    <w:nsid w:val="2AB64CFB"/>
    <w:multiLevelType w:val="hybridMultilevel"/>
    <w:tmpl w:val="F46454D0"/>
    <w:lvl w:ilvl="0" w:tplc="FC8405CE">
      <w:numFmt w:val="bullet"/>
      <w:lvlText w:val="•"/>
      <w:lvlJc w:val="left"/>
      <w:pPr>
        <w:ind w:left="1060" w:hanging="700"/>
      </w:pPr>
      <w:rPr>
        <w:rFonts w:hint="default" w:ascii="Arial" w:hAnsi="Arial" w:eastAsia="Sennheiser Office" w:cs="Aria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7" w15:restartNumberingAfterBreak="0">
    <w:nsid w:val="2B021FB9"/>
    <w:multiLevelType w:val="hybridMultilevel"/>
    <w:tmpl w:val="F8F46762"/>
    <w:lvl w:ilvl="0" w:tplc="04090001">
      <w:start w:val="1"/>
      <w:numFmt w:val="bullet"/>
      <w:lvlText w:val=""/>
      <w:lvlJc w:val="left"/>
      <w:pPr>
        <w:ind w:left="440" w:hanging="440"/>
      </w:pPr>
      <w:rPr>
        <w:rFonts w:hint="default" w:ascii="Wingdings" w:hAnsi="Wingdings"/>
      </w:rPr>
    </w:lvl>
    <w:lvl w:ilvl="1" w:tplc="FFFFFFFF" w:tentative="1">
      <w:start w:val="1"/>
      <w:numFmt w:val="bullet"/>
      <w:lvlText w:val=""/>
      <w:lvlJc w:val="left"/>
      <w:pPr>
        <w:ind w:left="880" w:hanging="440"/>
      </w:pPr>
      <w:rPr>
        <w:rFonts w:hint="default" w:ascii="Wingdings" w:hAnsi="Wingdings"/>
      </w:rPr>
    </w:lvl>
    <w:lvl w:ilvl="2" w:tplc="FFFFFFFF" w:tentative="1">
      <w:start w:val="1"/>
      <w:numFmt w:val="bullet"/>
      <w:lvlText w:val=""/>
      <w:lvlJc w:val="left"/>
      <w:pPr>
        <w:ind w:left="1320" w:hanging="440"/>
      </w:pPr>
      <w:rPr>
        <w:rFonts w:hint="default" w:ascii="Wingdings" w:hAnsi="Wingdings"/>
      </w:rPr>
    </w:lvl>
    <w:lvl w:ilvl="3" w:tplc="FFFFFFFF" w:tentative="1">
      <w:start w:val="1"/>
      <w:numFmt w:val="bullet"/>
      <w:lvlText w:val=""/>
      <w:lvlJc w:val="left"/>
      <w:pPr>
        <w:ind w:left="1760" w:hanging="440"/>
      </w:pPr>
      <w:rPr>
        <w:rFonts w:hint="default" w:ascii="Wingdings" w:hAnsi="Wingdings"/>
      </w:rPr>
    </w:lvl>
    <w:lvl w:ilvl="4" w:tplc="FFFFFFFF" w:tentative="1">
      <w:start w:val="1"/>
      <w:numFmt w:val="bullet"/>
      <w:lvlText w:val=""/>
      <w:lvlJc w:val="left"/>
      <w:pPr>
        <w:ind w:left="2200" w:hanging="440"/>
      </w:pPr>
      <w:rPr>
        <w:rFonts w:hint="default" w:ascii="Wingdings" w:hAnsi="Wingdings"/>
      </w:rPr>
    </w:lvl>
    <w:lvl w:ilvl="5" w:tplc="FFFFFFFF" w:tentative="1">
      <w:start w:val="1"/>
      <w:numFmt w:val="bullet"/>
      <w:lvlText w:val=""/>
      <w:lvlJc w:val="left"/>
      <w:pPr>
        <w:ind w:left="2640" w:hanging="440"/>
      </w:pPr>
      <w:rPr>
        <w:rFonts w:hint="default" w:ascii="Wingdings" w:hAnsi="Wingdings"/>
      </w:rPr>
    </w:lvl>
    <w:lvl w:ilvl="6" w:tplc="FFFFFFFF" w:tentative="1">
      <w:start w:val="1"/>
      <w:numFmt w:val="bullet"/>
      <w:lvlText w:val=""/>
      <w:lvlJc w:val="left"/>
      <w:pPr>
        <w:ind w:left="3080" w:hanging="440"/>
      </w:pPr>
      <w:rPr>
        <w:rFonts w:hint="default" w:ascii="Wingdings" w:hAnsi="Wingdings"/>
      </w:rPr>
    </w:lvl>
    <w:lvl w:ilvl="7" w:tplc="FFFFFFFF" w:tentative="1">
      <w:start w:val="1"/>
      <w:numFmt w:val="bullet"/>
      <w:lvlText w:val=""/>
      <w:lvlJc w:val="left"/>
      <w:pPr>
        <w:ind w:left="3520" w:hanging="440"/>
      </w:pPr>
      <w:rPr>
        <w:rFonts w:hint="default" w:ascii="Wingdings" w:hAnsi="Wingdings"/>
      </w:rPr>
    </w:lvl>
    <w:lvl w:ilvl="8" w:tplc="FFFFFFFF" w:tentative="1">
      <w:start w:val="1"/>
      <w:numFmt w:val="bullet"/>
      <w:lvlText w:val=""/>
      <w:lvlJc w:val="left"/>
      <w:pPr>
        <w:ind w:left="3960" w:hanging="440"/>
      </w:pPr>
      <w:rPr>
        <w:rFonts w:hint="default" w:ascii="Wingdings" w:hAnsi="Wingdings"/>
      </w:rPr>
    </w:lvl>
  </w:abstractNum>
  <w:abstractNum w:abstractNumId="8" w15:restartNumberingAfterBreak="0">
    <w:nsid w:val="2F1A2C3B"/>
    <w:multiLevelType w:val="hybridMultilevel"/>
    <w:tmpl w:val="25FA5502"/>
    <w:lvl w:ilvl="0" w:tplc="04090001">
      <w:start w:val="1"/>
      <w:numFmt w:val="bullet"/>
      <w:lvlText w:val=""/>
      <w:lvlJc w:val="left"/>
      <w:pPr>
        <w:ind w:left="420" w:hanging="420"/>
      </w:pPr>
      <w:rPr>
        <w:rFonts w:hint="default" w:ascii="Wingdings" w:hAnsi="Wingdings"/>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9" w15:restartNumberingAfterBreak="0">
    <w:nsid w:val="2F446D00"/>
    <w:multiLevelType w:val="hybridMultilevel"/>
    <w:tmpl w:val="E1007E32"/>
    <w:lvl w:ilvl="0" w:tplc="04070001">
      <w:start w:val="1"/>
      <w:numFmt w:val="bullet"/>
      <w:lvlText w:val=""/>
      <w:lvlJc w:val="left"/>
      <w:pPr>
        <w:ind w:left="1080" w:hanging="360"/>
      </w:pPr>
      <w:rPr>
        <w:rFonts w:hint="default" w:ascii="Symbol" w:hAnsi="Symbol"/>
      </w:rPr>
    </w:lvl>
    <w:lvl w:ilvl="1" w:tplc="04070003" w:tentative="1">
      <w:start w:val="1"/>
      <w:numFmt w:val="bullet"/>
      <w:lvlText w:val="o"/>
      <w:lvlJc w:val="left"/>
      <w:pPr>
        <w:ind w:left="1800" w:hanging="360"/>
      </w:pPr>
      <w:rPr>
        <w:rFonts w:hint="default" w:ascii="Courier New" w:hAnsi="Courier New" w:cs="Courier New"/>
      </w:rPr>
    </w:lvl>
    <w:lvl w:ilvl="2" w:tplc="04070005" w:tentative="1">
      <w:start w:val="1"/>
      <w:numFmt w:val="bullet"/>
      <w:lvlText w:val=""/>
      <w:lvlJc w:val="left"/>
      <w:pPr>
        <w:ind w:left="2520" w:hanging="360"/>
      </w:pPr>
      <w:rPr>
        <w:rFonts w:hint="default" w:ascii="Wingdings" w:hAnsi="Wingdings"/>
      </w:rPr>
    </w:lvl>
    <w:lvl w:ilvl="3" w:tplc="04070001" w:tentative="1">
      <w:start w:val="1"/>
      <w:numFmt w:val="bullet"/>
      <w:lvlText w:val=""/>
      <w:lvlJc w:val="left"/>
      <w:pPr>
        <w:ind w:left="3240" w:hanging="360"/>
      </w:pPr>
      <w:rPr>
        <w:rFonts w:hint="default" w:ascii="Symbol" w:hAnsi="Symbol"/>
      </w:rPr>
    </w:lvl>
    <w:lvl w:ilvl="4" w:tplc="04070003" w:tentative="1">
      <w:start w:val="1"/>
      <w:numFmt w:val="bullet"/>
      <w:lvlText w:val="o"/>
      <w:lvlJc w:val="left"/>
      <w:pPr>
        <w:ind w:left="3960" w:hanging="360"/>
      </w:pPr>
      <w:rPr>
        <w:rFonts w:hint="default" w:ascii="Courier New" w:hAnsi="Courier New" w:cs="Courier New"/>
      </w:rPr>
    </w:lvl>
    <w:lvl w:ilvl="5" w:tplc="04070005" w:tentative="1">
      <w:start w:val="1"/>
      <w:numFmt w:val="bullet"/>
      <w:lvlText w:val=""/>
      <w:lvlJc w:val="left"/>
      <w:pPr>
        <w:ind w:left="4680" w:hanging="360"/>
      </w:pPr>
      <w:rPr>
        <w:rFonts w:hint="default" w:ascii="Wingdings" w:hAnsi="Wingdings"/>
      </w:rPr>
    </w:lvl>
    <w:lvl w:ilvl="6" w:tplc="04070001" w:tentative="1">
      <w:start w:val="1"/>
      <w:numFmt w:val="bullet"/>
      <w:lvlText w:val=""/>
      <w:lvlJc w:val="left"/>
      <w:pPr>
        <w:ind w:left="5400" w:hanging="360"/>
      </w:pPr>
      <w:rPr>
        <w:rFonts w:hint="default" w:ascii="Symbol" w:hAnsi="Symbol"/>
      </w:rPr>
    </w:lvl>
    <w:lvl w:ilvl="7" w:tplc="04070003" w:tentative="1">
      <w:start w:val="1"/>
      <w:numFmt w:val="bullet"/>
      <w:lvlText w:val="o"/>
      <w:lvlJc w:val="left"/>
      <w:pPr>
        <w:ind w:left="6120" w:hanging="360"/>
      </w:pPr>
      <w:rPr>
        <w:rFonts w:hint="default" w:ascii="Courier New" w:hAnsi="Courier New" w:cs="Courier New"/>
      </w:rPr>
    </w:lvl>
    <w:lvl w:ilvl="8" w:tplc="04070005" w:tentative="1">
      <w:start w:val="1"/>
      <w:numFmt w:val="bullet"/>
      <w:lvlText w:val=""/>
      <w:lvlJc w:val="left"/>
      <w:pPr>
        <w:ind w:left="6840" w:hanging="360"/>
      </w:pPr>
      <w:rPr>
        <w:rFonts w:hint="default" w:ascii="Wingdings" w:hAnsi="Wingdings"/>
      </w:rPr>
    </w:lvl>
  </w:abstractNum>
  <w:abstractNum w:abstractNumId="10" w15:restartNumberingAfterBreak="0">
    <w:nsid w:val="33F61885"/>
    <w:multiLevelType w:val="hybridMultilevel"/>
    <w:tmpl w:val="9A30C048"/>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1" w15:restartNumberingAfterBreak="0">
    <w:nsid w:val="3D41163F"/>
    <w:multiLevelType w:val="hybridMultilevel"/>
    <w:tmpl w:val="3B62779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2" w15:restartNumberingAfterBreak="0">
    <w:nsid w:val="406807E3"/>
    <w:multiLevelType w:val="hybridMultilevel"/>
    <w:tmpl w:val="8550E9FC"/>
    <w:lvl w:ilvl="0" w:tplc="04090001">
      <w:start w:val="1"/>
      <w:numFmt w:val="bullet"/>
      <w:lvlText w:val=""/>
      <w:lvlJc w:val="left"/>
      <w:pPr>
        <w:ind w:left="420" w:hanging="420"/>
      </w:pPr>
      <w:rPr>
        <w:rFonts w:hint="default" w:ascii="Wingdings" w:hAnsi="Wingdings"/>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13"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20F061E"/>
    <w:multiLevelType w:val="hybridMultilevel"/>
    <w:tmpl w:val="CEC0138E"/>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5" w15:restartNumberingAfterBreak="0">
    <w:nsid w:val="433629AB"/>
    <w:multiLevelType w:val="hybridMultilevel"/>
    <w:tmpl w:val="C678723A"/>
    <w:lvl w:ilvl="0" w:tplc="562E7A50">
      <w:numFmt w:val="bullet"/>
      <w:lvlText w:val="-"/>
      <w:lvlJc w:val="left"/>
      <w:pPr>
        <w:ind w:left="360" w:hanging="360"/>
      </w:pPr>
      <w:rPr>
        <w:rFonts w:hint="eastAsia" w:ascii="Noto Sans JP" w:hAnsi="Noto Sans JP" w:eastAsia="Noto Sans JP" w:cstheme="minorHAnsi"/>
      </w:rPr>
    </w:lvl>
    <w:lvl w:ilvl="1" w:tplc="0409000B" w:tentative="1">
      <w:start w:val="1"/>
      <w:numFmt w:val="bullet"/>
      <w:lvlText w:val=""/>
      <w:lvlJc w:val="left"/>
      <w:pPr>
        <w:ind w:left="880" w:hanging="440"/>
      </w:pPr>
      <w:rPr>
        <w:rFonts w:hint="default" w:ascii="Wingdings" w:hAnsi="Wingdings"/>
      </w:rPr>
    </w:lvl>
    <w:lvl w:ilvl="2" w:tplc="0409000D" w:tentative="1">
      <w:start w:val="1"/>
      <w:numFmt w:val="bullet"/>
      <w:lvlText w:val=""/>
      <w:lvlJc w:val="left"/>
      <w:pPr>
        <w:ind w:left="1320" w:hanging="440"/>
      </w:pPr>
      <w:rPr>
        <w:rFonts w:hint="default" w:ascii="Wingdings" w:hAnsi="Wingdings"/>
      </w:rPr>
    </w:lvl>
    <w:lvl w:ilvl="3" w:tplc="04090001" w:tentative="1">
      <w:start w:val="1"/>
      <w:numFmt w:val="bullet"/>
      <w:lvlText w:val=""/>
      <w:lvlJc w:val="left"/>
      <w:pPr>
        <w:ind w:left="1760" w:hanging="440"/>
      </w:pPr>
      <w:rPr>
        <w:rFonts w:hint="default" w:ascii="Wingdings" w:hAnsi="Wingdings"/>
      </w:rPr>
    </w:lvl>
    <w:lvl w:ilvl="4" w:tplc="0409000B" w:tentative="1">
      <w:start w:val="1"/>
      <w:numFmt w:val="bullet"/>
      <w:lvlText w:val=""/>
      <w:lvlJc w:val="left"/>
      <w:pPr>
        <w:ind w:left="2200" w:hanging="440"/>
      </w:pPr>
      <w:rPr>
        <w:rFonts w:hint="default" w:ascii="Wingdings" w:hAnsi="Wingdings"/>
      </w:rPr>
    </w:lvl>
    <w:lvl w:ilvl="5" w:tplc="0409000D" w:tentative="1">
      <w:start w:val="1"/>
      <w:numFmt w:val="bullet"/>
      <w:lvlText w:val=""/>
      <w:lvlJc w:val="left"/>
      <w:pPr>
        <w:ind w:left="2640" w:hanging="440"/>
      </w:pPr>
      <w:rPr>
        <w:rFonts w:hint="default" w:ascii="Wingdings" w:hAnsi="Wingdings"/>
      </w:rPr>
    </w:lvl>
    <w:lvl w:ilvl="6" w:tplc="04090001" w:tentative="1">
      <w:start w:val="1"/>
      <w:numFmt w:val="bullet"/>
      <w:lvlText w:val=""/>
      <w:lvlJc w:val="left"/>
      <w:pPr>
        <w:ind w:left="3080" w:hanging="440"/>
      </w:pPr>
      <w:rPr>
        <w:rFonts w:hint="default" w:ascii="Wingdings" w:hAnsi="Wingdings"/>
      </w:rPr>
    </w:lvl>
    <w:lvl w:ilvl="7" w:tplc="0409000B" w:tentative="1">
      <w:start w:val="1"/>
      <w:numFmt w:val="bullet"/>
      <w:lvlText w:val=""/>
      <w:lvlJc w:val="left"/>
      <w:pPr>
        <w:ind w:left="3520" w:hanging="440"/>
      </w:pPr>
      <w:rPr>
        <w:rFonts w:hint="default" w:ascii="Wingdings" w:hAnsi="Wingdings"/>
      </w:rPr>
    </w:lvl>
    <w:lvl w:ilvl="8" w:tplc="0409000D" w:tentative="1">
      <w:start w:val="1"/>
      <w:numFmt w:val="bullet"/>
      <w:lvlText w:val=""/>
      <w:lvlJc w:val="left"/>
      <w:pPr>
        <w:ind w:left="3960" w:hanging="440"/>
      </w:pPr>
      <w:rPr>
        <w:rFonts w:hint="default" w:ascii="Wingdings" w:hAnsi="Wingdings"/>
      </w:rPr>
    </w:lvl>
  </w:abstractNum>
  <w:abstractNum w:abstractNumId="16" w15:restartNumberingAfterBreak="0">
    <w:nsid w:val="59491BDF"/>
    <w:multiLevelType w:val="hybridMultilevel"/>
    <w:tmpl w:val="E5F0AF68"/>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7" w15:restartNumberingAfterBreak="0">
    <w:nsid w:val="596E2709"/>
    <w:multiLevelType w:val="hybridMultilevel"/>
    <w:tmpl w:val="E6E43616"/>
    <w:lvl w:ilvl="0" w:tplc="64544AD8">
      <w:start w:val="1"/>
      <w:numFmt w:val="bullet"/>
      <w:lvlText w:val="･"/>
      <w:lvlJc w:val="left"/>
      <w:pPr>
        <w:ind w:left="440" w:hanging="440"/>
      </w:pPr>
      <w:rPr>
        <w:rFonts w:hint="eastAsia" w:ascii="メイリオ" w:hAnsi="メイリオ" w:eastAsia="メイリオ" w:cstheme="minorBidi"/>
      </w:rPr>
    </w:lvl>
    <w:lvl w:ilvl="1" w:tplc="0409000B" w:tentative="1">
      <w:start w:val="1"/>
      <w:numFmt w:val="bullet"/>
      <w:lvlText w:val=""/>
      <w:lvlJc w:val="left"/>
      <w:pPr>
        <w:ind w:left="880" w:hanging="440"/>
      </w:pPr>
      <w:rPr>
        <w:rFonts w:hint="default" w:ascii="Wingdings" w:hAnsi="Wingdings"/>
      </w:rPr>
    </w:lvl>
    <w:lvl w:ilvl="2" w:tplc="0409000D" w:tentative="1">
      <w:start w:val="1"/>
      <w:numFmt w:val="bullet"/>
      <w:lvlText w:val=""/>
      <w:lvlJc w:val="left"/>
      <w:pPr>
        <w:ind w:left="1320" w:hanging="440"/>
      </w:pPr>
      <w:rPr>
        <w:rFonts w:hint="default" w:ascii="Wingdings" w:hAnsi="Wingdings"/>
      </w:rPr>
    </w:lvl>
    <w:lvl w:ilvl="3" w:tplc="04090001" w:tentative="1">
      <w:start w:val="1"/>
      <w:numFmt w:val="bullet"/>
      <w:lvlText w:val=""/>
      <w:lvlJc w:val="left"/>
      <w:pPr>
        <w:ind w:left="1760" w:hanging="440"/>
      </w:pPr>
      <w:rPr>
        <w:rFonts w:hint="default" w:ascii="Wingdings" w:hAnsi="Wingdings"/>
      </w:rPr>
    </w:lvl>
    <w:lvl w:ilvl="4" w:tplc="0409000B" w:tentative="1">
      <w:start w:val="1"/>
      <w:numFmt w:val="bullet"/>
      <w:lvlText w:val=""/>
      <w:lvlJc w:val="left"/>
      <w:pPr>
        <w:ind w:left="2200" w:hanging="440"/>
      </w:pPr>
      <w:rPr>
        <w:rFonts w:hint="default" w:ascii="Wingdings" w:hAnsi="Wingdings"/>
      </w:rPr>
    </w:lvl>
    <w:lvl w:ilvl="5" w:tplc="0409000D" w:tentative="1">
      <w:start w:val="1"/>
      <w:numFmt w:val="bullet"/>
      <w:lvlText w:val=""/>
      <w:lvlJc w:val="left"/>
      <w:pPr>
        <w:ind w:left="2640" w:hanging="440"/>
      </w:pPr>
      <w:rPr>
        <w:rFonts w:hint="default" w:ascii="Wingdings" w:hAnsi="Wingdings"/>
      </w:rPr>
    </w:lvl>
    <w:lvl w:ilvl="6" w:tplc="04090001" w:tentative="1">
      <w:start w:val="1"/>
      <w:numFmt w:val="bullet"/>
      <w:lvlText w:val=""/>
      <w:lvlJc w:val="left"/>
      <w:pPr>
        <w:ind w:left="3080" w:hanging="440"/>
      </w:pPr>
      <w:rPr>
        <w:rFonts w:hint="default" w:ascii="Wingdings" w:hAnsi="Wingdings"/>
      </w:rPr>
    </w:lvl>
    <w:lvl w:ilvl="7" w:tplc="0409000B" w:tentative="1">
      <w:start w:val="1"/>
      <w:numFmt w:val="bullet"/>
      <w:lvlText w:val=""/>
      <w:lvlJc w:val="left"/>
      <w:pPr>
        <w:ind w:left="3520" w:hanging="440"/>
      </w:pPr>
      <w:rPr>
        <w:rFonts w:hint="default" w:ascii="Wingdings" w:hAnsi="Wingdings"/>
      </w:rPr>
    </w:lvl>
    <w:lvl w:ilvl="8" w:tplc="0409000D" w:tentative="1">
      <w:start w:val="1"/>
      <w:numFmt w:val="bullet"/>
      <w:lvlText w:val=""/>
      <w:lvlJc w:val="left"/>
      <w:pPr>
        <w:ind w:left="3960" w:hanging="440"/>
      </w:pPr>
      <w:rPr>
        <w:rFonts w:hint="default" w:ascii="Wingdings" w:hAnsi="Wingdings"/>
      </w:rPr>
    </w:lvl>
  </w:abstractNum>
  <w:abstractNum w:abstractNumId="18" w15:restartNumberingAfterBreak="0">
    <w:nsid w:val="71466129"/>
    <w:multiLevelType w:val="hybridMultilevel"/>
    <w:tmpl w:val="204662D4"/>
    <w:lvl w:ilvl="0" w:tplc="0409000B">
      <w:start w:val="1"/>
      <w:numFmt w:val="bullet"/>
      <w:lvlText w:val=""/>
      <w:lvlJc w:val="left"/>
      <w:pPr>
        <w:ind w:left="440" w:hanging="440"/>
      </w:pPr>
      <w:rPr>
        <w:rFonts w:hint="default" w:ascii="Wingdings" w:hAnsi="Wingdings"/>
      </w:rPr>
    </w:lvl>
    <w:lvl w:ilvl="1" w:tplc="FFFFFFFF" w:tentative="1">
      <w:start w:val="1"/>
      <w:numFmt w:val="bullet"/>
      <w:lvlText w:val=""/>
      <w:lvlJc w:val="left"/>
      <w:pPr>
        <w:ind w:left="880" w:hanging="440"/>
      </w:pPr>
      <w:rPr>
        <w:rFonts w:hint="default" w:ascii="Wingdings" w:hAnsi="Wingdings"/>
      </w:rPr>
    </w:lvl>
    <w:lvl w:ilvl="2" w:tplc="FFFFFFFF" w:tentative="1">
      <w:start w:val="1"/>
      <w:numFmt w:val="bullet"/>
      <w:lvlText w:val=""/>
      <w:lvlJc w:val="left"/>
      <w:pPr>
        <w:ind w:left="1320" w:hanging="440"/>
      </w:pPr>
      <w:rPr>
        <w:rFonts w:hint="default" w:ascii="Wingdings" w:hAnsi="Wingdings"/>
      </w:rPr>
    </w:lvl>
    <w:lvl w:ilvl="3" w:tplc="FFFFFFFF" w:tentative="1">
      <w:start w:val="1"/>
      <w:numFmt w:val="bullet"/>
      <w:lvlText w:val=""/>
      <w:lvlJc w:val="left"/>
      <w:pPr>
        <w:ind w:left="1760" w:hanging="440"/>
      </w:pPr>
      <w:rPr>
        <w:rFonts w:hint="default" w:ascii="Wingdings" w:hAnsi="Wingdings"/>
      </w:rPr>
    </w:lvl>
    <w:lvl w:ilvl="4" w:tplc="FFFFFFFF" w:tentative="1">
      <w:start w:val="1"/>
      <w:numFmt w:val="bullet"/>
      <w:lvlText w:val=""/>
      <w:lvlJc w:val="left"/>
      <w:pPr>
        <w:ind w:left="2200" w:hanging="440"/>
      </w:pPr>
      <w:rPr>
        <w:rFonts w:hint="default" w:ascii="Wingdings" w:hAnsi="Wingdings"/>
      </w:rPr>
    </w:lvl>
    <w:lvl w:ilvl="5" w:tplc="FFFFFFFF" w:tentative="1">
      <w:start w:val="1"/>
      <w:numFmt w:val="bullet"/>
      <w:lvlText w:val=""/>
      <w:lvlJc w:val="left"/>
      <w:pPr>
        <w:ind w:left="2640" w:hanging="440"/>
      </w:pPr>
      <w:rPr>
        <w:rFonts w:hint="default" w:ascii="Wingdings" w:hAnsi="Wingdings"/>
      </w:rPr>
    </w:lvl>
    <w:lvl w:ilvl="6" w:tplc="FFFFFFFF" w:tentative="1">
      <w:start w:val="1"/>
      <w:numFmt w:val="bullet"/>
      <w:lvlText w:val=""/>
      <w:lvlJc w:val="left"/>
      <w:pPr>
        <w:ind w:left="3080" w:hanging="440"/>
      </w:pPr>
      <w:rPr>
        <w:rFonts w:hint="default" w:ascii="Wingdings" w:hAnsi="Wingdings"/>
      </w:rPr>
    </w:lvl>
    <w:lvl w:ilvl="7" w:tplc="FFFFFFFF" w:tentative="1">
      <w:start w:val="1"/>
      <w:numFmt w:val="bullet"/>
      <w:lvlText w:val=""/>
      <w:lvlJc w:val="left"/>
      <w:pPr>
        <w:ind w:left="3520" w:hanging="440"/>
      </w:pPr>
      <w:rPr>
        <w:rFonts w:hint="default" w:ascii="Wingdings" w:hAnsi="Wingdings"/>
      </w:rPr>
    </w:lvl>
    <w:lvl w:ilvl="8" w:tplc="FFFFFFFF" w:tentative="1">
      <w:start w:val="1"/>
      <w:numFmt w:val="bullet"/>
      <w:lvlText w:val=""/>
      <w:lvlJc w:val="left"/>
      <w:pPr>
        <w:ind w:left="3960" w:hanging="440"/>
      </w:pPr>
      <w:rPr>
        <w:rFonts w:hint="default" w:ascii="Wingdings" w:hAnsi="Wingdings"/>
      </w:rPr>
    </w:lvl>
  </w:abstractNum>
  <w:abstractNum w:abstractNumId="19" w15:restartNumberingAfterBreak="0">
    <w:nsid w:val="774B3A00"/>
    <w:multiLevelType w:val="hybridMultilevel"/>
    <w:tmpl w:val="9A5AFB98"/>
    <w:lvl w:ilvl="0" w:tplc="04070001">
      <w:start w:val="1"/>
      <w:numFmt w:val="bullet"/>
      <w:lvlText w:val=""/>
      <w:lvlJc w:val="left"/>
      <w:pPr>
        <w:ind w:left="1440" w:hanging="360"/>
      </w:pPr>
      <w:rPr>
        <w:rFonts w:hint="default" w:ascii="Symbol" w:hAnsi="Symbol"/>
      </w:rPr>
    </w:lvl>
    <w:lvl w:ilvl="1" w:tplc="04070003" w:tentative="1">
      <w:start w:val="1"/>
      <w:numFmt w:val="bullet"/>
      <w:lvlText w:val="o"/>
      <w:lvlJc w:val="left"/>
      <w:pPr>
        <w:ind w:left="2160" w:hanging="360"/>
      </w:pPr>
      <w:rPr>
        <w:rFonts w:hint="default" w:ascii="Courier New" w:hAnsi="Courier New" w:cs="Courier New"/>
      </w:rPr>
    </w:lvl>
    <w:lvl w:ilvl="2" w:tplc="04070005" w:tentative="1">
      <w:start w:val="1"/>
      <w:numFmt w:val="bullet"/>
      <w:lvlText w:val=""/>
      <w:lvlJc w:val="left"/>
      <w:pPr>
        <w:ind w:left="2880" w:hanging="360"/>
      </w:pPr>
      <w:rPr>
        <w:rFonts w:hint="default" w:ascii="Wingdings" w:hAnsi="Wingdings"/>
      </w:rPr>
    </w:lvl>
    <w:lvl w:ilvl="3" w:tplc="04070001" w:tentative="1">
      <w:start w:val="1"/>
      <w:numFmt w:val="bullet"/>
      <w:lvlText w:val=""/>
      <w:lvlJc w:val="left"/>
      <w:pPr>
        <w:ind w:left="3600" w:hanging="360"/>
      </w:pPr>
      <w:rPr>
        <w:rFonts w:hint="default" w:ascii="Symbol" w:hAnsi="Symbol"/>
      </w:rPr>
    </w:lvl>
    <w:lvl w:ilvl="4" w:tplc="04070003" w:tentative="1">
      <w:start w:val="1"/>
      <w:numFmt w:val="bullet"/>
      <w:lvlText w:val="o"/>
      <w:lvlJc w:val="left"/>
      <w:pPr>
        <w:ind w:left="4320" w:hanging="360"/>
      </w:pPr>
      <w:rPr>
        <w:rFonts w:hint="default" w:ascii="Courier New" w:hAnsi="Courier New" w:cs="Courier New"/>
      </w:rPr>
    </w:lvl>
    <w:lvl w:ilvl="5" w:tplc="04070005" w:tentative="1">
      <w:start w:val="1"/>
      <w:numFmt w:val="bullet"/>
      <w:lvlText w:val=""/>
      <w:lvlJc w:val="left"/>
      <w:pPr>
        <w:ind w:left="5040" w:hanging="360"/>
      </w:pPr>
      <w:rPr>
        <w:rFonts w:hint="default" w:ascii="Wingdings" w:hAnsi="Wingdings"/>
      </w:rPr>
    </w:lvl>
    <w:lvl w:ilvl="6" w:tplc="04070001" w:tentative="1">
      <w:start w:val="1"/>
      <w:numFmt w:val="bullet"/>
      <w:lvlText w:val=""/>
      <w:lvlJc w:val="left"/>
      <w:pPr>
        <w:ind w:left="5760" w:hanging="360"/>
      </w:pPr>
      <w:rPr>
        <w:rFonts w:hint="default" w:ascii="Symbol" w:hAnsi="Symbol"/>
      </w:rPr>
    </w:lvl>
    <w:lvl w:ilvl="7" w:tplc="04070003" w:tentative="1">
      <w:start w:val="1"/>
      <w:numFmt w:val="bullet"/>
      <w:lvlText w:val="o"/>
      <w:lvlJc w:val="left"/>
      <w:pPr>
        <w:ind w:left="6480" w:hanging="360"/>
      </w:pPr>
      <w:rPr>
        <w:rFonts w:hint="default" w:ascii="Courier New" w:hAnsi="Courier New" w:cs="Courier New"/>
      </w:rPr>
    </w:lvl>
    <w:lvl w:ilvl="8" w:tplc="04070005" w:tentative="1">
      <w:start w:val="1"/>
      <w:numFmt w:val="bullet"/>
      <w:lvlText w:val=""/>
      <w:lvlJc w:val="left"/>
      <w:pPr>
        <w:ind w:left="7200" w:hanging="360"/>
      </w:pPr>
      <w:rPr>
        <w:rFonts w:hint="default" w:ascii="Wingdings" w:hAnsi="Wingdings"/>
      </w:rPr>
    </w:lvl>
  </w:abstractNum>
  <w:abstractNum w:abstractNumId="20" w15:restartNumberingAfterBreak="0">
    <w:nsid w:val="7AF860BE"/>
    <w:multiLevelType w:val="hybridMultilevel"/>
    <w:tmpl w:val="461E4164"/>
    <w:lvl w:ilvl="0" w:tplc="04090001">
      <w:start w:val="1"/>
      <w:numFmt w:val="bullet"/>
      <w:lvlText w:val=""/>
      <w:lvlJc w:val="left"/>
      <w:pPr>
        <w:ind w:left="440" w:hanging="440"/>
      </w:pPr>
      <w:rPr>
        <w:rFonts w:hint="default" w:ascii="Wingdings" w:hAnsi="Wingdings"/>
      </w:rPr>
    </w:lvl>
    <w:lvl w:ilvl="1" w:tplc="0409000B" w:tentative="1">
      <w:start w:val="1"/>
      <w:numFmt w:val="bullet"/>
      <w:lvlText w:val=""/>
      <w:lvlJc w:val="left"/>
      <w:pPr>
        <w:ind w:left="880" w:hanging="440"/>
      </w:pPr>
      <w:rPr>
        <w:rFonts w:hint="default" w:ascii="Wingdings" w:hAnsi="Wingdings"/>
      </w:rPr>
    </w:lvl>
    <w:lvl w:ilvl="2" w:tplc="0409000D" w:tentative="1">
      <w:start w:val="1"/>
      <w:numFmt w:val="bullet"/>
      <w:lvlText w:val=""/>
      <w:lvlJc w:val="left"/>
      <w:pPr>
        <w:ind w:left="1320" w:hanging="440"/>
      </w:pPr>
      <w:rPr>
        <w:rFonts w:hint="default" w:ascii="Wingdings" w:hAnsi="Wingdings"/>
      </w:rPr>
    </w:lvl>
    <w:lvl w:ilvl="3" w:tplc="04090001" w:tentative="1">
      <w:start w:val="1"/>
      <w:numFmt w:val="bullet"/>
      <w:lvlText w:val=""/>
      <w:lvlJc w:val="left"/>
      <w:pPr>
        <w:ind w:left="1760" w:hanging="440"/>
      </w:pPr>
      <w:rPr>
        <w:rFonts w:hint="default" w:ascii="Wingdings" w:hAnsi="Wingdings"/>
      </w:rPr>
    </w:lvl>
    <w:lvl w:ilvl="4" w:tplc="0409000B" w:tentative="1">
      <w:start w:val="1"/>
      <w:numFmt w:val="bullet"/>
      <w:lvlText w:val=""/>
      <w:lvlJc w:val="left"/>
      <w:pPr>
        <w:ind w:left="2200" w:hanging="440"/>
      </w:pPr>
      <w:rPr>
        <w:rFonts w:hint="default" w:ascii="Wingdings" w:hAnsi="Wingdings"/>
      </w:rPr>
    </w:lvl>
    <w:lvl w:ilvl="5" w:tplc="0409000D" w:tentative="1">
      <w:start w:val="1"/>
      <w:numFmt w:val="bullet"/>
      <w:lvlText w:val=""/>
      <w:lvlJc w:val="left"/>
      <w:pPr>
        <w:ind w:left="2640" w:hanging="440"/>
      </w:pPr>
      <w:rPr>
        <w:rFonts w:hint="default" w:ascii="Wingdings" w:hAnsi="Wingdings"/>
      </w:rPr>
    </w:lvl>
    <w:lvl w:ilvl="6" w:tplc="04090001" w:tentative="1">
      <w:start w:val="1"/>
      <w:numFmt w:val="bullet"/>
      <w:lvlText w:val=""/>
      <w:lvlJc w:val="left"/>
      <w:pPr>
        <w:ind w:left="3080" w:hanging="440"/>
      </w:pPr>
      <w:rPr>
        <w:rFonts w:hint="default" w:ascii="Wingdings" w:hAnsi="Wingdings"/>
      </w:rPr>
    </w:lvl>
    <w:lvl w:ilvl="7" w:tplc="0409000B" w:tentative="1">
      <w:start w:val="1"/>
      <w:numFmt w:val="bullet"/>
      <w:lvlText w:val=""/>
      <w:lvlJc w:val="left"/>
      <w:pPr>
        <w:ind w:left="3520" w:hanging="440"/>
      </w:pPr>
      <w:rPr>
        <w:rFonts w:hint="default" w:ascii="Wingdings" w:hAnsi="Wingdings"/>
      </w:rPr>
    </w:lvl>
    <w:lvl w:ilvl="8" w:tplc="0409000D" w:tentative="1">
      <w:start w:val="1"/>
      <w:numFmt w:val="bullet"/>
      <w:lvlText w:val=""/>
      <w:lvlJc w:val="left"/>
      <w:pPr>
        <w:ind w:left="3960" w:hanging="440"/>
      </w:pPr>
      <w:rPr>
        <w:rFonts w:hint="default" w:ascii="Wingdings" w:hAnsi="Wingdings"/>
      </w:rPr>
    </w:lvl>
  </w:abstractNum>
  <w:abstractNum w:abstractNumId="21" w15:restartNumberingAfterBreak="0">
    <w:nsid w:val="7C661FC8"/>
    <w:multiLevelType w:val="hybridMultilevel"/>
    <w:tmpl w:val="8166BCBA"/>
    <w:lvl w:ilvl="0" w:tplc="E72E4ECC">
      <w:numFmt w:val="bullet"/>
      <w:lvlText w:val="•"/>
      <w:lvlJc w:val="left"/>
      <w:pPr>
        <w:ind w:left="708" w:hanging="708"/>
      </w:pPr>
      <w:rPr>
        <w:rFonts w:hint="eastAsia" w:ascii="Noto Sans JP" w:hAnsi="Noto Sans JP" w:eastAsia="Noto Sans JP" w:cstheme="minorHAnsi"/>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22" w15:restartNumberingAfterBreak="0">
    <w:nsid w:val="7CE94CD0"/>
    <w:multiLevelType w:val="hybridMultilevel"/>
    <w:tmpl w:val="163421C0"/>
    <w:lvl w:ilvl="0" w:tplc="FC8405CE">
      <w:numFmt w:val="bullet"/>
      <w:lvlText w:val="•"/>
      <w:lvlJc w:val="left"/>
      <w:pPr>
        <w:ind w:left="1420" w:hanging="700"/>
      </w:pPr>
      <w:rPr>
        <w:rFonts w:hint="default" w:ascii="Arial" w:hAnsi="Arial" w:eastAsia="Sennheiser Office" w:cs="Arial"/>
      </w:rPr>
    </w:lvl>
    <w:lvl w:ilvl="1" w:tplc="04070003" w:tentative="1">
      <w:start w:val="1"/>
      <w:numFmt w:val="bullet"/>
      <w:lvlText w:val="o"/>
      <w:lvlJc w:val="left"/>
      <w:pPr>
        <w:ind w:left="1800" w:hanging="360"/>
      </w:pPr>
      <w:rPr>
        <w:rFonts w:hint="default" w:ascii="Courier New" w:hAnsi="Courier New" w:cs="Courier New"/>
      </w:rPr>
    </w:lvl>
    <w:lvl w:ilvl="2" w:tplc="04070005" w:tentative="1">
      <w:start w:val="1"/>
      <w:numFmt w:val="bullet"/>
      <w:lvlText w:val=""/>
      <w:lvlJc w:val="left"/>
      <w:pPr>
        <w:ind w:left="2520" w:hanging="360"/>
      </w:pPr>
      <w:rPr>
        <w:rFonts w:hint="default" w:ascii="Wingdings" w:hAnsi="Wingdings"/>
      </w:rPr>
    </w:lvl>
    <w:lvl w:ilvl="3" w:tplc="04070001" w:tentative="1">
      <w:start w:val="1"/>
      <w:numFmt w:val="bullet"/>
      <w:lvlText w:val=""/>
      <w:lvlJc w:val="left"/>
      <w:pPr>
        <w:ind w:left="3240" w:hanging="360"/>
      </w:pPr>
      <w:rPr>
        <w:rFonts w:hint="default" w:ascii="Symbol" w:hAnsi="Symbol"/>
      </w:rPr>
    </w:lvl>
    <w:lvl w:ilvl="4" w:tplc="04070003" w:tentative="1">
      <w:start w:val="1"/>
      <w:numFmt w:val="bullet"/>
      <w:lvlText w:val="o"/>
      <w:lvlJc w:val="left"/>
      <w:pPr>
        <w:ind w:left="3960" w:hanging="360"/>
      </w:pPr>
      <w:rPr>
        <w:rFonts w:hint="default" w:ascii="Courier New" w:hAnsi="Courier New" w:cs="Courier New"/>
      </w:rPr>
    </w:lvl>
    <w:lvl w:ilvl="5" w:tplc="04070005" w:tentative="1">
      <w:start w:val="1"/>
      <w:numFmt w:val="bullet"/>
      <w:lvlText w:val=""/>
      <w:lvlJc w:val="left"/>
      <w:pPr>
        <w:ind w:left="4680" w:hanging="360"/>
      </w:pPr>
      <w:rPr>
        <w:rFonts w:hint="default" w:ascii="Wingdings" w:hAnsi="Wingdings"/>
      </w:rPr>
    </w:lvl>
    <w:lvl w:ilvl="6" w:tplc="04070001" w:tentative="1">
      <w:start w:val="1"/>
      <w:numFmt w:val="bullet"/>
      <w:lvlText w:val=""/>
      <w:lvlJc w:val="left"/>
      <w:pPr>
        <w:ind w:left="5400" w:hanging="360"/>
      </w:pPr>
      <w:rPr>
        <w:rFonts w:hint="default" w:ascii="Symbol" w:hAnsi="Symbol"/>
      </w:rPr>
    </w:lvl>
    <w:lvl w:ilvl="7" w:tplc="04070003" w:tentative="1">
      <w:start w:val="1"/>
      <w:numFmt w:val="bullet"/>
      <w:lvlText w:val="o"/>
      <w:lvlJc w:val="left"/>
      <w:pPr>
        <w:ind w:left="6120" w:hanging="360"/>
      </w:pPr>
      <w:rPr>
        <w:rFonts w:hint="default" w:ascii="Courier New" w:hAnsi="Courier New" w:cs="Courier New"/>
      </w:rPr>
    </w:lvl>
    <w:lvl w:ilvl="8" w:tplc="04070005" w:tentative="1">
      <w:start w:val="1"/>
      <w:numFmt w:val="bullet"/>
      <w:lvlText w:val=""/>
      <w:lvlJc w:val="left"/>
      <w:pPr>
        <w:ind w:left="6840" w:hanging="360"/>
      </w:pPr>
      <w:rPr>
        <w:rFonts w:hint="default" w:ascii="Wingdings" w:hAnsi="Wingdings"/>
      </w:rPr>
    </w:lvl>
  </w:abstractNum>
  <w:num w:numId="1" w16cid:durableId="273900247">
    <w:abstractNumId w:val="0"/>
  </w:num>
  <w:num w:numId="2" w16cid:durableId="55977088">
    <w:abstractNumId w:val="1"/>
  </w:num>
  <w:num w:numId="3" w16cid:durableId="1591886740">
    <w:abstractNumId w:val="11"/>
  </w:num>
  <w:num w:numId="4" w16cid:durableId="1522208521">
    <w:abstractNumId w:val="4"/>
  </w:num>
  <w:num w:numId="5" w16cid:durableId="1093092077">
    <w:abstractNumId w:val="9"/>
  </w:num>
  <w:num w:numId="6" w16cid:durableId="1503088999">
    <w:abstractNumId w:val="14"/>
  </w:num>
  <w:num w:numId="7" w16cid:durableId="1481920935">
    <w:abstractNumId w:val="5"/>
  </w:num>
  <w:num w:numId="8" w16cid:durableId="1301224935">
    <w:abstractNumId w:val="16"/>
  </w:num>
  <w:num w:numId="9" w16cid:durableId="714543122">
    <w:abstractNumId w:val="2"/>
  </w:num>
  <w:num w:numId="10" w16cid:durableId="832381996">
    <w:abstractNumId w:val="6"/>
  </w:num>
  <w:num w:numId="11" w16cid:durableId="1428231793">
    <w:abstractNumId w:val="22"/>
  </w:num>
  <w:num w:numId="12" w16cid:durableId="2033416895">
    <w:abstractNumId w:val="19"/>
  </w:num>
  <w:num w:numId="13" w16cid:durableId="1747142516">
    <w:abstractNumId w:val="10"/>
  </w:num>
  <w:num w:numId="14" w16cid:durableId="1172186857">
    <w:abstractNumId w:val="13"/>
  </w:num>
  <w:num w:numId="15" w16cid:durableId="1052537478">
    <w:abstractNumId w:val="20"/>
  </w:num>
  <w:num w:numId="16" w16cid:durableId="981496921">
    <w:abstractNumId w:val="3"/>
  </w:num>
  <w:num w:numId="17" w16cid:durableId="2083260761">
    <w:abstractNumId w:val="7"/>
  </w:num>
  <w:num w:numId="18" w16cid:durableId="1684283458">
    <w:abstractNumId w:val="18"/>
  </w:num>
  <w:num w:numId="19" w16cid:durableId="302127068">
    <w:abstractNumId w:val="15"/>
  </w:num>
  <w:num w:numId="20" w16cid:durableId="1220364458">
    <w:abstractNumId w:val="12"/>
  </w:num>
  <w:num w:numId="21" w16cid:durableId="1737584052">
    <w:abstractNumId w:val="8"/>
  </w:num>
  <w:num w:numId="22" w16cid:durableId="556823597">
    <w:abstractNumId w:val="21"/>
  </w:num>
  <w:num w:numId="23" w16cid:durableId="17410591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bordersDoNotSurroundHeader/>
  <w:bordersDoNotSurroundFooter/>
  <w:activeWritingStyle w:lang="ja-JP" w:vendorID="64" w:dllVersion="0" w:nlCheck="1" w:checkStyle="1" w:appName="MSWord"/>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0A4"/>
    <w:rsid w:val="00003F73"/>
    <w:rsid w:val="00012388"/>
    <w:rsid w:val="00021848"/>
    <w:rsid w:val="000253A6"/>
    <w:rsid w:val="00026023"/>
    <w:rsid w:val="00027F4B"/>
    <w:rsid w:val="0004013F"/>
    <w:rsid w:val="0005115B"/>
    <w:rsid w:val="000629CF"/>
    <w:rsid w:val="00070F2B"/>
    <w:rsid w:val="000775D2"/>
    <w:rsid w:val="00080953"/>
    <w:rsid w:val="00084A10"/>
    <w:rsid w:val="00085C9E"/>
    <w:rsid w:val="00085F84"/>
    <w:rsid w:val="000861FE"/>
    <w:rsid w:val="000A0B88"/>
    <w:rsid w:val="000A304E"/>
    <w:rsid w:val="000A49D2"/>
    <w:rsid w:val="000A6EBD"/>
    <w:rsid w:val="000C2F0B"/>
    <w:rsid w:val="000C436C"/>
    <w:rsid w:val="000D4616"/>
    <w:rsid w:val="000D4D8B"/>
    <w:rsid w:val="000D5285"/>
    <w:rsid w:val="000D55BF"/>
    <w:rsid w:val="000E1555"/>
    <w:rsid w:val="000E5CB9"/>
    <w:rsid w:val="000E5FC8"/>
    <w:rsid w:val="000E734D"/>
    <w:rsid w:val="000F0BC2"/>
    <w:rsid w:val="000F6884"/>
    <w:rsid w:val="0010275C"/>
    <w:rsid w:val="0012494C"/>
    <w:rsid w:val="001502F9"/>
    <w:rsid w:val="001525CD"/>
    <w:rsid w:val="001605C0"/>
    <w:rsid w:val="00161CE3"/>
    <w:rsid w:val="00161D32"/>
    <w:rsid w:val="00166ED7"/>
    <w:rsid w:val="00172445"/>
    <w:rsid w:val="00173593"/>
    <w:rsid w:val="0018064D"/>
    <w:rsid w:val="00180E02"/>
    <w:rsid w:val="0018612B"/>
    <w:rsid w:val="001A0AE2"/>
    <w:rsid w:val="001A5E4A"/>
    <w:rsid w:val="001A791B"/>
    <w:rsid w:val="001B3A4B"/>
    <w:rsid w:val="001B5AED"/>
    <w:rsid w:val="001C02EF"/>
    <w:rsid w:val="001D1E30"/>
    <w:rsid w:val="001D40C3"/>
    <w:rsid w:val="001D4B17"/>
    <w:rsid w:val="001D6217"/>
    <w:rsid w:val="001E02E6"/>
    <w:rsid w:val="001E32C9"/>
    <w:rsid w:val="001E4614"/>
    <w:rsid w:val="001E47EE"/>
    <w:rsid w:val="001E75E7"/>
    <w:rsid w:val="001F1801"/>
    <w:rsid w:val="0021078D"/>
    <w:rsid w:val="002126EA"/>
    <w:rsid w:val="0021403A"/>
    <w:rsid w:val="00222BE0"/>
    <w:rsid w:val="00227F43"/>
    <w:rsid w:val="002406AA"/>
    <w:rsid w:val="002469C4"/>
    <w:rsid w:val="00252206"/>
    <w:rsid w:val="002571EA"/>
    <w:rsid w:val="00264A37"/>
    <w:rsid w:val="0027420F"/>
    <w:rsid w:val="0028435B"/>
    <w:rsid w:val="002A3C26"/>
    <w:rsid w:val="002B1A2F"/>
    <w:rsid w:val="002B2C3F"/>
    <w:rsid w:val="002B5F99"/>
    <w:rsid w:val="002C42C6"/>
    <w:rsid w:val="002C4E6C"/>
    <w:rsid w:val="002E3A6A"/>
    <w:rsid w:val="002E3CAC"/>
    <w:rsid w:val="002E5B78"/>
    <w:rsid w:val="002E7AA4"/>
    <w:rsid w:val="002F102F"/>
    <w:rsid w:val="002F1444"/>
    <w:rsid w:val="002F1A0F"/>
    <w:rsid w:val="00301AAE"/>
    <w:rsid w:val="0030274B"/>
    <w:rsid w:val="00302FDE"/>
    <w:rsid w:val="0031133F"/>
    <w:rsid w:val="00322D4F"/>
    <w:rsid w:val="00326DCF"/>
    <w:rsid w:val="00336439"/>
    <w:rsid w:val="00343686"/>
    <w:rsid w:val="003450C8"/>
    <w:rsid w:val="003468E1"/>
    <w:rsid w:val="00350B45"/>
    <w:rsid w:val="00355084"/>
    <w:rsid w:val="0035716F"/>
    <w:rsid w:val="003573F8"/>
    <w:rsid w:val="003668B8"/>
    <w:rsid w:val="00370A5D"/>
    <w:rsid w:val="00376591"/>
    <w:rsid w:val="00380079"/>
    <w:rsid w:val="00380AE6"/>
    <w:rsid w:val="00380D39"/>
    <w:rsid w:val="00380D4B"/>
    <w:rsid w:val="00382B19"/>
    <w:rsid w:val="00391CCF"/>
    <w:rsid w:val="0039719D"/>
    <w:rsid w:val="003A5C4C"/>
    <w:rsid w:val="003B018B"/>
    <w:rsid w:val="003B4C7F"/>
    <w:rsid w:val="003B51FE"/>
    <w:rsid w:val="003C098C"/>
    <w:rsid w:val="003D0EA8"/>
    <w:rsid w:val="003D23AF"/>
    <w:rsid w:val="003D34DC"/>
    <w:rsid w:val="003D6D67"/>
    <w:rsid w:val="003E1637"/>
    <w:rsid w:val="003E2D3C"/>
    <w:rsid w:val="003E31E9"/>
    <w:rsid w:val="003E5A0A"/>
    <w:rsid w:val="003F5907"/>
    <w:rsid w:val="003F73B8"/>
    <w:rsid w:val="00402180"/>
    <w:rsid w:val="00416793"/>
    <w:rsid w:val="004218F3"/>
    <w:rsid w:val="0043109D"/>
    <w:rsid w:val="00433441"/>
    <w:rsid w:val="00442BEA"/>
    <w:rsid w:val="00455BD3"/>
    <w:rsid w:val="0047527A"/>
    <w:rsid w:val="00477293"/>
    <w:rsid w:val="00477FC1"/>
    <w:rsid w:val="00480422"/>
    <w:rsid w:val="004859CA"/>
    <w:rsid w:val="004875BA"/>
    <w:rsid w:val="004937BD"/>
    <w:rsid w:val="004A525D"/>
    <w:rsid w:val="004C44CC"/>
    <w:rsid w:val="004C6262"/>
    <w:rsid w:val="004F01B4"/>
    <w:rsid w:val="004F1B62"/>
    <w:rsid w:val="004F4BB9"/>
    <w:rsid w:val="00507D47"/>
    <w:rsid w:val="00510F99"/>
    <w:rsid w:val="0051797A"/>
    <w:rsid w:val="00522845"/>
    <w:rsid w:val="00523851"/>
    <w:rsid w:val="00526E58"/>
    <w:rsid w:val="005276F1"/>
    <w:rsid w:val="00537751"/>
    <w:rsid w:val="005410FB"/>
    <w:rsid w:val="00545F85"/>
    <w:rsid w:val="00547800"/>
    <w:rsid w:val="00571B30"/>
    <w:rsid w:val="00577FD0"/>
    <w:rsid w:val="005806A1"/>
    <w:rsid w:val="00586612"/>
    <w:rsid w:val="0059421E"/>
    <w:rsid w:val="005A1365"/>
    <w:rsid w:val="005A2B50"/>
    <w:rsid w:val="005A3591"/>
    <w:rsid w:val="005A55E8"/>
    <w:rsid w:val="005B6BDF"/>
    <w:rsid w:val="005C7105"/>
    <w:rsid w:val="005D3A9F"/>
    <w:rsid w:val="005E088E"/>
    <w:rsid w:val="005E4A06"/>
    <w:rsid w:val="005E5C7F"/>
    <w:rsid w:val="005E5E8C"/>
    <w:rsid w:val="005F151A"/>
    <w:rsid w:val="005F2ECB"/>
    <w:rsid w:val="00600630"/>
    <w:rsid w:val="00606C35"/>
    <w:rsid w:val="00606CA1"/>
    <w:rsid w:val="006124BA"/>
    <w:rsid w:val="00616534"/>
    <w:rsid w:val="00620D52"/>
    <w:rsid w:val="00646076"/>
    <w:rsid w:val="00651298"/>
    <w:rsid w:val="00651445"/>
    <w:rsid w:val="00657DBE"/>
    <w:rsid w:val="00666AA6"/>
    <w:rsid w:val="00674782"/>
    <w:rsid w:val="00674FC6"/>
    <w:rsid w:val="00680DA1"/>
    <w:rsid w:val="00683DE4"/>
    <w:rsid w:val="006865E8"/>
    <w:rsid w:val="00687F52"/>
    <w:rsid w:val="00692094"/>
    <w:rsid w:val="00692B34"/>
    <w:rsid w:val="00692BE6"/>
    <w:rsid w:val="006A05EE"/>
    <w:rsid w:val="006A168B"/>
    <w:rsid w:val="006C71F0"/>
    <w:rsid w:val="006C725B"/>
    <w:rsid w:val="006D0582"/>
    <w:rsid w:val="006D125C"/>
    <w:rsid w:val="006D20AB"/>
    <w:rsid w:val="006D6B4D"/>
    <w:rsid w:val="006E2521"/>
    <w:rsid w:val="006E60C6"/>
    <w:rsid w:val="006F2D94"/>
    <w:rsid w:val="006F5EEA"/>
    <w:rsid w:val="00700E8F"/>
    <w:rsid w:val="0070135E"/>
    <w:rsid w:val="0072339E"/>
    <w:rsid w:val="0072390E"/>
    <w:rsid w:val="00730CA3"/>
    <w:rsid w:val="00751BE6"/>
    <w:rsid w:val="007540C3"/>
    <w:rsid w:val="0076268D"/>
    <w:rsid w:val="007672E7"/>
    <w:rsid w:val="007845CD"/>
    <w:rsid w:val="00795EED"/>
    <w:rsid w:val="007A34CA"/>
    <w:rsid w:val="007A41AA"/>
    <w:rsid w:val="007B34B3"/>
    <w:rsid w:val="007B6A3B"/>
    <w:rsid w:val="007C0F64"/>
    <w:rsid w:val="007C3C2E"/>
    <w:rsid w:val="007C448B"/>
    <w:rsid w:val="007C51D4"/>
    <w:rsid w:val="007C61E3"/>
    <w:rsid w:val="007C6B93"/>
    <w:rsid w:val="007D0362"/>
    <w:rsid w:val="007D05EC"/>
    <w:rsid w:val="007D1EE2"/>
    <w:rsid w:val="007D5CBE"/>
    <w:rsid w:val="007E2691"/>
    <w:rsid w:val="007E6FC9"/>
    <w:rsid w:val="007F2078"/>
    <w:rsid w:val="007F3745"/>
    <w:rsid w:val="007F71BE"/>
    <w:rsid w:val="007F753B"/>
    <w:rsid w:val="00802AB9"/>
    <w:rsid w:val="0080680A"/>
    <w:rsid w:val="008105D9"/>
    <w:rsid w:val="00824B77"/>
    <w:rsid w:val="00830550"/>
    <w:rsid w:val="00830C62"/>
    <w:rsid w:val="00834D47"/>
    <w:rsid w:val="00843477"/>
    <w:rsid w:val="00844B12"/>
    <w:rsid w:val="008505F2"/>
    <w:rsid w:val="00855BF1"/>
    <w:rsid w:val="008574C3"/>
    <w:rsid w:val="008613E8"/>
    <w:rsid w:val="00861823"/>
    <w:rsid w:val="0086376E"/>
    <w:rsid w:val="00866CDA"/>
    <w:rsid w:val="008714A2"/>
    <w:rsid w:val="008739A4"/>
    <w:rsid w:val="008914A4"/>
    <w:rsid w:val="00897489"/>
    <w:rsid w:val="008A174A"/>
    <w:rsid w:val="008A3C87"/>
    <w:rsid w:val="008A4BC8"/>
    <w:rsid w:val="008B262B"/>
    <w:rsid w:val="008B612A"/>
    <w:rsid w:val="008B789B"/>
    <w:rsid w:val="008C0E76"/>
    <w:rsid w:val="008D0229"/>
    <w:rsid w:val="008D0723"/>
    <w:rsid w:val="008D0D3A"/>
    <w:rsid w:val="008D2B9F"/>
    <w:rsid w:val="008D4D62"/>
    <w:rsid w:val="008F5048"/>
    <w:rsid w:val="0090255C"/>
    <w:rsid w:val="00906EAC"/>
    <w:rsid w:val="009110C8"/>
    <w:rsid w:val="0091389F"/>
    <w:rsid w:val="00920F16"/>
    <w:rsid w:val="00923B47"/>
    <w:rsid w:val="00927C2A"/>
    <w:rsid w:val="00935953"/>
    <w:rsid w:val="009360A4"/>
    <w:rsid w:val="00937BAD"/>
    <w:rsid w:val="00950ED7"/>
    <w:rsid w:val="00951A4C"/>
    <w:rsid w:val="009527EB"/>
    <w:rsid w:val="00957050"/>
    <w:rsid w:val="00961E55"/>
    <w:rsid w:val="00963F7D"/>
    <w:rsid w:val="00966852"/>
    <w:rsid w:val="00973D88"/>
    <w:rsid w:val="00975A48"/>
    <w:rsid w:val="00976C07"/>
    <w:rsid w:val="009811B9"/>
    <w:rsid w:val="009877D0"/>
    <w:rsid w:val="009A34E5"/>
    <w:rsid w:val="009A3705"/>
    <w:rsid w:val="009A770F"/>
    <w:rsid w:val="009B1719"/>
    <w:rsid w:val="009B49AF"/>
    <w:rsid w:val="009B7056"/>
    <w:rsid w:val="009B7E8F"/>
    <w:rsid w:val="009C0E2A"/>
    <w:rsid w:val="009C790D"/>
    <w:rsid w:val="009C7B3D"/>
    <w:rsid w:val="009D3261"/>
    <w:rsid w:val="009D717A"/>
    <w:rsid w:val="009E4207"/>
    <w:rsid w:val="009F1F03"/>
    <w:rsid w:val="00A018B6"/>
    <w:rsid w:val="00A1347C"/>
    <w:rsid w:val="00A20ABD"/>
    <w:rsid w:val="00A21517"/>
    <w:rsid w:val="00A23FB4"/>
    <w:rsid w:val="00A25521"/>
    <w:rsid w:val="00A26925"/>
    <w:rsid w:val="00A370D4"/>
    <w:rsid w:val="00A40324"/>
    <w:rsid w:val="00A53B49"/>
    <w:rsid w:val="00A55F32"/>
    <w:rsid w:val="00A77564"/>
    <w:rsid w:val="00A77BD1"/>
    <w:rsid w:val="00A8453F"/>
    <w:rsid w:val="00A918C1"/>
    <w:rsid w:val="00A953F4"/>
    <w:rsid w:val="00A96B14"/>
    <w:rsid w:val="00AA5C5F"/>
    <w:rsid w:val="00AC4652"/>
    <w:rsid w:val="00AC675D"/>
    <w:rsid w:val="00AC6CAE"/>
    <w:rsid w:val="00AD07D6"/>
    <w:rsid w:val="00AD6C6D"/>
    <w:rsid w:val="00AE4F84"/>
    <w:rsid w:val="00AF2AE6"/>
    <w:rsid w:val="00AF2E3A"/>
    <w:rsid w:val="00B01093"/>
    <w:rsid w:val="00B018BC"/>
    <w:rsid w:val="00B06570"/>
    <w:rsid w:val="00B15C62"/>
    <w:rsid w:val="00B17E28"/>
    <w:rsid w:val="00B20D25"/>
    <w:rsid w:val="00B24E85"/>
    <w:rsid w:val="00B349EF"/>
    <w:rsid w:val="00B4207B"/>
    <w:rsid w:val="00B461F7"/>
    <w:rsid w:val="00B5475A"/>
    <w:rsid w:val="00B57251"/>
    <w:rsid w:val="00B57753"/>
    <w:rsid w:val="00B6144F"/>
    <w:rsid w:val="00B8024E"/>
    <w:rsid w:val="00B84849"/>
    <w:rsid w:val="00BB2CEB"/>
    <w:rsid w:val="00BC16E5"/>
    <w:rsid w:val="00BC22AD"/>
    <w:rsid w:val="00BD1F7B"/>
    <w:rsid w:val="00BE4FE4"/>
    <w:rsid w:val="00BE5C06"/>
    <w:rsid w:val="00BE6D87"/>
    <w:rsid w:val="00BE7B54"/>
    <w:rsid w:val="00BE7E8D"/>
    <w:rsid w:val="00BF0D56"/>
    <w:rsid w:val="00BF401F"/>
    <w:rsid w:val="00BF589B"/>
    <w:rsid w:val="00BF6CAF"/>
    <w:rsid w:val="00C00662"/>
    <w:rsid w:val="00C00785"/>
    <w:rsid w:val="00C0281B"/>
    <w:rsid w:val="00C37AEB"/>
    <w:rsid w:val="00C43E7A"/>
    <w:rsid w:val="00C65FEA"/>
    <w:rsid w:val="00C72A71"/>
    <w:rsid w:val="00C738E0"/>
    <w:rsid w:val="00C75F2B"/>
    <w:rsid w:val="00C83B16"/>
    <w:rsid w:val="00C8742B"/>
    <w:rsid w:val="00C94755"/>
    <w:rsid w:val="00C9535D"/>
    <w:rsid w:val="00C95475"/>
    <w:rsid w:val="00C96561"/>
    <w:rsid w:val="00C97543"/>
    <w:rsid w:val="00CA4A36"/>
    <w:rsid w:val="00CA6CFB"/>
    <w:rsid w:val="00CB2220"/>
    <w:rsid w:val="00CB43FB"/>
    <w:rsid w:val="00CB505A"/>
    <w:rsid w:val="00CB7D81"/>
    <w:rsid w:val="00CC183D"/>
    <w:rsid w:val="00CC1F24"/>
    <w:rsid w:val="00CC2A70"/>
    <w:rsid w:val="00CC6095"/>
    <w:rsid w:val="00CC78CD"/>
    <w:rsid w:val="00CD0B4C"/>
    <w:rsid w:val="00CE0C85"/>
    <w:rsid w:val="00CE2522"/>
    <w:rsid w:val="00CE3D81"/>
    <w:rsid w:val="00CE6D73"/>
    <w:rsid w:val="00CF1139"/>
    <w:rsid w:val="00CF3EE7"/>
    <w:rsid w:val="00D02D9C"/>
    <w:rsid w:val="00D058EA"/>
    <w:rsid w:val="00D0641A"/>
    <w:rsid w:val="00D339C8"/>
    <w:rsid w:val="00D72B00"/>
    <w:rsid w:val="00D86F49"/>
    <w:rsid w:val="00D976B2"/>
    <w:rsid w:val="00DB70F1"/>
    <w:rsid w:val="00DC261D"/>
    <w:rsid w:val="00DC296A"/>
    <w:rsid w:val="00DE1557"/>
    <w:rsid w:val="00DE54BF"/>
    <w:rsid w:val="00DE6AAE"/>
    <w:rsid w:val="00DF0B6D"/>
    <w:rsid w:val="00DF0C49"/>
    <w:rsid w:val="00DF15ED"/>
    <w:rsid w:val="00DF754C"/>
    <w:rsid w:val="00E004A8"/>
    <w:rsid w:val="00E01FB3"/>
    <w:rsid w:val="00E0313C"/>
    <w:rsid w:val="00E03194"/>
    <w:rsid w:val="00E05EE1"/>
    <w:rsid w:val="00E35FF7"/>
    <w:rsid w:val="00E423B4"/>
    <w:rsid w:val="00E44E2E"/>
    <w:rsid w:val="00E46435"/>
    <w:rsid w:val="00E567A5"/>
    <w:rsid w:val="00E61884"/>
    <w:rsid w:val="00E63FDC"/>
    <w:rsid w:val="00E70113"/>
    <w:rsid w:val="00E720A8"/>
    <w:rsid w:val="00E72E53"/>
    <w:rsid w:val="00E73126"/>
    <w:rsid w:val="00E779AC"/>
    <w:rsid w:val="00E856A5"/>
    <w:rsid w:val="00E8779E"/>
    <w:rsid w:val="00E90314"/>
    <w:rsid w:val="00EA5342"/>
    <w:rsid w:val="00EA64E8"/>
    <w:rsid w:val="00EA69B9"/>
    <w:rsid w:val="00EA7532"/>
    <w:rsid w:val="00EB6A43"/>
    <w:rsid w:val="00EC113A"/>
    <w:rsid w:val="00ED74C8"/>
    <w:rsid w:val="00EE3890"/>
    <w:rsid w:val="00EE5D79"/>
    <w:rsid w:val="00EF105F"/>
    <w:rsid w:val="00EF1925"/>
    <w:rsid w:val="00EF40FD"/>
    <w:rsid w:val="00EFCDCC"/>
    <w:rsid w:val="00F057BA"/>
    <w:rsid w:val="00F07BC5"/>
    <w:rsid w:val="00F12273"/>
    <w:rsid w:val="00F16D98"/>
    <w:rsid w:val="00F174E7"/>
    <w:rsid w:val="00F203C4"/>
    <w:rsid w:val="00F31D7F"/>
    <w:rsid w:val="00F3575B"/>
    <w:rsid w:val="00F37550"/>
    <w:rsid w:val="00F402CD"/>
    <w:rsid w:val="00F47551"/>
    <w:rsid w:val="00F520E2"/>
    <w:rsid w:val="00F53B1C"/>
    <w:rsid w:val="00F574C4"/>
    <w:rsid w:val="00F61F2F"/>
    <w:rsid w:val="00F73258"/>
    <w:rsid w:val="00F8078A"/>
    <w:rsid w:val="00F81946"/>
    <w:rsid w:val="00F85C9F"/>
    <w:rsid w:val="00F85F27"/>
    <w:rsid w:val="00F86A3A"/>
    <w:rsid w:val="00FA1B58"/>
    <w:rsid w:val="00FA4722"/>
    <w:rsid w:val="00FB312D"/>
    <w:rsid w:val="00FB4F72"/>
    <w:rsid w:val="00FC51C0"/>
    <w:rsid w:val="00FC5C43"/>
    <w:rsid w:val="00FD5BA2"/>
    <w:rsid w:val="00FD6F3B"/>
    <w:rsid w:val="00FE696C"/>
    <w:rsid w:val="00FF01E1"/>
    <w:rsid w:val="00FF381D"/>
    <w:rsid w:val="00FF664E"/>
    <w:rsid w:val="011700DE"/>
    <w:rsid w:val="01A7F4FF"/>
    <w:rsid w:val="021E021D"/>
    <w:rsid w:val="04D2DC68"/>
    <w:rsid w:val="051C9BA7"/>
    <w:rsid w:val="05DD58F5"/>
    <w:rsid w:val="0751894A"/>
    <w:rsid w:val="077C71C2"/>
    <w:rsid w:val="07E502A7"/>
    <w:rsid w:val="081707BA"/>
    <w:rsid w:val="0AAF1C39"/>
    <w:rsid w:val="0AB20BE3"/>
    <w:rsid w:val="0B20B7CC"/>
    <w:rsid w:val="0E731CAB"/>
    <w:rsid w:val="0F8AC018"/>
    <w:rsid w:val="0FACE9DC"/>
    <w:rsid w:val="0FDA6F66"/>
    <w:rsid w:val="1187733A"/>
    <w:rsid w:val="1252868A"/>
    <w:rsid w:val="13109EA4"/>
    <w:rsid w:val="14599079"/>
    <w:rsid w:val="177516BC"/>
    <w:rsid w:val="17AC0C29"/>
    <w:rsid w:val="1A2C3DAA"/>
    <w:rsid w:val="1A91DE59"/>
    <w:rsid w:val="1B591B61"/>
    <w:rsid w:val="1BCF1469"/>
    <w:rsid w:val="1C9D305E"/>
    <w:rsid w:val="1E6B2B76"/>
    <w:rsid w:val="212DB75A"/>
    <w:rsid w:val="21F8E076"/>
    <w:rsid w:val="25508F4F"/>
    <w:rsid w:val="25F2A52E"/>
    <w:rsid w:val="29765507"/>
    <w:rsid w:val="2B0E00A4"/>
    <w:rsid w:val="2C492183"/>
    <w:rsid w:val="2E348FD5"/>
    <w:rsid w:val="31091183"/>
    <w:rsid w:val="312C8013"/>
    <w:rsid w:val="316E1DFE"/>
    <w:rsid w:val="36418F21"/>
    <w:rsid w:val="36A15F0B"/>
    <w:rsid w:val="36B1A3D3"/>
    <w:rsid w:val="37C43725"/>
    <w:rsid w:val="38AB7A06"/>
    <w:rsid w:val="39C66C33"/>
    <w:rsid w:val="3A308F33"/>
    <w:rsid w:val="3A3B2EFC"/>
    <w:rsid w:val="3B97DC7B"/>
    <w:rsid w:val="3CDB7047"/>
    <w:rsid w:val="3E20B763"/>
    <w:rsid w:val="3EDD2470"/>
    <w:rsid w:val="3F3E4A10"/>
    <w:rsid w:val="3FB7098F"/>
    <w:rsid w:val="408F6A01"/>
    <w:rsid w:val="43DA5635"/>
    <w:rsid w:val="44823225"/>
    <w:rsid w:val="47DAE117"/>
    <w:rsid w:val="47E24875"/>
    <w:rsid w:val="488D45E7"/>
    <w:rsid w:val="4A3C69E7"/>
    <w:rsid w:val="4D31FD30"/>
    <w:rsid w:val="4DA18F05"/>
    <w:rsid w:val="4E69ABC7"/>
    <w:rsid w:val="500B79EA"/>
    <w:rsid w:val="51BB10ED"/>
    <w:rsid w:val="527C3C40"/>
    <w:rsid w:val="555031C8"/>
    <w:rsid w:val="56B26802"/>
    <w:rsid w:val="5747CAF5"/>
    <w:rsid w:val="57F13317"/>
    <w:rsid w:val="588B8149"/>
    <w:rsid w:val="58B547EA"/>
    <w:rsid w:val="595CFBEA"/>
    <w:rsid w:val="5F424859"/>
    <w:rsid w:val="6192A3CD"/>
    <w:rsid w:val="64046962"/>
    <w:rsid w:val="64F8C8FF"/>
    <w:rsid w:val="661A1696"/>
    <w:rsid w:val="6646FB38"/>
    <w:rsid w:val="66BCF440"/>
    <w:rsid w:val="674D5A3E"/>
    <w:rsid w:val="68E92A9F"/>
    <w:rsid w:val="6C0CE6FD"/>
    <w:rsid w:val="6C7E0994"/>
    <w:rsid w:val="6DF1C4FD"/>
    <w:rsid w:val="6E629353"/>
    <w:rsid w:val="6F033139"/>
    <w:rsid w:val="72031358"/>
    <w:rsid w:val="727002DA"/>
    <w:rsid w:val="7415DFBD"/>
    <w:rsid w:val="77748BFB"/>
    <w:rsid w:val="77F5585C"/>
    <w:rsid w:val="7B75B960"/>
    <w:rsid w:val="7CD179D9"/>
    <w:rsid w:val="7D0009DE"/>
    <w:rsid w:val="7D014246"/>
    <w:rsid w:val="7D887581"/>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62A5C4E6"/>
  <w15:docId w15:val="{79DD5531-0D1A-4965-B6FE-D3D60BC5E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nnheiser Office" w:hAnsi="Sennheiser Office" w:cs="Times New Roman" w:eastAsiaTheme="minorEastAsia"/>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a" w:default="1">
    <w:name w:val="Normal"/>
    <w:qFormat/>
    <w:pPr>
      <w:spacing w:line="360" w:lineRule="auto"/>
    </w:pPr>
  </w:style>
  <w:style w:type="paragraph" w:styleId="1">
    <w:name w:val="heading 1"/>
    <w:basedOn w:val="a"/>
    <w:next w:val="a"/>
    <w:link w:val="10"/>
    <w:uiPriority w:val="9"/>
    <w:qFormat/>
    <w:pPr>
      <w:outlineLvl w:val="0"/>
    </w:pPr>
    <w:rPr>
      <w:b/>
      <w:caps/>
      <w:color w:val="0095D5"/>
      <w:lang w:eastAsia="x-none"/>
    </w:rPr>
  </w:style>
  <w:style w:type="paragraph" w:styleId="2">
    <w:name w:val="heading 2"/>
    <w:basedOn w:val="a"/>
    <w:next w:val="a"/>
    <w:link w:val="20"/>
    <w:uiPriority w:val="9"/>
    <w:qFormat/>
    <w:pPr>
      <w:outlineLvl w:val="1"/>
    </w:pPr>
    <w:rPr>
      <w:b/>
      <w:lang w:eastAsia="x-none"/>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header"/>
    <w:basedOn w:val="a"/>
    <w:link w:val="a4"/>
    <w:uiPriority w:val="99"/>
    <w:unhideWhenUsed/>
    <w:pPr>
      <w:spacing w:line="195" w:lineRule="atLeast"/>
      <w:ind w:right="-1737"/>
      <w:jc w:val="right"/>
    </w:pPr>
    <w:rPr>
      <w:caps/>
      <w:spacing w:val="12"/>
      <w:sz w:val="15"/>
      <w:lang w:eastAsia="x-none"/>
    </w:rPr>
  </w:style>
  <w:style w:type="character" w:styleId="a4" w:customStyle="1">
    <w:name w:val="ヘッダー (文字)"/>
    <w:link w:val="a3"/>
    <w:uiPriority w:val="99"/>
    <w:rPr>
      <w:caps/>
      <w:spacing w:val="12"/>
      <w:sz w:val="15"/>
      <w:lang w:val="en-GB"/>
    </w:rPr>
  </w:style>
  <w:style w:type="paragraph" w:styleId="a5">
    <w:name w:val="footer"/>
    <w:basedOn w:val="a"/>
    <w:link w:val="a6"/>
    <w:uiPriority w:val="99"/>
    <w:unhideWhenUsed/>
    <w:pPr>
      <w:spacing w:line="180" w:lineRule="atLeast"/>
    </w:pPr>
    <w:rPr>
      <w:sz w:val="12"/>
      <w:lang w:eastAsia="x-none"/>
    </w:rPr>
  </w:style>
  <w:style w:type="character" w:styleId="a6" w:customStyle="1">
    <w:name w:val="フッター (文字)"/>
    <w:link w:val="a5"/>
    <w:uiPriority w:val="99"/>
    <w:rPr>
      <w:sz w:val="12"/>
      <w:lang w:val="en-GB"/>
    </w:rPr>
  </w:style>
  <w:style w:type="table" w:styleId="a7">
    <w:name w:val="Table Grid"/>
    <w:basedOn w:val="a1"/>
    <w:uiPriority w:val="59"/>
    <w:unhideWhenUse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a"/>
    <w:qFormat/>
    <w:pPr>
      <w:spacing w:line="180" w:lineRule="atLeast"/>
    </w:pPr>
    <w:rPr>
      <w:sz w:val="12"/>
    </w:rPr>
  </w:style>
  <w:style w:type="paragraph" w:styleId="a8">
    <w:name w:val="Title"/>
    <w:basedOn w:val="a"/>
    <w:next w:val="a"/>
    <w:link w:val="a9"/>
    <w:uiPriority w:val="10"/>
    <w:qFormat/>
    <w:pPr>
      <w:spacing w:before="440" w:after="200"/>
      <w:contextualSpacing/>
    </w:pPr>
    <w:rPr>
      <w:sz w:val="24"/>
      <w:lang w:eastAsia="x-none"/>
    </w:rPr>
  </w:style>
  <w:style w:type="character" w:styleId="a9" w:customStyle="1">
    <w:name w:val="表題 (文字)"/>
    <w:link w:val="a8"/>
    <w:uiPriority w:val="10"/>
    <w:rPr>
      <w:sz w:val="24"/>
      <w:lang w:val="en-GB"/>
    </w:rPr>
  </w:style>
  <w:style w:type="character" w:styleId="10" w:customStyle="1">
    <w:name w:val="見出し 1 (文字)"/>
    <w:link w:val="1"/>
    <w:uiPriority w:val="9"/>
    <w:rPr>
      <w:b/>
      <w:caps/>
      <w:color w:val="0095D5"/>
      <w:sz w:val="18"/>
      <w:lang w:val="en-GB"/>
    </w:rPr>
  </w:style>
  <w:style w:type="paragraph" w:styleId="Marginalnote" w:customStyle="1">
    <w:name w:val="Marginal note"/>
    <w:basedOn w:val="a"/>
    <w:qFormat/>
    <w:pPr>
      <w:framePr w:w="1418" w:wrap="around" w:hAnchor="text" w:vAnchor="text" w:x="8194" w:y="41"/>
      <w:spacing w:line="195" w:lineRule="atLeast"/>
    </w:pPr>
    <w:rPr>
      <w:sz w:val="15"/>
    </w:rPr>
  </w:style>
  <w:style w:type="character" w:styleId="20" w:customStyle="1">
    <w:name w:val="見出し 2 (文字)"/>
    <w:link w:val="2"/>
    <w:uiPriority w:val="9"/>
    <w:rPr>
      <w:b/>
      <w:sz w:val="18"/>
      <w:lang w:val="en-GB"/>
    </w:rPr>
  </w:style>
  <w:style w:type="paragraph" w:styleId="Contact" w:customStyle="1">
    <w:name w:val="Contact"/>
    <w:basedOn w:val="a"/>
    <w:qFormat/>
    <w:pPr>
      <w:tabs>
        <w:tab w:val="left" w:pos="4111"/>
      </w:tabs>
      <w:spacing w:line="210" w:lineRule="atLeast"/>
    </w:pPr>
    <w:rPr>
      <w:sz w:val="15"/>
    </w:rPr>
  </w:style>
  <w:style w:type="character" w:styleId="aa">
    <w:name w:val="Hyperlink"/>
    <w:uiPriority w:val="99"/>
    <w:unhideWhenUsed/>
    <w:rPr>
      <w:color w:val="000000"/>
      <w:u w:val="single"/>
    </w:rPr>
  </w:style>
  <w:style w:type="paragraph" w:styleId="Embargo" w:customStyle="1">
    <w:name w:val="Embargo"/>
    <w:basedOn w:val="a"/>
    <w:qFormat/>
    <w:pPr>
      <w:spacing w:after="240"/>
    </w:pPr>
    <w:rPr>
      <w:b/>
      <w:color w:val="FF0A14"/>
    </w:rPr>
  </w:style>
  <w:style w:type="paragraph" w:styleId="ab">
    <w:name w:val="caption"/>
    <w:basedOn w:val="a"/>
    <w:next w:val="a"/>
    <w:uiPriority w:val="35"/>
    <w:qFormat/>
    <w:pPr>
      <w:spacing w:line="210" w:lineRule="atLeast"/>
    </w:pPr>
    <w:rPr>
      <w:sz w:val="15"/>
    </w:rPr>
  </w:style>
  <w:style w:type="paragraph" w:styleId="About" w:customStyle="1">
    <w:name w:val="About"/>
    <w:basedOn w:val="a"/>
    <w:qFormat/>
    <w:pPr>
      <w:spacing w:line="240" w:lineRule="auto"/>
    </w:pPr>
  </w:style>
  <w:style w:type="character" w:styleId="ac">
    <w:name w:val="annotation reference"/>
    <w:rPr>
      <w:sz w:val="16"/>
      <w:szCs w:val="16"/>
    </w:rPr>
  </w:style>
  <w:style w:type="paragraph" w:styleId="ad">
    <w:name w:val="annotation text"/>
    <w:basedOn w:val="a"/>
    <w:link w:val="ae"/>
    <w:rPr>
      <w:lang w:val="x-none"/>
    </w:rPr>
  </w:style>
  <w:style w:type="character" w:styleId="ae" w:customStyle="1">
    <w:name w:val="コメント文字列 (文字)"/>
    <w:link w:val="ad"/>
    <w:rPr>
      <w:lang w:eastAsia="en-US"/>
    </w:rPr>
  </w:style>
  <w:style w:type="paragraph" w:styleId="af">
    <w:name w:val="annotation subject"/>
    <w:basedOn w:val="ad"/>
    <w:next w:val="ad"/>
    <w:link w:val="af0"/>
    <w:rPr>
      <w:b/>
      <w:bCs/>
    </w:rPr>
  </w:style>
  <w:style w:type="character" w:styleId="af0" w:customStyle="1">
    <w:name w:val="コメント内容 (文字)"/>
    <w:link w:val="af"/>
    <w:rPr>
      <w:b/>
      <w:bCs/>
      <w:lang w:eastAsia="en-US"/>
    </w:rPr>
  </w:style>
  <w:style w:type="paragraph" w:styleId="af1">
    <w:name w:val="Balloon Text"/>
    <w:basedOn w:val="a"/>
    <w:link w:val="af2"/>
    <w:pPr>
      <w:spacing w:line="240" w:lineRule="auto"/>
    </w:pPr>
    <w:rPr>
      <w:rFonts w:ascii="Arial" w:hAnsi="Arial"/>
      <w:szCs w:val="18"/>
      <w:lang w:val="x-none"/>
    </w:rPr>
  </w:style>
  <w:style w:type="character" w:styleId="af2" w:customStyle="1">
    <w:name w:val="吹き出し (文字)"/>
    <w:link w:val="af1"/>
    <w:rPr>
      <w:rFonts w:ascii="Arial" w:hAnsi="Arial" w:cs="Segoe UI"/>
      <w:sz w:val="18"/>
      <w:szCs w:val="18"/>
      <w:lang w:eastAsia="en-US"/>
    </w:rPr>
  </w:style>
  <w:style w:type="character" w:styleId="af3">
    <w:name w:val="FollowedHyperlink"/>
    <w:basedOn w:val="a0"/>
    <w:semiHidden/>
    <w:unhideWhenUsed/>
    <w:rPr>
      <w:color w:val="000000" w:themeColor="followedHyperlink"/>
      <w:u w:val="single"/>
    </w:rPr>
  </w:style>
  <w:style w:type="paragraph" w:styleId="NeumannTabelle9pt" w:customStyle="1">
    <w:name w:val="Neumann Tabelle 9 pt"/>
    <w:basedOn w:val="a"/>
    <w:pPr>
      <w:spacing w:line="240" w:lineRule="auto"/>
    </w:pPr>
    <w:rPr>
      <w:rFonts w:ascii="Avenir Next Condensed Regular" w:hAnsi="Avenir Next Condensed Regular" w:eastAsia="ＭＳ 明朝"/>
      <w:sz w:val="18"/>
      <w:szCs w:val="18"/>
      <w:lang w:val="en-US"/>
    </w:rPr>
  </w:style>
  <w:style w:type="character" w:styleId="apple-converted-space" w:customStyle="1">
    <w:name w:val="apple-converted-space"/>
    <w:basedOn w:val="a0"/>
  </w:style>
  <w:style w:type="paragraph" w:styleId="p1" w:customStyle="1">
    <w:name w:val="p1"/>
    <w:basedOn w:val="a"/>
    <w:pPr>
      <w:spacing w:before="100" w:beforeAutospacing="1" w:after="100" w:afterAutospacing="1" w:line="240" w:lineRule="auto"/>
    </w:pPr>
    <w:rPr>
      <w:rFonts w:ascii="Times New Roman" w:hAnsi="Times New Roman" w:eastAsia="Times New Roman"/>
      <w:sz w:val="24"/>
      <w:szCs w:val="24"/>
    </w:rPr>
  </w:style>
  <w:style w:type="paragraph" w:styleId="p2" w:customStyle="1">
    <w:name w:val="p2"/>
    <w:basedOn w:val="a"/>
    <w:pPr>
      <w:spacing w:before="100" w:beforeAutospacing="1" w:after="100" w:afterAutospacing="1" w:line="240" w:lineRule="auto"/>
    </w:pPr>
    <w:rPr>
      <w:rFonts w:ascii="Times New Roman" w:hAnsi="Times New Roman" w:eastAsia="Times New Roman"/>
      <w:sz w:val="24"/>
      <w:szCs w:val="24"/>
    </w:rPr>
  </w:style>
  <w:style w:type="character" w:styleId="NichtaufgelsteErwhnung1" w:customStyle="1">
    <w:name w:val="Nicht aufgelöste Erwähnung1"/>
    <w:basedOn w:val="a0"/>
    <w:rPr>
      <w:color w:val="605E5C"/>
      <w:shd w:val="clear" w:color="auto" w:fill="E1DFDD"/>
    </w:rPr>
  </w:style>
  <w:style w:type="paragraph" w:styleId="BildunterschriftHau" w:customStyle="1">
    <w:name w:val="Bildunterschrift Hau"/>
    <w:basedOn w:val="a"/>
    <w:pPr>
      <w:spacing w:line="240" w:lineRule="auto"/>
    </w:pPr>
    <w:rPr>
      <w:rFonts w:ascii="Arial Narrow" w:hAnsi="Arial Narrow" w:eastAsia="ＭＳ 明朝"/>
      <w:b/>
      <w:szCs w:val="24"/>
    </w:rPr>
  </w:style>
  <w:style w:type="paragraph" w:styleId="af4">
    <w:name w:val="List Paragraph"/>
    <w:basedOn w:val="a"/>
    <w:uiPriority w:val="34"/>
    <w:qFormat/>
    <w:pPr>
      <w:ind w:left="720"/>
      <w:contextualSpacing/>
    </w:pPr>
  </w:style>
  <w:style w:type="character" w:styleId="UnresolvedMention1" w:customStyle="1">
    <w:name w:val="Unresolved Mention1"/>
    <w:basedOn w:val="a0"/>
    <w:uiPriority w:val="99"/>
    <w:semiHidden/>
    <w:unhideWhenUsed/>
    <w:rPr>
      <w:color w:val="605E5C"/>
      <w:shd w:val="clear" w:color="auto" w:fill="E1DFDD"/>
    </w:rPr>
  </w:style>
  <w:style w:type="paragraph" w:styleId="af5">
    <w:name w:val="Revision"/>
    <w:hidden/>
    <w:semiHidden/>
  </w:style>
  <w:style w:type="character" w:styleId="UnresolvedMention2" w:customStyle="1">
    <w:name w:val="Unresolved Mention2"/>
    <w:basedOn w:val="a0"/>
    <w:uiPriority w:val="99"/>
    <w:semiHidden/>
    <w:unhideWhenUsed/>
    <w:rsid w:val="000E5FC8"/>
    <w:rPr>
      <w:color w:val="605E5C"/>
      <w:shd w:val="clear" w:color="auto" w:fill="E1DFDD"/>
    </w:rPr>
  </w:style>
  <w:style w:type="paragraph" w:styleId="af6">
    <w:name w:val="Date"/>
    <w:basedOn w:val="a"/>
    <w:next w:val="a"/>
    <w:link w:val="af7"/>
    <w:semiHidden/>
    <w:unhideWhenUsed/>
    <w:rsid w:val="00B57251"/>
  </w:style>
  <w:style w:type="character" w:styleId="af7" w:customStyle="1">
    <w:name w:val="日付 (文字)"/>
    <w:basedOn w:val="a0"/>
    <w:link w:val="af6"/>
    <w:semiHidden/>
    <w:rsid w:val="00B57251"/>
  </w:style>
  <w:style w:type="character" w:styleId="UnresolvedMention3" w:customStyle="1">
    <w:name w:val="Unresolved Mention3"/>
    <w:basedOn w:val="a0"/>
    <w:uiPriority w:val="99"/>
    <w:semiHidden/>
    <w:unhideWhenUsed/>
    <w:rsid w:val="00651298"/>
    <w:rPr>
      <w:color w:val="605E5C"/>
      <w:shd w:val="clear" w:color="auto" w:fill="E1DFDD"/>
    </w:rPr>
  </w:style>
  <w:style w:type="character" w:styleId="11" w:customStyle="1">
    <w:name w:val="メンション1"/>
    <w:basedOn w:val="a0"/>
    <w:uiPriority w:val="99"/>
    <w:unhideWhenUsed/>
    <w:rsid w:val="00BE7E8D"/>
    <w:rPr>
      <w:color w:val="2B579A"/>
      <w:shd w:val="clear" w:color="auto" w:fill="E1DFDD"/>
    </w:rPr>
  </w:style>
  <w:style w:type="character" w:styleId="12" w:customStyle="1">
    <w:name w:val="未解決のメンション1"/>
    <w:basedOn w:val="a0"/>
    <w:uiPriority w:val="99"/>
    <w:semiHidden/>
    <w:unhideWhenUsed/>
    <w:rsid w:val="001B3A4B"/>
    <w:rPr>
      <w:color w:val="605E5C"/>
      <w:shd w:val="clear" w:color="auto" w:fill="E1DFDD"/>
    </w:rPr>
  </w:style>
  <w:style w:type="character" w:styleId="21" w:customStyle="1">
    <w:name w:val="未解決のメンション2"/>
    <w:basedOn w:val="a0"/>
    <w:uiPriority w:val="99"/>
    <w:semiHidden/>
    <w:unhideWhenUsed/>
    <w:rsid w:val="006D6B4D"/>
    <w:rPr>
      <w:color w:val="605E5C"/>
      <w:shd w:val="clear" w:color="auto" w:fill="E1DFDD"/>
    </w:rPr>
  </w:style>
  <w:style w:type="character" w:styleId="af8">
    <w:name w:val="Unresolved Mention"/>
    <w:basedOn w:val="a0"/>
    <w:uiPriority w:val="99"/>
    <w:semiHidden/>
    <w:unhideWhenUsed/>
    <w:rsid w:val="00AA5C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3309">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2736800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427241244">
      <w:bodyDiv w:val="1"/>
      <w:marLeft w:val="0"/>
      <w:marRight w:val="0"/>
      <w:marTop w:val="0"/>
      <w:marBottom w:val="0"/>
      <w:divBdr>
        <w:top w:val="none" w:sz="0" w:space="0" w:color="auto"/>
        <w:left w:val="none" w:sz="0" w:space="0" w:color="auto"/>
        <w:bottom w:val="none" w:sz="0" w:space="0" w:color="auto"/>
        <w:right w:val="none" w:sz="0" w:space="0" w:color="auto"/>
      </w:divBdr>
      <w:divsChild>
        <w:div w:id="1253003360">
          <w:marLeft w:val="0"/>
          <w:marRight w:val="0"/>
          <w:marTop w:val="0"/>
          <w:marBottom w:val="0"/>
          <w:divBdr>
            <w:top w:val="none" w:sz="0" w:space="0" w:color="auto"/>
            <w:left w:val="none" w:sz="0" w:space="0" w:color="auto"/>
            <w:bottom w:val="none" w:sz="0" w:space="0" w:color="auto"/>
            <w:right w:val="none" w:sz="0" w:space="0" w:color="auto"/>
          </w:divBdr>
        </w:div>
        <w:div w:id="177474681">
          <w:marLeft w:val="0"/>
          <w:marRight w:val="0"/>
          <w:marTop w:val="0"/>
          <w:marBottom w:val="0"/>
          <w:divBdr>
            <w:top w:val="none" w:sz="0" w:space="0" w:color="auto"/>
            <w:left w:val="none" w:sz="0" w:space="0" w:color="auto"/>
            <w:bottom w:val="none" w:sz="0" w:space="0" w:color="auto"/>
            <w:right w:val="none" w:sz="0" w:space="0" w:color="auto"/>
          </w:divBdr>
        </w:div>
        <w:div w:id="2101484110">
          <w:marLeft w:val="0"/>
          <w:marRight w:val="0"/>
          <w:marTop w:val="0"/>
          <w:marBottom w:val="0"/>
          <w:divBdr>
            <w:top w:val="none" w:sz="0" w:space="0" w:color="auto"/>
            <w:left w:val="none" w:sz="0" w:space="0" w:color="auto"/>
            <w:bottom w:val="none" w:sz="0" w:space="0" w:color="auto"/>
            <w:right w:val="none" w:sz="0" w:space="0" w:color="auto"/>
          </w:divBdr>
        </w:div>
        <w:div w:id="754202785">
          <w:marLeft w:val="0"/>
          <w:marRight w:val="0"/>
          <w:marTop w:val="0"/>
          <w:marBottom w:val="0"/>
          <w:divBdr>
            <w:top w:val="none" w:sz="0" w:space="0" w:color="auto"/>
            <w:left w:val="none" w:sz="0" w:space="0" w:color="auto"/>
            <w:bottom w:val="none" w:sz="0" w:space="0" w:color="auto"/>
            <w:right w:val="none" w:sz="0" w:space="0" w:color="auto"/>
          </w:divBdr>
        </w:div>
        <w:div w:id="78869726">
          <w:marLeft w:val="0"/>
          <w:marRight w:val="0"/>
          <w:marTop w:val="0"/>
          <w:marBottom w:val="0"/>
          <w:divBdr>
            <w:top w:val="none" w:sz="0" w:space="0" w:color="auto"/>
            <w:left w:val="none" w:sz="0" w:space="0" w:color="auto"/>
            <w:bottom w:val="none" w:sz="0" w:space="0" w:color="auto"/>
            <w:right w:val="none" w:sz="0" w:space="0" w:color="auto"/>
          </w:divBdr>
        </w:div>
        <w:div w:id="109514878">
          <w:marLeft w:val="0"/>
          <w:marRight w:val="0"/>
          <w:marTop w:val="0"/>
          <w:marBottom w:val="0"/>
          <w:divBdr>
            <w:top w:val="none" w:sz="0" w:space="0" w:color="auto"/>
            <w:left w:val="none" w:sz="0" w:space="0" w:color="auto"/>
            <w:bottom w:val="none" w:sz="0" w:space="0" w:color="auto"/>
            <w:right w:val="none" w:sz="0" w:space="0" w:color="auto"/>
          </w:divBdr>
        </w:div>
        <w:div w:id="925112582">
          <w:marLeft w:val="0"/>
          <w:marRight w:val="0"/>
          <w:marTop w:val="0"/>
          <w:marBottom w:val="0"/>
          <w:divBdr>
            <w:top w:val="none" w:sz="0" w:space="0" w:color="auto"/>
            <w:left w:val="none" w:sz="0" w:space="0" w:color="auto"/>
            <w:bottom w:val="none" w:sz="0" w:space="0" w:color="auto"/>
            <w:right w:val="none" w:sz="0" w:space="0" w:color="auto"/>
          </w:divBdr>
        </w:div>
        <w:div w:id="2129666027">
          <w:marLeft w:val="0"/>
          <w:marRight w:val="0"/>
          <w:marTop w:val="0"/>
          <w:marBottom w:val="0"/>
          <w:divBdr>
            <w:top w:val="none" w:sz="0" w:space="0" w:color="auto"/>
            <w:left w:val="none" w:sz="0" w:space="0" w:color="auto"/>
            <w:bottom w:val="none" w:sz="0" w:space="0" w:color="auto"/>
            <w:right w:val="none" w:sz="0" w:space="0" w:color="auto"/>
          </w:divBdr>
        </w:div>
        <w:div w:id="2103335601">
          <w:marLeft w:val="0"/>
          <w:marRight w:val="0"/>
          <w:marTop w:val="0"/>
          <w:marBottom w:val="0"/>
          <w:divBdr>
            <w:top w:val="none" w:sz="0" w:space="0" w:color="auto"/>
            <w:left w:val="none" w:sz="0" w:space="0" w:color="auto"/>
            <w:bottom w:val="none" w:sz="0" w:space="0" w:color="auto"/>
            <w:right w:val="none" w:sz="0" w:space="0" w:color="auto"/>
          </w:divBdr>
        </w:div>
        <w:div w:id="1327897710">
          <w:marLeft w:val="0"/>
          <w:marRight w:val="0"/>
          <w:marTop w:val="0"/>
          <w:marBottom w:val="0"/>
          <w:divBdr>
            <w:top w:val="none" w:sz="0" w:space="0" w:color="auto"/>
            <w:left w:val="none" w:sz="0" w:space="0" w:color="auto"/>
            <w:bottom w:val="none" w:sz="0" w:space="0" w:color="auto"/>
            <w:right w:val="none" w:sz="0" w:space="0" w:color="auto"/>
          </w:divBdr>
        </w:div>
        <w:div w:id="801382001">
          <w:marLeft w:val="0"/>
          <w:marRight w:val="0"/>
          <w:marTop w:val="0"/>
          <w:marBottom w:val="0"/>
          <w:divBdr>
            <w:top w:val="none" w:sz="0" w:space="0" w:color="auto"/>
            <w:left w:val="none" w:sz="0" w:space="0" w:color="auto"/>
            <w:bottom w:val="none" w:sz="0" w:space="0" w:color="auto"/>
            <w:right w:val="none" w:sz="0" w:space="0" w:color="auto"/>
          </w:divBdr>
        </w:div>
        <w:div w:id="1603030225">
          <w:marLeft w:val="0"/>
          <w:marRight w:val="0"/>
          <w:marTop w:val="0"/>
          <w:marBottom w:val="0"/>
          <w:divBdr>
            <w:top w:val="none" w:sz="0" w:space="0" w:color="auto"/>
            <w:left w:val="none" w:sz="0" w:space="0" w:color="auto"/>
            <w:bottom w:val="none" w:sz="0" w:space="0" w:color="auto"/>
            <w:right w:val="none" w:sz="0" w:space="0" w:color="auto"/>
          </w:divBdr>
        </w:div>
        <w:div w:id="501745123">
          <w:marLeft w:val="0"/>
          <w:marRight w:val="0"/>
          <w:marTop w:val="0"/>
          <w:marBottom w:val="0"/>
          <w:divBdr>
            <w:top w:val="none" w:sz="0" w:space="0" w:color="auto"/>
            <w:left w:val="none" w:sz="0" w:space="0" w:color="auto"/>
            <w:bottom w:val="none" w:sz="0" w:space="0" w:color="auto"/>
            <w:right w:val="none" w:sz="0" w:space="0" w:color="auto"/>
          </w:divBdr>
        </w:div>
        <w:div w:id="1662615445">
          <w:marLeft w:val="0"/>
          <w:marRight w:val="0"/>
          <w:marTop w:val="0"/>
          <w:marBottom w:val="0"/>
          <w:divBdr>
            <w:top w:val="none" w:sz="0" w:space="0" w:color="auto"/>
            <w:left w:val="none" w:sz="0" w:space="0" w:color="auto"/>
            <w:bottom w:val="none" w:sz="0" w:space="0" w:color="auto"/>
            <w:right w:val="none" w:sz="0" w:space="0" w:color="auto"/>
          </w:divBdr>
        </w:div>
        <w:div w:id="508954131">
          <w:marLeft w:val="0"/>
          <w:marRight w:val="0"/>
          <w:marTop w:val="0"/>
          <w:marBottom w:val="0"/>
          <w:divBdr>
            <w:top w:val="none" w:sz="0" w:space="0" w:color="auto"/>
            <w:left w:val="none" w:sz="0" w:space="0" w:color="auto"/>
            <w:bottom w:val="none" w:sz="0" w:space="0" w:color="auto"/>
            <w:right w:val="none" w:sz="0" w:space="0" w:color="auto"/>
          </w:divBdr>
        </w:div>
        <w:div w:id="277445629">
          <w:marLeft w:val="0"/>
          <w:marRight w:val="0"/>
          <w:marTop w:val="0"/>
          <w:marBottom w:val="0"/>
          <w:divBdr>
            <w:top w:val="none" w:sz="0" w:space="0" w:color="auto"/>
            <w:left w:val="none" w:sz="0" w:space="0" w:color="auto"/>
            <w:bottom w:val="none" w:sz="0" w:space="0" w:color="auto"/>
            <w:right w:val="none" w:sz="0" w:space="0" w:color="auto"/>
          </w:divBdr>
        </w:div>
        <w:div w:id="1057362539">
          <w:marLeft w:val="0"/>
          <w:marRight w:val="0"/>
          <w:marTop w:val="0"/>
          <w:marBottom w:val="0"/>
          <w:divBdr>
            <w:top w:val="none" w:sz="0" w:space="0" w:color="auto"/>
            <w:left w:val="none" w:sz="0" w:space="0" w:color="auto"/>
            <w:bottom w:val="none" w:sz="0" w:space="0" w:color="auto"/>
            <w:right w:val="none" w:sz="0" w:space="0" w:color="auto"/>
          </w:divBdr>
        </w:div>
        <w:div w:id="861626355">
          <w:marLeft w:val="0"/>
          <w:marRight w:val="0"/>
          <w:marTop w:val="0"/>
          <w:marBottom w:val="0"/>
          <w:divBdr>
            <w:top w:val="none" w:sz="0" w:space="0" w:color="auto"/>
            <w:left w:val="none" w:sz="0" w:space="0" w:color="auto"/>
            <w:bottom w:val="none" w:sz="0" w:space="0" w:color="auto"/>
            <w:right w:val="none" w:sz="0" w:space="0" w:color="auto"/>
          </w:divBdr>
        </w:div>
        <w:div w:id="571425668">
          <w:marLeft w:val="0"/>
          <w:marRight w:val="0"/>
          <w:marTop w:val="0"/>
          <w:marBottom w:val="0"/>
          <w:divBdr>
            <w:top w:val="none" w:sz="0" w:space="0" w:color="auto"/>
            <w:left w:val="none" w:sz="0" w:space="0" w:color="auto"/>
            <w:bottom w:val="none" w:sz="0" w:space="0" w:color="auto"/>
            <w:right w:val="none" w:sz="0" w:space="0" w:color="auto"/>
          </w:divBdr>
        </w:div>
        <w:div w:id="767963328">
          <w:marLeft w:val="0"/>
          <w:marRight w:val="0"/>
          <w:marTop w:val="0"/>
          <w:marBottom w:val="0"/>
          <w:divBdr>
            <w:top w:val="none" w:sz="0" w:space="0" w:color="auto"/>
            <w:left w:val="none" w:sz="0" w:space="0" w:color="auto"/>
            <w:bottom w:val="none" w:sz="0" w:space="0" w:color="auto"/>
            <w:right w:val="none" w:sz="0" w:space="0" w:color="auto"/>
          </w:divBdr>
        </w:div>
        <w:div w:id="1081877955">
          <w:marLeft w:val="0"/>
          <w:marRight w:val="0"/>
          <w:marTop w:val="0"/>
          <w:marBottom w:val="0"/>
          <w:divBdr>
            <w:top w:val="none" w:sz="0" w:space="0" w:color="auto"/>
            <w:left w:val="none" w:sz="0" w:space="0" w:color="auto"/>
            <w:bottom w:val="none" w:sz="0" w:space="0" w:color="auto"/>
            <w:right w:val="none" w:sz="0" w:space="0" w:color="auto"/>
          </w:divBdr>
        </w:div>
        <w:div w:id="1191725709">
          <w:marLeft w:val="0"/>
          <w:marRight w:val="0"/>
          <w:marTop w:val="0"/>
          <w:marBottom w:val="0"/>
          <w:divBdr>
            <w:top w:val="none" w:sz="0" w:space="0" w:color="auto"/>
            <w:left w:val="none" w:sz="0" w:space="0" w:color="auto"/>
            <w:bottom w:val="none" w:sz="0" w:space="0" w:color="auto"/>
            <w:right w:val="none" w:sz="0" w:space="0" w:color="auto"/>
          </w:divBdr>
        </w:div>
        <w:div w:id="289895408">
          <w:marLeft w:val="0"/>
          <w:marRight w:val="0"/>
          <w:marTop w:val="0"/>
          <w:marBottom w:val="0"/>
          <w:divBdr>
            <w:top w:val="none" w:sz="0" w:space="0" w:color="auto"/>
            <w:left w:val="none" w:sz="0" w:space="0" w:color="auto"/>
            <w:bottom w:val="none" w:sz="0" w:space="0" w:color="auto"/>
            <w:right w:val="none" w:sz="0" w:space="0" w:color="auto"/>
          </w:divBdr>
        </w:div>
        <w:div w:id="1825392621">
          <w:marLeft w:val="0"/>
          <w:marRight w:val="0"/>
          <w:marTop w:val="0"/>
          <w:marBottom w:val="0"/>
          <w:divBdr>
            <w:top w:val="none" w:sz="0" w:space="0" w:color="auto"/>
            <w:left w:val="none" w:sz="0" w:space="0" w:color="auto"/>
            <w:bottom w:val="none" w:sz="0" w:space="0" w:color="auto"/>
            <w:right w:val="none" w:sz="0" w:space="0" w:color="auto"/>
          </w:divBdr>
        </w:div>
        <w:div w:id="1726953391">
          <w:marLeft w:val="0"/>
          <w:marRight w:val="0"/>
          <w:marTop w:val="0"/>
          <w:marBottom w:val="0"/>
          <w:divBdr>
            <w:top w:val="none" w:sz="0" w:space="0" w:color="auto"/>
            <w:left w:val="none" w:sz="0" w:space="0" w:color="auto"/>
            <w:bottom w:val="none" w:sz="0" w:space="0" w:color="auto"/>
            <w:right w:val="none" w:sz="0" w:space="0" w:color="auto"/>
          </w:divBdr>
        </w:div>
        <w:div w:id="1545752421">
          <w:marLeft w:val="0"/>
          <w:marRight w:val="0"/>
          <w:marTop w:val="0"/>
          <w:marBottom w:val="0"/>
          <w:divBdr>
            <w:top w:val="none" w:sz="0" w:space="0" w:color="auto"/>
            <w:left w:val="none" w:sz="0" w:space="0" w:color="auto"/>
            <w:bottom w:val="none" w:sz="0" w:space="0" w:color="auto"/>
            <w:right w:val="none" w:sz="0" w:space="0" w:color="auto"/>
          </w:divBdr>
        </w:div>
        <w:div w:id="108667373">
          <w:marLeft w:val="0"/>
          <w:marRight w:val="0"/>
          <w:marTop w:val="0"/>
          <w:marBottom w:val="0"/>
          <w:divBdr>
            <w:top w:val="none" w:sz="0" w:space="0" w:color="auto"/>
            <w:left w:val="none" w:sz="0" w:space="0" w:color="auto"/>
            <w:bottom w:val="none" w:sz="0" w:space="0" w:color="auto"/>
            <w:right w:val="none" w:sz="0" w:space="0" w:color="auto"/>
          </w:divBdr>
        </w:div>
      </w:divsChild>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131745657">
      <w:bodyDiv w:val="1"/>
      <w:marLeft w:val="0"/>
      <w:marRight w:val="0"/>
      <w:marTop w:val="0"/>
      <w:marBottom w:val="0"/>
      <w:divBdr>
        <w:top w:val="none" w:sz="0" w:space="0" w:color="auto"/>
        <w:left w:val="none" w:sz="0" w:space="0" w:color="auto"/>
        <w:bottom w:val="none" w:sz="0" w:space="0" w:color="auto"/>
        <w:right w:val="none" w:sz="0" w:space="0" w:color="auto"/>
      </w:divBdr>
    </w:div>
    <w:div w:id="1158769976">
      <w:bodyDiv w:val="1"/>
      <w:marLeft w:val="0"/>
      <w:marRight w:val="0"/>
      <w:marTop w:val="0"/>
      <w:marBottom w:val="0"/>
      <w:divBdr>
        <w:top w:val="none" w:sz="0" w:space="0" w:color="auto"/>
        <w:left w:val="none" w:sz="0" w:space="0" w:color="auto"/>
        <w:bottom w:val="none" w:sz="0" w:space="0" w:color="auto"/>
        <w:right w:val="none" w:sz="0" w:space="0" w:color="auto"/>
      </w:divBdr>
      <w:divsChild>
        <w:div w:id="354234409">
          <w:marLeft w:val="0"/>
          <w:marRight w:val="0"/>
          <w:marTop w:val="0"/>
          <w:marBottom w:val="0"/>
          <w:divBdr>
            <w:top w:val="none" w:sz="0" w:space="0" w:color="auto"/>
            <w:left w:val="none" w:sz="0" w:space="0" w:color="auto"/>
            <w:bottom w:val="none" w:sz="0" w:space="0" w:color="auto"/>
            <w:right w:val="none" w:sz="0" w:space="0" w:color="auto"/>
          </w:divBdr>
        </w:div>
        <w:div w:id="424571356">
          <w:marLeft w:val="0"/>
          <w:marRight w:val="0"/>
          <w:marTop w:val="0"/>
          <w:marBottom w:val="0"/>
          <w:divBdr>
            <w:top w:val="none" w:sz="0" w:space="0" w:color="auto"/>
            <w:left w:val="none" w:sz="0" w:space="0" w:color="auto"/>
            <w:bottom w:val="none" w:sz="0" w:space="0" w:color="auto"/>
            <w:right w:val="none" w:sz="0" w:space="0" w:color="auto"/>
          </w:divBdr>
        </w:div>
        <w:div w:id="823160360">
          <w:marLeft w:val="0"/>
          <w:marRight w:val="0"/>
          <w:marTop w:val="0"/>
          <w:marBottom w:val="0"/>
          <w:divBdr>
            <w:top w:val="none" w:sz="0" w:space="0" w:color="auto"/>
            <w:left w:val="none" w:sz="0" w:space="0" w:color="auto"/>
            <w:bottom w:val="none" w:sz="0" w:space="0" w:color="auto"/>
            <w:right w:val="none" w:sz="0" w:space="0" w:color="auto"/>
          </w:divBdr>
        </w:div>
        <w:div w:id="538593638">
          <w:marLeft w:val="0"/>
          <w:marRight w:val="0"/>
          <w:marTop w:val="0"/>
          <w:marBottom w:val="0"/>
          <w:divBdr>
            <w:top w:val="none" w:sz="0" w:space="0" w:color="auto"/>
            <w:left w:val="none" w:sz="0" w:space="0" w:color="auto"/>
            <w:bottom w:val="none" w:sz="0" w:space="0" w:color="auto"/>
            <w:right w:val="none" w:sz="0" w:space="0" w:color="auto"/>
          </w:divBdr>
        </w:div>
        <w:div w:id="1868903559">
          <w:marLeft w:val="0"/>
          <w:marRight w:val="0"/>
          <w:marTop w:val="0"/>
          <w:marBottom w:val="0"/>
          <w:divBdr>
            <w:top w:val="none" w:sz="0" w:space="0" w:color="auto"/>
            <w:left w:val="none" w:sz="0" w:space="0" w:color="auto"/>
            <w:bottom w:val="none" w:sz="0" w:space="0" w:color="auto"/>
            <w:right w:val="none" w:sz="0" w:space="0" w:color="auto"/>
          </w:divBdr>
        </w:div>
        <w:div w:id="1151865084">
          <w:marLeft w:val="0"/>
          <w:marRight w:val="0"/>
          <w:marTop w:val="0"/>
          <w:marBottom w:val="0"/>
          <w:divBdr>
            <w:top w:val="none" w:sz="0" w:space="0" w:color="auto"/>
            <w:left w:val="none" w:sz="0" w:space="0" w:color="auto"/>
            <w:bottom w:val="none" w:sz="0" w:space="0" w:color="auto"/>
            <w:right w:val="none" w:sz="0" w:space="0" w:color="auto"/>
          </w:divBdr>
        </w:div>
        <w:div w:id="351340977">
          <w:marLeft w:val="0"/>
          <w:marRight w:val="0"/>
          <w:marTop w:val="0"/>
          <w:marBottom w:val="0"/>
          <w:divBdr>
            <w:top w:val="none" w:sz="0" w:space="0" w:color="auto"/>
            <w:left w:val="none" w:sz="0" w:space="0" w:color="auto"/>
            <w:bottom w:val="none" w:sz="0" w:space="0" w:color="auto"/>
            <w:right w:val="none" w:sz="0" w:space="0" w:color="auto"/>
          </w:divBdr>
        </w:div>
        <w:div w:id="1627810561">
          <w:marLeft w:val="0"/>
          <w:marRight w:val="0"/>
          <w:marTop w:val="0"/>
          <w:marBottom w:val="0"/>
          <w:divBdr>
            <w:top w:val="none" w:sz="0" w:space="0" w:color="auto"/>
            <w:left w:val="none" w:sz="0" w:space="0" w:color="auto"/>
            <w:bottom w:val="none" w:sz="0" w:space="0" w:color="auto"/>
            <w:right w:val="none" w:sz="0" w:space="0" w:color="auto"/>
          </w:divBdr>
        </w:div>
        <w:div w:id="612057611">
          <w:marLeft w:val="0"/>
          <w:marRight w:val="0"/>
          <w:marTop w:val="0"/>
          <w:marBottom w:val="0"/>
          <w:divBdr>
            <w:top w:val="none" w:sz="0" w:space="0" w:color="auto"/>
            <w:left w:val="none" w:sz="0" w:space="0" w:color="auto"/>
            <w:bottom w:val="none" w:sz="0" w:space="0" w:color="auto"/>
            <w:right w:val="none" w:sz="0" w:space="0" w:color="auto"/>
          </w:divBdr>
        </w:div>
        <w:div w:id="1131241222">
          <w:marLeft w:val="0"/>
          <w:marRight w:val="0"/>
          <w:marTop w:val="0"/>
          <w:marBottom w:val="0"/>
          <w:divBdr>
            <w:top w:val="none" w:sz="0" w:space="0" w:color="auto"/>
            <w:left w:val="none" w:sz="0" w:space="0" w:color="auto"/>
            <w:bottom w:val="none" w:sz="0" w:space="0" w:color="auto"/>
            <w:right w:val="none" w:sz="0" w:space="0" w:color="auto"/>
          </w:divBdr>
        </w:div>
        <w:div w:id="345254504">
          <w:marLeft w:val="0"/>
          <w:marRight w:val="0"/>
          <w:marTop w:val="0"/>
          <w:marBottom w:val="0"/>
          <w:divBdr>
            <w:top w:val="none" w:sz="0" w:space="0" w:color="auto"/>
            <w:left w:val="none" w:sz="0" w:space="0" w:color="auto"/>
            <w:bottom w:val="none" w:sz="0" w:space="0" w:color="auto"/>
            <w:right w:val="none" w:sz="0" w:space="0" w:color="auto"/>
          </w:divBdr>
        </w:div>
        <w:div w:id="1840387980">
          <w:marLeft w:val="0"/>
          <w:marRight w:val="0"/>
          <w:marTop w:val="0"/>
          <w:marBottom w:val="0"/>
          <w:divBdr>
            <w:top w:val="none" w:sz="0" w:space="0" w:color="auto"/>
            <w:left w:val="none" w:sz="0" w:space="0" w:color="auto"/>
            <w:bottom w:val="none" w:sz="0" w:space="0" w:color="auto"/>
            <w:right w:val="none" w:sz="0" w:space="0" w:color="auto"/>
          </w:divBdr>
        </w:div>
        <w:div w:id="1543402539">
          <w:marLeft w:val="0"/>
          <w:marRight w:val="0"/>
          <w:marTop w:val="0"/>
          <w:marBottom w:val="0"/>
          <w:divBdr>
            <w:top w:val="none" w:sz="0" w:space="0" w:color="auto"/>
            <w:left w:val="none" w:sz="0" w:space="0" w:color="auto"/>
            <w:bottom w:val="none" w:sz="0" w:space="0" w:color="auto"/>
            <w:right w:val="none" w:sz="0" w:space="0" w:color="auto"/>
          </w:divBdr>
        </w:div>
        <w:div w:id="794254941">
          <w:marLeft w:val="0"/>
          <w:marRight w:val="0"/>
          <w:marTop w:val="0"/>
          <w:marBottom w:val="0"/>
          <w:divBdr>
            <w:top w:val="none" w:sz="0" w:space="0" w:color="auto"/>
            <w:left w:val="none" w:sz="0" w:space="0" w:color="auto"/>
            <w:bottom w:val="none" w:sz="0" w:space="0" w:color="auto"/>
            <w:right w:val="none" w:sz="0" w:space="0" w:color="auto"/>
          </w:divBdr>
        </w:div>
        <w:div w:id="1099914879">
          <w:marLeft w:val="0"/>
          <w:marRight w:val="0"/>
          <w:marTop w:val="0"/>
          <w:marBottom w:val="0"/>
          <w:divBdr>
            <w:top w:val="none" w:sz="0" w:space="0" w:color="auto"/>
            <w:left w:val="none" w:sz="0" w:space="0" w:color="auto"/>
            <w:bottom w:val="none" w:sz="0" w:space="0" w:color="auto"/>
            <w:right w:val="none" w:sz="0" w:space="0" w:color="auto"/>
          </w:divBdr>
        </w:div>
        <w:div w:id="1363020143">
          <w:marLeft w:val="0"/>
          <w:marRight w:val="0"/>
          <w:marTop w:val="0"/>
          <w:marBottom w:val="0"/>
          <w:divBdr>
            <w:top w:val="none" w:sz="0" w:space="0" w:color="auto"/>
            <w:left w:val="none" w:sz="0" w:space="0" w:color="auto"/>
            <w:bottom w:val="none" w:sz="0" w:space="0" w:color="auto"/>
            <w:right w:val="none" w:sz="0" w:space="0" w:color="auto"/>
          </w:divBdr>
        </w:div>
        <w:div w:id="51006648">
          <w:marLeft w:val="0"/>
          <w:marRight w:val="0"/>
          <w:marTop w:val="0"/>
          <w:marBottom w:val="0"/>
          <w:divBdr>
            <w:top w:val="none" w:sz="0" w:space="0" w:color="auto"/>
            <w:left w:val="none" w:sz="0" w:space="0" w:color="auto"/>
            <w:bottom w:val="none" w:sz="0" w:space="0" w:color="auto"/>
            <w:right w:val="none" w:sz="0" w:space="0" w:color="auto"/>
          </w:divBdr>
        </w:div>
        <w:div w:id="983781718">
          <w:marLeft w:val="0"/>
          <w:marRight w:val="0"/>
          <w:marTop w:val="0"/>
          <w:marBottom w:val="0"/>
          <w:divBdr>
            <w:top w:val="none" w:sz="0" w:space="0" w:color="auto"/>
            <w:left w:val="none" w:sz="0" w:space="0" w:color="auto"/>
            <w:bottom w:val="none" w:sz="0" w:space="0" w:color="auto"/>
            <w:right w:val="none" w:sz="0" w:space="0" w:color="auto"/>
          </w:divBdr>
        </w:div>
        <w:div w:id="2017414426">
          <w:marLeft w:val="0"/>
          <w:marRight w:val="0"/>
          <w:marTop w:val="0"/>
          <w:marBottom w:val="0"/>
          <w:divBdr>
            <w:top w:val="none" w:sz="0" w:space="0" w:color="auto"/>
            <w:left w:val="none" w:sz="0" w:space="0" w:color="auto"/>
            <w:bottom w:val="none" w:sz="0" w:space="0" w:color="auto"/>
            <w:right w:val="none" w:sz="0" w:space="0" w:color="auto"/>
          </w:divBdr>
        </w:div>
        <w:div w:id="1787581982">
          <w:marLeft w:val="0"/>
          <w:marRight w:val="0"/>
          <w:marTop w:val="0"/>
          <w:marBottom w:val="0"/>
          <w:divBdr>
            <w:top w:val="none" w:sz="0" w:space="0" w:color="auto"/>
            <w:left w:val="none" w:sz="0" w:space="0" w:color="auto"/>
            <w:bottom w:val="none" w:sz="0" w:space="0" w:color="auto"/>
            <w:right w:val="none" w:sz="0" w:space="0" w:color="auto"/>
          </w:divBdr>
        </w:div>
        <w:div w:id="1603030887">
          <w:marLeft w:val="0"/>
          <w:marRight w:val="0"/>
          <w:marTop w:val="0"/>
          <w:marBottom w:val="0"/>
          <w:divBdr>
            <w:top w:val="none" w:sz="0" w:space="0" w:color="auto"/>
            <w:left w:val="none" w:sz="0" w:space="0" w:color="auto"/>
            <w:bottom w:val="none" w:sz="0" w:space="0" w:color="auto"/>
            <w:right w:val="none" w:sz="0" w:space="0" w:color="auto"/>
          </w:divBdr>
        </w:div>
        <w:div w:id="934939925">
          <w:marLeft w:val="0"/>
          <w:marRight w:val="0"/>
          <w:marTop w:val="0"/>
          <w:marBottom w:val="0"/>
          <w:divBdr>
            <w:top w:val="none" w:sz="0" w:space="0" w:color="auto"/>
            <w:left w:val="none" w:sz="0" w:space="0" w:color="auto"/>
            <w:bottom w:val="none" w:sz="0" w:space="0" w:color="auto"/>
            <w:right w:val="none" w:sz="0" w:space="0" w:color="auto"/>
          </w:divBdr>
        </w:div>
        <w:div w:id="1571891809">
          <w:marLeft w:val="0"/>
          <w:marRight w:val="0"/>
          <w:marTop w:val="0"/>
          <w:marBottom w:val="0"/>
          <w:divBdr>
            <w:top w:val="none" w:sz="0" w:space="0" w:color="auto"/>
            <w:left w:val="none" w:sz="0" w:space="0" w:color="auto"/>
            <w:bottom w:val="none" w:sz="0" w:space="0" w:color="auto"/>
            <w:right w:val="none" w:sz="0" w:space="0" w:color="auto"/>
          </w:divBdr>
        </w:div>
        <w:div w:id="1547910526">
          <w:marLeft w:val="0"/>
          <w:marRight w:val="0"/>
          <w:marTop w:val="0"/>
          <w:marBottom w:val="0"/>
          <w:divBdr>
            <w:top w:val="none" w:sz="0" w:space="0" w:color="auto"/>
            <w:left w:val="none" w:sz="0" w:space="0" w:color="auto"/>
            <w:bottom w:val="none" w:sz="0" w:space="0" w:color="auto"/>
            <w:right w:val="none" w:sz="0" w:space="0" w:color="auto"/>
          </w:divBdr>
        </w:div>
        <w:div w:id="801003805">
          <w:marLeft w:val="0"/>
          <w:marRight w:val="0"/>
          <w:marTop w:val="0"/>
          <w:marBottom w:val="0"/>
          <w:divBdr>
            <w:top w:val="none" w:sz="0" w:space="0" w:color="auto"/>
            <w:left w:val="none" w:sz="0" w:space="0" w:color="auto"/>
            <w:bottom w:val="none" w:sz="0" w:space="0" w:color="auto"/>
            <w:right w:val="none" w:sz="0" w:space="0" w:color="auto"/>
          </w:divBdr>
        </w:div>
        <w:div w:id="1095133182">
          <w:marLeft w:val="0"/>
          <w:marRight w:val="0"/>
          <w:marTop w:val="0"/>
          <w:marBottom w:val="0"/>
          <w:divBdr>
            <w:top w:val="none" w:sz="0" w:space="0" w:color="auto"/>
            <w:left w:val="none" w:sz="0" w:space="0" w:color="auto"/>
            <w:bottom w:val="none" w:sz="0" w:space="0" w:color="auto"/>
            <w:right w:val="none" w:sz="0" w:space="0" w:color="auto"/>
          </w:divBdr>
        </w:div>
        <w:div w:id="312418672">
          <w:marLeft w:val="0"/>
          <w:marRight w:val="0"/>
          <w:marTop w:val="0"/>
          <w:marBottom w:val="0"/>
          <w:divBdr>
            <w:top w:val="none" w:sz="0" w:space="0" w:color="auto"/>
            <w:left w:val="none" w:sz="0" w:space="0" w:color="auto"/>
            <w:bottom w:val="none" w:sz="0" w:space="0" w:color="auto"/>
            <w:right w:val="none" w:sz="0" w:space="0" w:color="auto"/>
          </w:divBdr>
        </w:div>
      </w:divsChild>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544244622">
      <w:bodyDiv w:val="1"/>
      <w:marLeft w:val="0"/>
      <w:marRight w:val="0"/>
      <w:marTop w:val="0"/>
      <w:marBottom w:val="0"/>
      <w:divBdr>
        <w:top w:val="none" w:sz="0" w:space="0" w:color="auto"/>
        <w:left w:val="none" w:sz="0" w:space="0" w:color="auto"/>
        <w:bottom w:val="none" w:sz="0" w:space="0" w:color="auto"/>
        <w:right w:val="none" w:sz="0" w:space="0" w:color="auto"/>
      </w:divBdr>
    </w:div>
    <w:div w:id="1700162864">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1983191281">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product-registration.neumann.com/" TargetMode="External" Id="rId13" /><Relationship Type="http://schemas.openxmlformats.org/officeDocument/2006/relationships/header" Target="header2.xml" Id="rId18" /><Relationship Type="http://schemas.openxmlformats.org/officeDocument/2006/relationships/customXml" Target="../customXml/item3.xml" Id="rId3" /><Relationship Type="http://schemas.microsoft.com/office/2019/05/relationships/documenttasks" Target="documenttasks/documenttasks1.xml" Id="rId21" /><Relationship Type="http://schemas.openxmlformats.org/officeDocument/2006/relationships/settings" Target="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mailto:sennheiser@pjbc.co.jp"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yperlink" Target="https://product-registration.neumann.com/login" TargetMode="Externa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product-registration.neumann.com/register" TargetMode="External" Id="rId14" /><Relationship Type="http://schemas.openxmlformats.org/officeDocument/2006/relationships/image" Target="/media/image2.jpg" Id="R384786401e424f59" /><Relationship Type="http://schemas.openxmlformats.org/officeDocument/2006/relationships/hyperlink" Target="https://www.neumann.com/ja-jp/products/audio-interfaces/mt-48" TargetMode="External" Id="Rfa8ab97a53cd4fc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ECA7CAC6-70A5-4F46-9E53-32819DDA934C}">
    <t:Anchor>
      <t:Comment id="1860698810"/>
    </t:Anchor>
    <t:History>
      <t:Event id="{108C72A7-00EE-480F-BA46-7AAC17E7411F}" time="2025-03-03T03:13:01.423Z">
        <t:Attribution userId="S::teruishi.nagatomi@sennheiser.com::515222f5-204e-4ebf-a14e-419d23abfd55" userProvider="AD" userName="Nagatomi, Teruishi"/>
        <t:Anchor>
          <t:Comment id="890727851"/>
        </t:Anchor>
        <t:Create/>
      </t:Event>
      <t:Event id="{DA260791-B3F0-4CD3-94F4-35714E2F2229}" time="2025-03-03T03:13:01.423Z">
        <t:Attribution userId="S::teruishi.nagatomi@sennheiser.com::515222f5-204e-4ebf-a14e-419d23abfd55" userProvider="AD" userName="Nagatomi, Teruishi"/>
        <t:Anchor>
          <t:Comment id="890727851"/>
        </t:Anchor>
        <t:Assign userId="S::taisei.kato@sennheiser.com::846ab078-329c-4827-a0a2-43765d83a539" userProvider="AD" userName="Kato, Taisei"/>
      </t:Event>
      <t:Event id="{623588A0-D4C6-4E53-9635-20E087921023}" time="2025-03-03T03:13:01.423Z">
        <t:Attribution userId="S::teruishi.nagatomi@sennheiser.com::515222f5-204e-4ebf-a14e-419d23abfd55" userProvider="AD" userName="Nagatomi, Teruishi"/>
        <t:Anchor>
          <t:Comment id="890727851"/>
        </t:Anchor>
        <t:SetTitle title="@Kato, Taisei 名称ありますでしょうか？外のサインにNeumann Partner Studioというのがありましたが。"/>
      </t:Event>
      <t:Event id="{402B50C3-5DD3-4368-B534-19AA25B858AC}" time="2025-03-03T09:31:21.735Z">
        <t:Attribution userId="S::misa-nakamura_prap.co.jp#ext#@sennheiseroffice365.onmicrosoft.com::ebd9109c-2488-4c37-8911-3e51d0dd407c" userProvider="AD" userName="中村美里"/>
        <t:Progress percentComplete="100"/>
      </t:Event>
    </t:History>
  </t:Task>
</t:Task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d33b3a2941d759edafa6b0c13f373974">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199ad8656ebeeac7f5d1eb0758c1d546"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2F36FF-815F-472A-9C9E-B7FAF889C3AD}">
  <ds:schemaRefs>
    <ds:schemaRef ds:uri="http://schemas.openxmlformats.org/officeDocument/2006/bibliography"/>
  </ds:schemaRefs>
</ds:datastoreItem>
</file>

<file path=customXml/itemProps2.xml><?xml version="1.0" encoding="utf-8"?>
<ds:datastoreItem xmlns:ds="http://schemas.openxmlformats.org/officeDocument/2006/customXml" ds:itemID="{A5F44FB6-AB82-4A9F-BE0C-40358489433B}">
  <ds:schemaRefs>
    <ds:schemaRef ds:uri="http://schemas.microsoft.com/office/2006/metadata/properties"/>
    <ds:schemaRef ds:uri="http://purl.org/dc/terms/"/>
    <ds:schemaRef ds:uri="http://purl.org/dc/elements/1.1/"/>
    <ds:schemaRef ds:uri="http://schemas.openxmlformats.org/package/2006/metadata/core-properties"/>
    <ds:schemaRef ds:uri="ef733840-a030-407a-81fd-8542cf71766b"/>
    <ds:schemaRef ds:uri="http://schemas.microsoft.com/sharepoint/v3"/>
    <ds:schemaRef ds:uri="http://purl.org/dc/dcmitype/"/>
    <ds:schemaRef ds:uri="http://www.w3.org/XML/1998/namespace"/>
    <ds:schemaRef ds:uri="http://schemas.microsoft.com/office/2006/documentManagement/types"/>
    <ds:schemaRef ds:uri="http://schemas.microsoft.com/office/infopath/2007/PartnerControls"/>
    <ds:schemaRef ds:uri="4f0e5b64-9eed-4a48-b14c-1c28240562d1"/>
  </ds:schemaRefs>
</ds:datastoreItem>
</file>

<file path=customXml/itemProps3.xml><?xml version="1.0" encoding="utf-8"?>
<ds:datastoreItem xmlns:ds="http://schemas.openxmlformats.org/officeDocument/2006/customXml" ds:itemID="{05FE7544-3420-4786-A760-83784DCC256C}">
  <ds:schemaRefs>
    <ds:schemaRef ds:uri="http://schemas.microsoft.com/sharepoint/v3/contenttype/forms"/>
  </ds:schemaRefs>
</ds:datastoreItem>
</file>

<file path=customXml/itemProps4.xml><?xml version="1.0" encoding="utf-8"?>
<ds:datastoreItem xmlns:ds="http://schemas.openxmlformats.org/officeDocument/2006/customXml" ds:itemID="{872F4FCE-AAC0-4B45-9C35-7D653723F50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Sennheiser electronic GmbH &amp; Co. KG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Press Release</dc:title>
  <dc:subject/>
  <dc:creator>Sennheiser electronic GmbH &amp; Co. KG</dc:creator>
  <keywords/>
  <lastModifiedBy>田村元希</lastModifiedBy>
  <revision>16</revision>
  <lastPrinted>2025-06-26T01:19:00.0000000Z</lastPrinted>
  <dcterms:created xsi:type="dcterms:W3CDTF">2025-05-28T07:15:00.0000000Z</dcterms:created>
  <dcterms:modified xsi:type="dcterms:W3CDTF">2025-06-27T03:45:10.7436062Z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