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96" w:rsidRDefault="00667196" w:rsidP="00986BAC">
      <w:pPr>
        <w:spacing w:after="0"/>
        <w:rPr>
          <w:lang w:val="fr-FR"/>
        </w:rPr>
      </w:pPr>
    </w:p>
    <w:p w:rsidR="00667196" w:rsidRDefault="00667196" w:rsidP="00986BAC">
      <w:pPr>
        <w:tabs>
          <w:tab w:val="left" w:pos="2535"/>
        </w:tabs>
        <w:spacing w:after="0"/>
      </w:pPr>
    </w:p>
    <w:p w:rsidR="00667196" w:rsidRDefault="00667196" w:rsidP="00986BAC">
      <w:pPr>
        <w:tabs>
          <w:tab w:val="left" w:pos="5670"/>
        </w:tabs>
        <w:spacing w:after="0"/>
        <w:rPr>
          <w:rFonts w:ascii="Calibri" w:hAnsi="Calibri"/>
        </w:rPr>
      </w:pPr>
      <w:r>
        <w:rPr>
          <w:rFonts w:ascii="Calibri" w:hAnsi="Calibri"/>
        </w:rPr>
        <w:tab/>
        <w:t>Louvain, 22 avril 2016</w:t>
      </w:r>
    </w:p>
    <w:p w:rsidR="00667196" w:rsidRPr="00741AEE" w:rsidRDefault="00667196" w:rsidP="00986BAC">
      <w:pPr>
        <w:tabs>
          <w:tab w:val="left" w:pos="5670"/>
        </w:tabs>
        <w:spacing w:after="0"/>
        <w:rPr>
          <w:rFonts w:ascii="Calibri" w:hAnsi="Calibri"/>
        </w:rPr>
      </w:pPr>
    </w:p>
    <w:p w:rsidR="00667196" w:rsidRPr="0086499C" w:rsidRDefault="00667196" w:rsidP="00986BAC">
      <w:pPr>
        <w:tabs>
          <w:tab w:val="left" w:pos="5670"/>
        </w:tabs>
        <w:spacing w:after="0"/>
        <w:rPr>
          <w:rFonts w:ascii="Calibri" w:hAnsi="Calibri"/>
          <w:b/>
          <w:szCs w:val="28"/>
          <w:lang w:val="fr-FR"/>
        </w:rPr>
      </w:pPr>
      <w:r w:rsidRPr="0086499C">
        <w:rPr>
          <w:rFonts w:ascii="Calibri" w:hAnsi="Calibri"/>
          <w:b/>
          <w:szCs w:val="28"/>
          <w:lang w:val="fr-FR"/>
        </w:rPr>
        <w:t>Communiqué de presse</w:t>
      </w:r>
    </w:p>
    <w:p w:rsidR="00667196" w:rsidRDefault="00667196" w:rsidP="00986BAC">
      <w:pPr>
        <w:spacing w:after="0"/>
        <w:rPr>
          <w:lang w:val="en-GB"/>
        </w:rPr>
      </w:pPr>
    </w:p>
    <w:p w:rsidR="00667196" w:rsidRDefault="00667196" w:rsidP="00986BAC">
      <w:pPr>
        <w:spacing w:after="0"/>
        <w:rPr>
          <w:b/>
          <w:sz w:val="40"/>
          <w:lang w:val="fr-FR"/>
        </w:rPr>
      </w:pPr>
      <w:r w:rsidRPr="00667196">
        <w:rPr>
          <w:b/>
          <w:sz w:val="40"/>
          <w:lang w:val="fr-FR"/>
        </w:rPr>
        <w:t xml:space="preserve">Premier travaux </w:t>
      </w:r>
    </w:p>
    <w:p w:rsidR="00667196" w:rsidRPr="00667196" w:rsidRDefault="00667196" w:rsidP="00986BAC">
      <w:pPr>
        <w:spacing w:after="0"/>
        <w:rPr>
          <w:b/>
          <w:sz w:val="40"/>
          <w:lang w:val="fr-FR"/>
        </w:rPr>
      </w:pPr>
    </w:p>
    <w:p w:rsidR="00986BAC" w:rsidRDefault="00986BAC" w:rsidP="00986BAC">
      <w:pPr>
        <w:spacing w:after="0"/>
        <w:rPr>
          <w:lang w:val="fr-FR"/>
        </w:rPr>
      </w:pPr>
      <w:r>
        <w:rPr>
          <w:lang w:val="fr-FR"/>
        </w:rPr>
        <w:t>Le 23 avril 2016</w:t>
      </w:r>
      <w:r w:rsidR="00667196">
        <w:rPr>
          <w:lang w:val="fr-FR"/>
        </w:rPr>
        <w:t xml:space="preserve"> les premiers travaux </w:t>
      </w:r>
      <w:r w:rsidR="00667196" w:rsidRPr="008E70FD">
        <w:rPr>
          <w:lang w:val="fr-FR"/>
        </w:rPr>
        <w:t xml:space="preserve">pour l'installation de protection contre l'affouillement autour des fondations </w:t>
      </w:r>
      <w:r w:rsidR="00667196">
        <w:rPr>
          <w:lang w:val="fr-FR"/>
        </w:rPr>
        <w:t>du projet Nobelwind v</w:t>
      </w:r>
      <w:r w:rsidR="00667196" w:rsidRPr="008E70FD">
        <w:rPr>
          <w:lang w:val="fr-FR"/>
        </w:rPr>
        <w:t xml:space="preserve">ont commencer. </w:t>
      </w:r>
      <w:r w:rsidR="00667196">
        <w:rPr>
          <w:lang w:val="fr-FR"/>
        </w:rPr>
        <w:t>Les activités onshore ayant commencé en Avril, ces nouvelles activités annonce le début des activités offshore.</w:t>
      </w:r>
    </w:p>
    <w:p w:rsidR="00667196" w:rsidRDefault="00667196" w:rsidP="00986BAC">
      <w:pPr>
        <w:spacing w:after="0"/>
        <w:rPr>
          <w:lang w:val="fr-FR"/>
        </w:rPr>
      </w:pPr>
    </w:p>
    <w:p w:rsidR="00667196" w:rsidRPr="008E70FD" w:rsidRDefault="00667196" w:rsidP="00986BAC">
      <w:pPr>
        <w:spacing w:after="0"/>
        <w:rPr>
          <w:lang w:val="fr-FR"/>
        </w:rPr>
      </w:pPr>
      <w:r>
        <w:rPr>
          <w:lang w:val="fr-FR"/>
        </w:rPr>
        <w:t>Les premières activités offshore visent à prévenir l’érosion autour des fondations des éolionnes et stabiliser les câbles sous-marins.</w:t>
      </w:r>
    </w:p>
    <w:p w:rsidR="00986BAC" w:rsidRDefault="00986BAC" w:rsidP="00986BAC">
      <w:pPr>
        <w:spacing w:after="0"/>
        <w:rPr>
          <w:lang w:val="fr-FR"/>
        </w:rPr>
      </w:pPr>
    </w:p>
    <w:p w:rsidR="00667196" w:rsidRPr="008E70FD" w:rsidRDefault="00667196" w:rsidP="00986BAC">
      <w:pPr>
        <w:spacing w:after="0"/>
        <w:rPr>
          <w:lang w:val="fr-FR"/>
        </w:rPr>
      </w:pPr>
      <w:r w:rsidRPr="008E70FD">
        <w:rPr>
          <w:lang w:val="fr-FR"/>
        </w:rPr>
        <w:t xml:space="preserve">La protection contre l'érosion est constituée d'une </w:t>
      </w:r>
      <w:r>
        <w:rPr>
          <w:lang w:val="fr-FR"/>
        </w:rPr>
        <w:t xml:space="preserve">fine couche protectrice </w:t>
      </w:r>
      <w:r w:rsidRPr="008E70FD">
        <w:rPr>
          <w:lang w:val="fr-FR"/>
        </w:rPr>
        <w:t xml:space="preserve">et </w:t>
      </w:r>
      <w:r>
        <w:rPr>
          <w:lang w:val="fr-FR"/>
        </w:rPr>
        <w:t>d’</w:t>
      </w:r>
      <w:r w:rsidRPr="008E70FD">
        <w:rPr>
          <w:lang w:val="fr-FR"/>
        </w:rPr>
        <w:t>un revêtement plus lourd</w:t>
      </w:r>
      <w:r>
        <w:rPr>
          <w:lang w:val="fr-FR"/>
        </w:rPr>
        <w:t xml:space="preserve"> </w:t>
      </w:r>
      <w:r w:rsidRPr="00C54BC8">
        <w:rPr>
          <w:lang w:val="fr-FR"/>
        </w:rPr>
        <w:t>spécifiquement conçu pour les divers emplacements et profondeurs.</w:t>
      </w:r>
      <w:r>
        <w:rPr>
          <w:rFonts w:ascii="Arial" w:hAnsi="Arial" w:cs="Arial"/>
          <w:color w:val="222222"/>
          <w:lang w:val="fr-FR"/>
        </w:rPr>
        <w:t xml:space="preserve"> </w:t>
      </w:r>
      <w:r w:rsidRPr="008E70FD">
        <w:rPr>
          <w:lang w:val="fr-FR"/>
        </w:rPr>
        <w:t>Cette protection reste</w:t>
      </w:r>
      <w:r>
        <w:rPr>
          <w:lang w:val="fr-FR"/>
        </w:rPr>
        <w:t>ra</w:t>
      </w:r>
      <w:r w:rsidRPr="008E70FD">
        <w:rPr>
          <w:lang w:val="fr-FR"/>
        </w:rPr>
        <w:t xml:space="preserve"> stable pour</w:t>
      </w:r>
      <w:r>
        <w:rPr>
          <w:lang w:val="fr-FR"/>
        </w:rPr>
        <w:t xml:space="preserve"> les 25 prochaines années indépendamment de la profondeur d’eau.</w:t>
      </w:r>
    </w:p>
    <w:p w:rsidR="00986BAC" w:rsidRDefault="00986BAC" w:rsidP="00986BAC">
      <w:pPr>
        <w:spacing w:after="0"/>
        <w:rPr>
          <w:lang w:val="fr-FR"/>
        </w:rPr>
      </w:pPr>
    </w:p>
    <w:p w:rsidR="00667196" w:rsidRDefault="00667196" w:rsidP="00986BAC">
      <w:pPr>
        <w:spacing w:after="0"/>
        <w:rPr>
          <w:lang w:val="fr-FR"/>
        </w:rPr>
      </w:pPr>
      <w:r w:rsidRPr="008E70FD">
        <w:rPr>
          <w:lang w:val="fr-FR"/>
        </w:rPr>
        <w:t>Les roches proviennent de la carrière Jelsa en Norvège.</w:t>
      </w:r>
    </w:p>
    <w:p w:rsidR="00986BAC" w:rsidRDefault="00986BAC" w:rsidP="00986BAC">
      <w:pPr>
        <w:spacing w:after="0"/>
        <w:rPr>
          <w:lang w:val="fr-FR"/>
        </w:rPr>
      </w:pPr>
    </w:p>
    <w:p w:rsidR="00667196" w:rsidRDefault="00667196" w:rsidP="00986BAC">
      <w:pPr>
        <w:spacing w:after="0"/>
        <w:rPr>
          <w:lang w:val="fr-FR"/>
        </w:rPr>
      </w:pPr>
    </w:p>
    <w:p w:rsidR="00667196" w:rsidRPr="0086499C" w:rsidRDefault="00667196" w:rsidP="00986BAC">
      <w:pPr>
        <w:spacing w:beforeLines="1" w:afterLines="1"/>
        <w:rPr>
          <w:rFonts w:ascii="Calibri" w:hAnsi="Calibri"/>
          <w:b/>
          <w:lang w:val="en-US"/>
        </w:rPr>
      </w:pPr>
      <w:r w:rsidRPr="0086499C">
        <w:rPr>
          <w:rFonts w:ascii="Calibri" w:hAnsi="Calibri"/>
          <w:b/>
          <w:lang w:val="en-US"/>
        </w:rPr>
        <w:t xml:space="preserve">À propos de Nobelwind S.A. </w:t>
      </w:r>
    </w:p>
    <w:p w:rsidR="00667196" w:rsidRDefault="00667196" w:rsidP="00986BAC">
      <w:pPr>
        <w:spacing w:beforeLines="1" w:afterLines="1"/>
        <w:rPr>
          <w:rFonts w:ascii="Calibri" w:hAnsi="Calibri"/>
          <w:lang w:val="en-US"/>
        </w:rPr>
      </w:pPr>
    </w:p>
    <w:p w:rsidR="00667196" w:rsidRPr="0086499C" w:rsidRDefault="00667196" w:rsidP="00986BAC">
      <w:pPr>
        <w:spacing w:beforeLines="1" w:afterLines="1"/>
        <w:rPr>
          <w:rFonts w:ascii="Calibri" w:hAnsi="Calibri"/>
          <w:lang w:val="en-US"/>
        </w:rPr>
      </w:pPr>
      <w:r w:rsidRPr="0086499C">
        <w:rPr>
          <w:rFonts w:ascii="Calibri" w:hAnsi="Calibri"/>
          <w:lang w:val="en-US"/>
        </w:rPr>
        <w:t xml:space="preserve">Nobelwind a pour but de concevoir, construire et exploiter un parc d’éoliennes offshore en Mer du Nord, dans la concession Belwind. Nobelwind est une entité légale distincte de Belwind SA, gérée par Parkwind SA, permettant aux investisseurs de gérer leur exposition aux risques associés au développement de projets. L’actionnariat de Nobelwind réunit des investisseurs expérimentés disposant d’importantes capacités financières : le fonds néerlandais Meewind (19.9%) ; l’entreprise belge Parkwind (41.08%), comptant parmi ses membres le Groupe Colruyt et les sociétés d’investissement Korys et PMV; ainsi que le groupe japonais Sumitomo Corporation (39.02%). </w:t>
      </w:r>
    </w:p>
    <w:p w:rsidR="00986BAC" w:rsidRDefault="00986BAC" w:rsidP="00986BAC">
      <w:pPr>
        <w:spacing w:beforeLines="1" w:afterLines="1"/>
        <w:jc w:val="center"/>
        <w:rPr>
          <w:rFonts w:ascii="Calibri" w:hAnsi="Calibri"/>
          <w:color w:val="008ED6"/>
          <w:lang w:val="en-US"/>
        </w:rPr>
      </w:pPr>
    </w:p>
    <w:p w:rsidR="00667196" w:rsidRPr="0086499C" w:rsidRDefault="00667196" w:rsidP="00986BAC">
      <w:pPr>
        <w:spacing w:beforeLines="1" w:afterLines="1"/>
        <w:jc w:val="center"/>
        <w:rPr>
          <w:rFonts w:ascii="Calibri" w:hAnsi="Calibri"/>
          <w:lang w:val="en-US"/>
        </w:rPr>
      </w:pPr>
      <w:r w:rsidRPr="0086499C">
        <w:rPr>
          <w:rFonts w:ascii="Calibri" w:hAnsi="Calibri"/>
          <w:color w:val="008ED6"/>
          <w:lang w:val="en-US"/>
        </w:rPr>
        <w:t>www.nobelwind.eu</w:t>
      </w:r>
    </w:p>
    <w:p w:rsidR="00667196" w:rsidRPr="0086499C" w:rsidRDefault="00667196" w:rsidP="00986BAC">
      <w:pPr>
        <w:tabs>
          <w:tab w:val="left" w:pos="5670"/>
        </w:tabs>
        <w:spacing w:after="0"/>
        <w:rPr>
          <w:rFonts w:ascii="Calibri" w:hAnsi="Calibri"/>
          <w:lang w:val="fr-FR"/>
        </w:rPr>
      </w:pPr>
    </w:p>
    <w:p w:rsidR="00667196" w:rsidRPr="0086499C" w:rsidRDefault="00667196" w:rsidP="00986BAC">
      <w:pPr>
        <w:tabs>
          <w:tab w:val="left" w:pos="5670"/>
        </w:tabs>
        <w:spacing w:after="0"/>
        <w:rPr>
          <w:rFonts w:ascii="Calibri" w:hAnsi="Calibri"/>
          <w:lang w:val="fr-FR"/>
        </w:rPr>
      </w:pPr>
    </w:p>
    <w:p w:rsidR="00667196" w:rsidRPr="0086499C" w:rsidRDefault="00667196" w:rsidP="00986BAC">
      <w:pPr>
        <w:spacing w:after="0"/>
        <w:rPr>
          <w:rFonts w:ascii="Calibri" w:hAnsi="Calibri"/>
          <w:b/>
          <w:bCs/>
          <w:lang w:val="fr-FR"/>
        </w:rPr>
      </w:pPr>
      <w:r>
        <w:rPr>
          <w:rFonts w:ascii="Calibri" w:hAnsi="Calibri"/>
          <w:b/>
          <w:bCs/>
          <w:lang w:val="fr-FR"/>
        </w:rPr>
        <w:t>Note à l’intention de la rédaction (non destinée à être publiée)</w:t>
      </w:r>
    </w:p>
    <w:p w:rsidR="00667196" w:rsidRPr="0086499C" w:rsidRDefault="00667196" w:rsidP="00986BAC">
      <w:pPr>
        <w:tabs>
          <w:tab w:val="left" w:pos="5670"/>
        </w:tabs>
        <w:spacing w:after="0"/>
        <w:rPr>
          <w:rFonts w:ascii="Calibri" w:hAnsi="Calibri"/>
          <w:i/>
        </w:rPr>
      </w:pPr>
      <w:r w:rsidRPr="0086499C">
        <w:rPr>
          <w:rFonts w:ascii="Calibri" w:hAnsi="Calibri"/>
          <w:i/>
          <w:u w:val="single"/>
        </w:rPr>
        <w:t>Contact</w:t>
      </w:r>
      <w:r w:rsidRPr="0086499C">
        <w:rPr>
          <w:rFonts w:ascii="Calibri" w:hAnsi="Calibri"/>
          <w:i/>
        </w:rPr>
        <w:t>: Debbie Tegenbos pour François Van Leeuw – Parkwind NV</w:t>
      </w:r>
    </w:p>
    <w:p w:rsidR="008F561B" w:rsidRPr="008E70FD" w:rsidRDefault="00667196" w:rsidP="00986BAC">
      <w:pPr>
        <w:tabs>
          <w:tab w:val="left" w:pos="5670"/>
        </w:tabs>
        <w:spacing w:after="0"/>
        <w:rPr>
          <w:lang w:val="fr-FR"/>
        </w:rPr>
      </w:pPr>
      <w:r w:rsidRPr="0086499C">
        <w:rPr>
          <w:rFonts w:ascii="Calibri" w:hAnsi="Calibri"/>
          <w:i/>
          <w:u w:val="single"/>
        </w:rPr>
        <w:t>Tel</w:t>
      </w:r>
      <w:r w:rsidRPr="0086499C">
        <w:rPr>
          <w:rFonts w:ascii="Calibri" w:hAnsi="Calibri"/>
          <w:i/>
        </w:rPr>
        <w:t xml:space="preserve">: +32 473/52.12.85 or by email: </w:t>
      </w:r>
      <w:hyperlink r:id="rId4" w:history="1">
        <w:r w:rsidRPr="0086499C">
          <w:rPr>
            <w:rStyle w:val="Hyperlink"/>
            <w:rFonts w:ascii="Calibri" w:hAnsi="Calibri"/>
            <w:i/>
          </w:rPr>
          <w:t>debbie.tegenbos@parkwind.eu</w:t>
        </w:r>
      </w:hyperlink>
    </w:p>
    <w:sectPr w:rsidR="008F561B" w:rsidRPr="008E70FD" w:rsidSect="00024933">
      <w:head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auto"/>
    <w:pitch w:val="variable"/>
    <w:sig w:usb0="A00002EF" w:usb1="4000207B" w:usb2="00000000" w:usb3="00000000" w:csb0="0000009F"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96" w:rsidRDefault="00667196" w:rsidP="00667196">
    <w:pPr>
      <w:pStyle w:val="Header"/>
      <w:jc w:val="right"/>
    </w:pPr>
    <w:r>
      <w:rPr>
        <w:noProof/>
        <w:lang w:val="en-US"/>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107315</wp:posOffset>
          </wp:positionV>
          <wp:extent cx="1905000" cy="752475"/>
          <wp:effectExtent l="25400" t="0" r="0" b="0"/>
          <wp:wrapTight wrapText="right">
            <wp:wrapPolygon edited="0">
              <wp:start x="-288" y="0"/>
              <wp:lineTo x="-288" y="21144"/>
              <wp:lineTo x="21600" y="21144"/>
              <wp:lineTo x="21600" y="0"/>
              <wp:lineTo x="-288" y="0"/>
            </wp:wrapPolygon>
          </wp:wrapTight>
          <wp:docPr id="2" name="Picture 1" descr="Nobel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Nobelwind"/>
                  <pic:cNvPicPr>
                    <a:picLocks noChangeAspect="1" noChangeArrowheads="1"/>
                  </pic:cNvPicPr>
                </pic:nvPicPr>
                <pic:blipFill>
                  <a:blip r:embed="rId1" r:link="rId2"/>
                  <a:srcRect/>
                  <a:stretch>
                    <a:fillRect/>
                  </a:stretch>
                </pic:blipFill>
                <pic:spPr bwMode="auto">
                  <a:xfrm>
                    <a:off x="0" y="0"/>
                    <a:ext cx="1905000" cy="752475"/>
                  </a:xfrm>
                  <a:prstGeom prst="rect">
                    <a:avLst/>
                  </a:prstGeom>
                  <a:noFill/>
                  <a:ln w="9525">
                    <a:noFill/>
                    <a:miter lim="800000"/>
                    <a:headEnd/>
                    <a:tailEnd/>
                  </a:ln>
                </pic:spPr>
              </pic:pic>
            </a:graphicData>
          </a:graphic>
        </wp:anchor>
      </w:drawing>
    </w:r>
    <w:r>
      <w:rPr>
        <w:noProof/>
        <w:lang w:val="en-US"/>
      </w:rPr>
      <w:drawing>
        <wp:inline distT="0" distB="0" distL="0" distR="0">
          <wp:extent cx="1511300" cy="901700"/>
          <wp:effectExtent l="25400" t="0" r="0" b="0"/>
          <wp:docPr id="1" name="Picture 1" descr="Parkwind_logo_RGB_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wind_logo_RGB_h100"/>
                  <pic:cNvPicPr>
                    <a:picLocks noChangeAspect="1" noChangeArrowheads="1"/>
                  </pic:cNvPicPr>
                </pic:nvPicPr>
                <pic:blipFill>
                  <a:blip r:embed="rId3"/>
                  <a:srcRect/>
                  <a:stretch>
                    <a:fillRect/>
                  </a:stretch>
                </pic:blipFill>
                <pic:spPr bwMode="auto">
                  <a:xfrm>
                    <a:off x="0" y="0"/>
                    <a:ext cx="1511300" cy="9017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50"/>
  </w:hdrShapeDefaults>
  <w:compat/>
  <w:rsids>
    <w:rsidRoot w:val="00C12383"/>
    <w:rsid w:val="00024933"/>
    <w:rsid w:val="00140D70"/>
    <w:rsid w:val="00197F9F"/>
    <w:rsid w:val="0023293E"/>
    <w:rsid w:val="00440DCE"/>
    <w:rsid w:val="005C38A5"/>
    <w:rsid w:val="00667196"/>
    <w:rsid w:val="008E70FD"/>
    <w:rsid w:val="008F1E3C"/>
    <w:rsid w:val="008F561B"/>
    <w:rsid w:val="00986BAC"/>
    <w:rsid w:val="009B15D9"/>
    <w:rsid w:val="00AA0AF2"/>
    <w:rsid w:val="00C12383"/>
    <w:rsid w:val="00C54BC8"/>
    <w:rsid w:val="00E71300"/>
    <w:rsid w:val="00E9201F"/>
    <w:rsid w:val="00F50925"/>
    <w:rsid w:val="00F84040"/>
  </w:rsids>
  <m:mathPr>
    <m:mathFont m:val="Apple Casual"/>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0" w:defSemiHidden="0" w:defUnhideWhenUsed="0" w:defQFormat="0" w:count="276">
    <w:lsdException w:name="Hyperlink" w:uiPriority="99"/>
  </w:latentStyles>
  <w:style w:type="paragraph" w:default="1" w:styleId="Normal">
    <w:name w:val="Normal"/>
    <w:qFormat/>
    <w:rsid w:val="000249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6719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67196"/>
  </w:style>
  <w:style w:type="paragraph" w:styleId="Footer">
    <w:name w:val="footer"/>
    <w:basedOn w:val="Normal"/>
    <w:link w:val="FooterChar"/>
    <w:uiPriority w:val="99"/>
    <w:semiHidden/>
    <w:unhideWhenUsed/>
    <w:rsid w:val="0066719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67196"/>
  </w:style>
  <w:style w:type="character" w:styleId="Hyperlink">
    <w:name w:val="Hyperlink"/>
    <w:uiPriority w:val="99"/>
    <w:rsid w:val="00667196"/>
    <w:rPr>
      <w:rFonts w:cs="Times New Roman"/>
      <w:color w:val="0091D7"/>
      <w:u w:val="single"/>
    </w:rPr>
  </w:style>
</w:styles>
</file>

<file path=word/webSettings.xml><?xml version="1.0" encoding="utf-8"?>
<w:webSettings xmlns:r="http://schemas.openxmlformats.org/officeDocument/2006/relationships" xmlns:w="http://schemas.openxmlformats.org/wordprocessingml/2006/main">
  <w:divs>
    <w:div w:id="226455860">
      <w:bodyDiv w:val="1"/>
      <w:marLeft w:val="0"/>
      <w:marRight w:val="0"/>
      <w:marTop w:val="0"/>
      <w:marBottom w:val="0"/>
      <w:divBdr>
        <w:top w:val="none" w:sz="0" w:space="0" w:color="auto"/>
        <w:left w:val="none" w:sz="0" w:space="0" w:color="auto"/>
        <w:bottom w:val="none" w:sz="0" w:space="0" w:color="auto"/>
        <w:right w:val="none" w:sz="0" w:space="0" w:color="auto"/>
      </w:divBdr>
      <w:divsChild>
        <w:div w:id="1215889615">
          <w:marLeft w:val="0"/>
          <w:marRight w:val="0"/>
          <w:marTop w:val="0"/>
          <w:marBottom w:val="0"/>
          <w:divBdr>
            <w:top w:val="none" w:sz="0" w:space="0" w:color="auto"/>
            <w:left w:val="none" w:sz="0" w:space="0" w:color="auto"/>
            <w:bottom w:val="none" w:sz="0" w:space="0" w:color="auto"/>
            <w:right w:val="none" w:sz="0" w:space="0" w:color="auto"/>
          </w:divBdr>
          <w:divsChild>
            <w:div w:id="178013621">
              <w:marLeft w:val="0"/>
              <w:marRight w:val="0"/>
              <w:marTop w:val="0"/>
              <w:marBottom w:val="0"/>
              <w:divBdr>
                <w:top w:val="none" w:sz="0" w:space="0" w:color="auto"/>
                <w:left w:val="none" w:sz="0" w:space="0" w:color="auto"/>
                <w:bottom w:val="none" w:sz="0" w:space="0" w:color="auto"/>
                <w:right w:val="none" w:sz="0" w:space="0" w:color="auto"/>
              </w:divBdr>
              <w:divsChild>
                <w:div w:id="1309552930">
                  <w:marLeft w:val="0"/>
                  <w:marRight w:val="0"/>
                  <w:marTop w:val="0"/>
                  <w:marBottom w:val="0"/>
                  <w:divBdr>
                    <w:top w:val="none" w:sz="0" w:space="0" w:color="auto"/>
                    <w:left w:val="none" w:sz="0" w:space="0" w:color="auto"/>
                    <w:bottom w:val="none" w:sz="0" w:space="0" w:color="auto"/>
                    <w:right w:val="none" w:sz="0" w:space="0" w:color="auto"/>
                  </w:divBdr>
                  <w:divsChild>
                    <w:div w:id="442920426">
                      <w:marLeft w:val="0"/>
                      <w:marRight w:val="0"/>
                      <w:marTop w:val="45"/>
                      <w:marBottom w:val="0"/>
                      <w:divBdr>
                        <w:top w:val="none" w:sz="0" w:space="0" w:color="auto"/>
                        <w:left w:val="none" w:sz="0" w:space="0" w:color="auto"/>
                        <w:bottom w:val="none" w:sz="0" w:space="0" w:color="auto"/>
                        <w:right w:val="none" w:sz="0" w:space="0" w:color="auto"/>
                      </w:divBdr>
                      <w:divsChild>
                        <w:div w:id="74666087">
                          <w:marLeft w:val="0"/>
                          <w:marRight w:val="0"/>
                          <w:marTop w:val="0"/>
                          <w:marBottom w:val="0"/>
                          <w:divBdr>
                            <w:top w:val="none" w:sz="0" w:space="0" w:color="auto"/>
                            <w:left w:val="none" w:sz="0" w:space="0" w:color="auto"/>
                            <w:bottom w:val="none" w:sz="0" w:space="0" w:color="auto"/>
                            <w:right w:val="none" w:sz="0" w:space="0" w:color="auto"/>
                          </w:divBdr>
                          <w:divsChild>
                            <w:div w:id="320233999">
                              <w:marLeft w:val="2070"/>
                              <w:marRight w:val="3810"/>
                              <w:marTop w:val="0"/>
                              <w:marBottom w:val="0"/>
                              <w:divBdr>
                                <w:top w:val="none" w:sz="0" w:space="0" w:color="auto"/>
                                <w:left w:val="none" w:sz="0" w:space="0" w:color="auto"/>
                                <w:bottom w:val="none" w:sz="0" w:space="0" w:color="auto"/>
                                <w:right w:val="none" w:sz="0" w:space="0" w:color="auto"/>
                              </w:divBdr>
                              <w:divsChild>
                                <w:div w:id="1277983056">
                                  <w:marLeft w:val="0"/>
                                  <w:marRight w:val="0"/>
                                  <w:marTop w:val="0"/>
                                  <w:marBottom w:val="0"/>
                                  <w:divBdr>
                                    <w:top w:val="none" w:sz="0" w:space="0" w:color="auto"/>
                                    <w:left w:val="none" w:sz="0" w:space="0" w:color="auto"/>
                                    <w:bottom w:val="none" w:sz="0" w:space="0" w:color="auto"/>
                                    <w:right w:val="none" w:sz="0" w:space="0" w:color="auto"/>
                                  </w:divBdr>
                                  <w:divsChild>
                                    <w:div w:id="1275139139">
                                      <w:marLeft w:val="0"/>
                                      <w:marRight w:val="0"/>
                                      <w:marTop w:val="0"/>
                                      <w:marBottom w:val="0"/>
                                      <w:divBdr>
                                        <w:top w:val="none" w:sz="0" w:space="0" w:color="auto"/>
                                        <w:left w:val="none" w:sz="0" w:space="0" w:color="auto"/>
                                        <w:bottom w:val="none" w:sz="0" w:space="0" w:color="auto"/>
                                        <w:right w:val="none" w:sz="0" w:space="0" w:color="auto"/>
                                      </w:divBdr>
                                      <w:divsChild>
                                        <w:div w:id="116343264">
                                          <w:marLeft w:val="0"/>
                                          <w:marRight w:val="0"/>
                                          <w:marTop w:val="0"/>
                                          <w:marBottom w:val="0"/>
                                          <w:divBdr>
                                            <w:top w:val="none" w:sz="0" w:space="0" w:color="auto"/>
                                            <w:left w:val="none" w:sz="0" w:space="0" w:color="auto"/>
                                            <w:bottom w:val="none" w:sz="0" w:space="0" w:color="auto"/>
                                            <w:right w:val="none" w:sz="0" w:space="0" w:color="auto"/>
                                          </w:divBdr>
                                          <w:divsChild>
                                            <w:div w:id="1017076696">
                                              <w:marLeft w:val="0"/>
                                              <w:marRight w:val="0"/>
                                              <w:marTop w:val="0"/>
                                              <w:marBottom w:val="0"/>
                                              <w:divBdr>
                                                <w:top w:val="none" w:sz="0" w:space="0" w:color="auto"/>
                                                <w:left w:val="none" w:sz="0" w:space="0" w:color="auto"/>
                                                <w:bottom w:val="none" w:sz="0" w:space="0" w:color="auto"/>
                                                <w:right w:val="none" w:sz="0" w:space="0" w:color="auto"/>
                                              </w:divBdr>
                                              <w:divsChild>
                                                <w:div w:id="702367630">
                                                  <w:marLeft w:val="0"/>
                                                  <w:marRight w:val="0"/>
                                                  <w:marTop w:val="0"/>
                                                  <w:marBottom w:val="0"/>
                                                  <w:divBdr>
                                                    <w:top w:val="none" w:sz="0" w:space="0" w:color="auto"/>
                                                    <w:left w:val="none" w:sz="0" w:space="0" w:color="auto"/>
                                                    <w:bottom w:val="none" w:sz="0" w:space="0" w:color="auto"/>
                                                    <w:right w:val="none" w:sz="0" w:space="0" w:color="auto"/>
                                                  </w:divBdr>
                                                  <w:divsChild>
                                                    <w:div w:id="1004014277">
                                                      <w:marLeft w:val="0"/>
                                                      <w:marRight w:val="0"/>
                                                      <w:marTop w:val="0"/>
                                                      <w:marBottom w:val="345"/>
                                                      <w:divBdr>
                                                        <w:top w:val="none" w:sz="0" w:space="0" w:color="auto"/>
                                                        <w:left w:val="none" w:sz="0" w:space="0" w:color="auto"/>
                                                        <w:bottom w:val="none" w:sz="0" w:space="0" w:color="auto"/>
                                                        <w:right w:val="none" w:sz="0" w:space="0" w:color="auto"/>
                                                      </w:divBdr>
                                                      <w:divsChild>
                                                        <w:div w:id="479420988">
                                                          <w:marLeft w:val="0"/>
                                                          <w:marRight w:val="0"/>
                                                          <w:marTop w:val="0"/>
                                                          <w:marBottom w:val="0"/>
                                                          <w:divBdr>
                                                            <w:top w:val="none" w:sz="0" w:space="0" w:color="auto"/>
                                                            <w:left w:val="none" w:sz="0" w:space="0" w:color="auto"/>
                                                            <w:bottom w:val="none" w:sz="0" w:space="0" w:color="auto"/>
                                                            <w:right w:val="none" w:sz="0" w:space="0" w:color="auto"/>
                                                          </w:divBdr>
                                                          <w:divsChild>
                                                            <w:div w:id="1571034795">
                                                              <w:marLeft w:val="0"/>
                                                              <w:marRight w:val="0"/>
                                                              <w:marTop w:val="0"/>
                                                              <w:marBottom w:val="0"/>
                                                              <w:divBdr>
                                                                <w:top w:val="none" w:sz="0" w:space="0" w:color="auto"/>
                                                                <w:left w:val="none" w:sz="0" w:space="0" w:color="auto"/>
                                                                <w:bottom w:val="none" w:sz="0" w:space="0" w:color="auto"/>
                                                                <w:right w:val="none" w:sz="0" w:space="0" w:color="auto"/>
                                                              </w:divBdr>
                                                              <w:divsChild>
                                                                <w:div w:id="1895386987">
                                                                  <w:marLeft w:val="0"/>
                                                                  <w:marRight w:val="0"/>
                                                                  <w:marTop w:val="0"/>
                                                                  <w:marBottom w:val="0"/>
                                                                  <w:divBdr>
                                                                    <w:top w:val="none" w:sz="0" w:space="0" w:color="auto"/>
                                                                    <w:left w:val="none" w:sz="0" w:space="0" w:color="auto"/>
                                                                    <w:bottom w:val="none" w:sz="0" w:space="0" w:color="auto"/>
                                                                    <w:right w:val="none" w:sz="0" w:space="0" w:color="auto"/>
                                                                  </w:divBdr>
                                                                  <w:divsChild>
                                                                    <w:div w:id="1422023209">
                                                                      <w:marLeft w:val="0"/>
                                                                      <w:marRight w:val="0"/>
                                                                      <w:marTop w:val="0"/>
                                                                      <w:marBottom w:val="0"/>
                                                                      <w:divBdr>
                                                                        <w:top w:val="none" w:sz="0" w:space="0" w:color="auto"/>
                                                                        <w:left w:val="none" w:sz="0" w:space="0" w:color="auto"/>
                                                                        <w:bottom w:val="none" w:sz="0" w:space="0" w:color="auto"/>
                                                                        <w:right w:val="none" w:sz="0" w:space="0" w:color="auto"/>
                                                                      </w:divBdr>
                                                                      <w:divsChild>
                                                                        <w:div w:id="895581538">
                                                                          <w:marLeft w:val="0"/>
                                                                          <w:marRight w:val="0"/>
                                                                          <w:marTop w:val="0"/>
                                                                          <w:marBottom w:val="0"/>
                                                                          <w:divBdr>
                                                                            <w:top w:val="none" w:sz="0" w:space="0" w:color="auto"/>
                                                                            <w:left w:val="none" w:sz="0" w:space="0" w:color="auto"/>
                                                                            <w:bottom w:val="none" w:sz="0" w:space="0" w:color="auto"/>
                                                                            <w:right w:val="none" w:sz="0" w:space="0" w:color="auto"/>
                                                                          </w:divBdr>
                                                                          <w:divsChild>
                                                                            <w:div w:id="1197351983">
                                                                              <w:marLeft w:val="0"/>
                                                                              <w:marRight w:val="0"/>
                                                                              <w:marTop w:val="0"/>
                                                                              <w:marBottom w:val="0"/>
                                                                              <w:divBdr>
                                                                                <w:top w:val="none" w:sz="0" w:space="0" w:color="auto"/>
                                                                                <w:left w:val="none" w:sz="0" w:space="0" w:color="auto"/>
                                                                                <w:bottom w:val="none" w:sz="0" w:space="0" w:color="auto"/>
                                                                                <w:right w:val="none" w:sz="0" w:space="0" w:color="auto"/>
                                                                              </w:divBdr>
                                                                              <w:divsChild>
                                                                                <w:div w:id="1556087336">
                                                                                  <w:marLeft w:val="0"/>
                                                                                  <w:marRight w:val="0"/>
                                                                                  <w:marTop w:val="0"/>
                                                                                  <w:marBottom w:val="0"/>
                                                                                  <w:divBdr>
                                                                                    <w:top w:val="none" w:sz="0" w:space="0" w:color="auto"/>
                                                                                    <w:left w:val="none" w:sz="0" w:space="0" w:color="auto"/>
                                                                                    <w:bottom w:val="none" w:sz="0" w:space="0" w:color="auto"/>
                                                                                    <w:right w:val="none" w:sz="0" w:space="0" w:color="auto"/>
                                                                                  </w:divBdr>
                                                                                  <w:divsChild>
                                                                                    <w:div w:id="5015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debbie.tegenbos@parkwind.e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NULL" TargetMode="External"/><Relationship Id="rId3"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253</Words>
  <Characters>1443</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Tegenbos</dc:creator>
  <cp:keywords/>
  <dc:description/>
  <cp:lastModifiedBy>Ilse Lambrechts</cp:lastModifiedBy>
  <cp:revision>3</cp:revision>
  <dcterms:created xsi:type="dcterms:W3CDTF">2016-04-22T08:15:00Z</dcterms:created>
  <dcterms:modified xsi:type="dcterms:W3CDTF">2016-04-22T08:20:00Z</dcterms:modified>
</cp:coreProperties>
</file>