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C12" w:rsidRPr="00A07C12" w:rsidRDefault="00840AB6" w:rsidP="00840AB6">
      <w:pPr>
        <w:jc w:val="center"/>
        <w:rPr>
          <w:rStyle w:val="Strong"/>
        </w:rPr>
      </w:pPr>
      <w:r w:rsidRPr="00A07C12">
        <w:rPr>
          <w:rStyle w:val="Strong"/>
          <w:bCs/>
          <w:sz w:val="28"/>
          <w:szCs w:val="18"/>
          <w:shd w:val="clear" w:color="auto" w:fill="FFFFFF"/>
          <w:lang w:val="fr-FR"/>
        </w:rPr>
        <w:t xml:space="preserve"> </w:t>
      </w:r>
    </w:p>
    <w:p w:rsidR="00A07C12" w:rsidRPr="005C5D1B" w:rsidRDefault="00A07C12" w:rsidP="00840AB6">
      <w:pPr>
        <w:jc w:val="center"/>
        <w:rPr>
          <w:rStyle w:val="Strong"/>
        </w:rPr>
      </w:pPr>
    </w:p>
    <w:p w:rsidR="00207EA9" w:rsidRDefault="00207EA9" w:rsidP="00207EA9">
      <w:pPr>
        <w:jc w:val="center"/>
        <w:rPr>
          <w:rStyle w:val="Strong"/>
          <w:rFonts w:asciiTheme="minorHAnsi" w:hAnsiTheme="minorHAnsi"/>
          <w:bCs/>
          <w:sz w:val="36"/>
          <w:szCs w:val="18"/>
          <w:shd w:val="clear" w:color="auto" w:fill="FFFFFF"/>
        </w:rPr>
        <w:sectPr w:rsidR="00207EA9">
          <w:headerReference w:type="default" r:id="rId6"/>
          <w:type w:val="continuous"/>
          <w:pgSz w:w="11906" w:h="16838"/>
          <w:pgMar w:top="1417" w:right="1417" w:bottom="1417" w:left="1417" w:header="708" w:footer="708" w:gutter="0"/>
          <w:cols w:space="708"/>
          <w:docGrid w:linePitch="360"/>
        </w:sectPr>
      </w:pPr>
    </w:p>
    <w:p w:rsidR="00207EA9" w:rsidRDefault="00207EA9" w:rsidP="00207EA9">
      <w:pPr>
        <w:jc w:val="center"/>
        <w:rPr>
          <w:rStyle w:val="Strong"/>
          <w:rFonts w:asciiTheme="minorHAnsi" w:hAnsiTheme="minorHAnsi"/>
          <w:bCs/>
          <w:sz w:val="36"/>
          <w:szCs w:val="18"/>
          <w:shd w:val="clear" w:color="auto" w:fill="FFFFFF"/>
        </w:rPr>
      </w:pPr>
      <w:r>
        <w:rPr>
          <w:noProof/>
          <w:lang w:val="en-US" w:eastAsia="en-US"/>
        </w:rPr>
        <w:drawing>
          <wp:inline distT="0" distB="0" distL="0" distR="0">
            <wp:extent cx="919345" cy="1222250"/>
            <wp:effectExtent l="25400" t="0" r="0" b="0"/>
            <wp:docPr id="17" name="Picture 3" descr="Screen Shot 2015-05-19 at 14.1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19 at 14.14.05.png"/>
                    <pic:cNvPicPr/>
                  </pic:nvPicPr>
                  <pic:blipFill>
                    <a:blip r:embed="rId7"/>
                    <a:stretch>
                      <a:fillRect/>
                    </a:stretch>
                  </pic:blipFill>
                  <pic:spPr>
                    <a:xfrm>
                      <a:off x="0" y="0"/>
                      <a:ext cx="912179" cy="1212723"/>
                    </a:xfrm>
                    <a:prstGeom prst="rect">
                      <a:avLst/>
                    </a:prstGeom>
                  </pic:spPr>
                </pic:pic>
              </a:graphicData>
            </a:graphic>
          </wp:inline>
        </w:drawing>
      </w:r>
      <w:r>
        <w:rPr>
          <w:rStyle w:val="Strong"/>
          <w:rFonts w:asciiTheme="minorHAnsi" w:hAnsiTheme="minorHAnsi"/>
          <w:bCs/>
          <w:sz w:val="36"/>
          <w:szCs w:val="18"/>
          <w:shd w:val="clear" w:color="auto" w:fill="FFFFFF"/>
        </w:rPr>
        <w:t xml:space="preserve">   </w:t>
      </w:r>
      <w:r>
        <w:rPr>
          <w:noProof/>
          <w:lang w:val="en-US" w:eastAsia="en-US"/>
        </w:rPr>
        <w:drawing>
          <wp:inline distT="0" distB="0" distL="0" distR="0">
            <wp:extent cx="891540" cy="1188720"/>
            <wp:effectExtent l="25400" t="0" r="0" b="0"/>
            <wp:docPr id="18" name="Picture 2" descr="Screen Shot 2015-05-19 at 14.1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19 at 14.13.56.png"/>
                    <pic:cNvPicPr/>
                  </pic:nvPicPr>
                  <pic:blipFill>
                    <a:blip r:embed="rId8"/>
                    <a:stretch>
                      <a:fillRect/>
                    </a:stretch>
                  </pic:blipFill>
                  <pic:spPr>
                    <a:xfrm>
                      <a:off x="0" y="0"/>
                      <a:ext cx="885034" cy="1180045"/>
                    </a:xfrm>
                    <a:prstGeom prst="rect">
                      <a:avLst/>
                    </a:prstGeom>
                  </pic:spPr>
                </pic:pic>
              </a:graphicData>
            </a:graphic>
          </wp:inline>
        </w:drawing>
      </w:r>
    </w:p>
    <w:p w:rsidR="00207EA9" w:rsidRDefault="00207EA9" w:rsidP="00207EA9">
      <w:pPr>
        <w:jc w:val="center"/>
        <w:rPr>
          <w:rStyle w:val="Strong"/>
          <w:rFonts w:asciiTheme="minorHAnsi" w:hAnsiTheme="minorHAnsi"/>
          <w:bCs/>
          <w:sz w:val="36"/>
          <w:szCs w:val="18"/>
          <w:shd w:val="clear" w:color="auto" w:fill="FFFFFF"/>
        </w:rPr>
      </w:pPr>
    </w:p>
    <w:p w:rsidR="00207EA9" w:rsidRDefault="00207EA9" w:rsidP="00840AB6">
      <w:pPr>
        <w:jc w:val="center"/>
        <w:rPr>
          <w:rStyle w:val="Strong"/>
          <w:rFonts w:asciiTheme="minorHAnsi" w:hAnsiTheme="minorHAnsi"/>
          <w:bCs/>
          <w:color w:val="008000"/>
          <w:spacing w:val="-4"/>
          <w:sz w:val="40"/>
          <w:szCs w:val="18"/>
          <w:shd w:val="clear" w:color="auto" w:fill="FFFFFF"/>
          <w:lang w:val="fr-FR"/>
        </w:rPr>
      </w:pPr>
    </w:p>
    <w:p w:rsidR="00207EA9" w:rsidRDefault="00207EA9" w:rsidP="00207EA9">
      <w:pPr>
        <w:jc w:val="center"/>
        <w:rPr>
          <w:rStyle w:val="Strong"/>
          <w:rFonts w:asciiTheme="minorHAnsi" w:hAnsiTheme="minorHAnsi"/>
          <w:bCs/>
          <w:color w:val="008000"/>
          <w:spacing w:val="-4"/>
          <w:sz w:val="40"/>
          <w:szCs w:val="18"/>
          <w:shd w:val="clear" w:color="auto" w:fill="FFFFFF"/>
          <w:lang w:val="fr-FR"/>
        </w:rPr>
      </w:pPr>
    </w:p>
    <w:p w:rsidR="00207EA9" w:rsidRPr="00207EA9" w:rsidRDefault="00840AB6" w:rsidP="00207EA9">
      <w:pPr>
        <w:jc w:val="center"/>
        <w:rPr>
          <w:rStyle w:val="Strong"/>
          <w:rFonts w:asciiTheme="minorHAnsi" w:hAnsiTheme="minorHAnsi"/>
          <w:bCs/>
          <w:spacing w:val="-4"/>
          <w:sz w:val="40"/>
          <w:szCs w:val="18"/>
          <w:shd w:val="clear" w:color="auto" w:fill="FFFFFF"/>
          <w:lang w:val="fr-FR"/>
        </w:rPr>
      </w:pPr>
      <w:proofErr w:type="spellStart"/>
      <w:r w:rsidRPr="00207EA9">
        <w:rPr>
          <w:rStyle w:val="Strong"/>
          <w:rFonts w:asciiTheme="minorHAnsi" w:hAnsiTheme="minorHAnsi"/>
          <w:bCs/>
          <w:spacing w:val="-4"/>
          <w:sz w:val="40"/>
          <w:szCs w:val="18"/>
          <w:shd w:val="clear" w:color="auto" w:fill="FFFFFF"/>
          <w:lang w:val="fr-FR"/>
        </w:rPr>
        <w:t>Pep</w:t>
      </w:r>
      <w:r w:rsidR="001A7CB9" w:rsidRPr="00207EA9">
        <w:rPr>
          <w:rStyle w:val="Strong"/>
          <w:rFonts w:asciiTheme="minorHAnsi" w:hAnsiTheme="minorHAnsi"/>
          <w:bCs/>
          <w:spacing w:val="-4"/>
          <w:sz w:val="40"/>
          <w:szCs w:val="18"/>
          <w:shd w:val="clear" w:color="auto" w:fill="FFFFFF"/>
          <w:lang w:val="fr-FR"/>
        </w:rPr>
        <w:t>siCo</w:t>
      </w:r>
      <w:proofErr w:type="spellEnd"/>
      <w:r w:rsidR="001A7CB9" w:rsidRPr="00207EA9">
        <w:rPr>
          <w:rStyle w:val="Strong"/>
          <w:rFonts w:asciiTheme="minorHAnsi" w:hAnsiTheme="minorHAnsi"/>
          <w:bCs/>
          <w:spacing w:val="-4"/>
          <w:sz w:val="40"/>
          <w:szCs w:val="18"/>
          <w:shd w:val="clear" w:color="auto" w:fill="FFFFFF"/>
          <w:lang w:val="fr-FR"/>
        </w:rPr>
        <w:t xml:space="preserve"> </w:t>
      </w:r>
      <w:proofErr w:type="spellStart"/>
      <w:r w:rsidR="001A7CB9" w:rsidRPr="00207EA9">
        <w:rPr>
          <w:rStyle w:val="Strong"/>
          <w:rFonts w:asciiTheme="minorHAnsi" w:hAnsiTheme="minorHAnsi"/>
          <w:bCs/>
          <w:spacing w:val="-4"/>
          <w:sz w:val="40"/>
          <w:szCs w:val="18"/>
          <w:shd w:val="clear" w:color="auto" w:fill="FFFFFF"/>
          <w:lang w:val="fr-FR"/>
        </w:rPr>
        <w:t>BeLux</w:t>
      </w:r>
      <w:proofErr w:type="spellEnd"/>
      <w:r w:rsidR="001A7CB9" w:rsidRPr="00207EA9">
        <w:rPr>
          <w:rStyle w:val="Strong"/>
          <w:rFonts w:asciiTheme="minorHAnsi" w:hAnsiTheme="minorHAnsi"/>
          <w:bCs/>
          <w:spacing w:val="-4"/>
          <w:sz w:val="40"/>
          <w:szCs w:val="18"/>
          <w:shd w:val="clear" w:color="auto" w:fill="FFFFFF"/>
          <w:lang w:val="fr-FR"/>
        </w:rPr>
        <w:t xml:space="preserve"> </w:t>
      </w:r>
      <w:r w:rsidR="00B20563" w:rsidRPr="00207EA9">
        <w:rPr>
          <w:rStyle w:val="Strong"/>
          <w:rFonts w:asciiTheme="minorHAnsi" w:hAnsiTheme="minorHAnsi"/>
          <w:bCs/>
          <w:spacing w:val="-4"/>
          <w:sz w:val="40"/>
          <w:szCs w:val="18"/>
          <w:shd w:val="clear" w:color="auto" w:fill="FFFFFF"/>
          <w:lang w:val="fr-FR"/>
        </w:rPr>
        <w:t xml:space="preserve">élargit </w:t>
      </w:r>
    </w:p>
    <w:p w:rsidR="00840AB6" w:rsidRPr="00207EA9" w:rsidRDefault="00207EA9" w:rsidP="00207EA9">
      <w:pPr>
        <w:jc w:val="center"/>
        <w:rPr>
          <w:rStyle w:val="Strong"/>
          <w:rFonts w:asciiTheme="minorHAnsi" w:hAnsiTheme="minorHAnsi"/>
          <w:bCs/>
          <w:spacing w:val="-4"/>
          <w:sz w:val="40"/>
          <w:szCs w:val="18"/>
          <w:shd w:val="clear" w:color="auto" w:fill="FFFFFF"/>
          <w:lang w:val="fr-FR"/>
        </w:rPr>
      </w:pPr>
      <w:r w:rsidRPr="00207EA9">
        <w:rPr>
          <w:rStyle w:val="Strong"/>
          <w:rFonts w:asciiTheme="minorHAnsi" w:hAnsiTheme="minorHAnsi"/>
          <w:bCs/>
          <w:spacing w:val="-4"/>
          <w:sz w:val="40"/>
          <w:szCs w:val="18"/>
          <w:shd w:val="clear" w:color="auto" w:fill="FFFFFF"/>
          <w:lang w:val="fr-FR"/>
        </w:rPr>
        <w:t>à nouveau</w:t>
      </w:r>
      <w:r w:rsidR="00B20563" w:rsidRPr="00207EA9">
        <w:rPr>
          <w:rStyle w:val="Strong"/>
          <w:rFonts w:asciiTheme="minorHAnsi" w:hAnsiTheme="minorHAnsi"/>
          <w:bCs/>
          <w:spacing w:val="-4"/>
          <w:sz w:val="40"/>
          <w:szCs w:val="18"/>
          <w:shd w:val="clear" w:color="auto" w:fill="FFFFFF"/>
          <w:lang w:val="fr-FR"/>
        </w:rPr>
        <w:t xml:space="preserve"> s</w:t>
      </w:r>
      <w:r w:rsidR="00A07C12" w:rsidRPr="00207EA9">
        <w:rPr>
          <w:rStyle w:val="Strong"/>
          <w:rFonts w:asciiTheme="minorHAnsi" w:hAnsiTheme="minorHAnsi"/>
          <w:bCs/>
          <w:spacing w:val="-4"/>
          <w:sz w:val="40"/>
          <w:szCs w:val="18"/>
          <w:shd w:val="clear" w:color="auto" w:fill="FFFFFF"/>
          <w:lang w:val="fr-FR"/>
        </w:rPr>
        <w:t>a gamme</w:t>
      </w:r>
      <w:r w:rsidR="00B20563" w:rsidRPr="00207EA9">
        <w:rPr>
          <w:rStyle w:val="Strong"/>
          <w:rFonts w:asciiTheme="minorHAnsi" w:hAnsiTheme="minorHAnsi"/>
          <w:bCs/>
          <w:spacing w:val="-4"/>
          <w:sz w:val="40"/>
          <w:szCs w:val="18"/>
          <w:shd w:val="clear" w:color="auto" w:fill="FFFFFF"/>
          <w:lang w:val="fr-FR"/>
        </w:rPr>
        <w:t xml:space="preserve"> de </w:t>
      </w:r>
      <w:r w:rsidR="00A07C12" w:rsidRPr="00207EA9">
        <w:rPr>
          <w:rStyle w:val="Strong"/>
          <w:rFonts w:asciiTheme="minorHAnsi" w:hAnsiTheme="minorHAnsi"/>
          <w:bCs/>
          <w:spacing w:val="-4"/>
          <w:sz w:val="40"/>
          <w:szCs w:val="18"/>
          <w:shd w:val="clear" w:color="auto" w:fill="FFFFFF"/>
          <w:lang w:val="fr-FR"/>
        </w:rPr>
        <w:t>snacks</w:t>
      </w:r>
      <w:r w:rsidR="00B20563" w:rsidRPr="00207EA9">
        <w:rPr>
          <w:rStyle w:val="Strong"/>
          <w:rFonts w:asciiTheme="minorHAnsi" w:hAnsiTheme="minorHAnsi"/>
          <w:bCs/>
          <w:spacing w:val="-4"/>
          <w:sz w:val="40"/>
          <w:szCs w:val="18"/>
          <w:shd w:val="clear" w:color="auto" w:fill="FFFFFF"/>
          <w:lang w:val="fr-FR"/>
        </w:rPr>
        <w:t xml:space="preserve"> salés</w:t>
      </w:r>
    </w:p>
    <w:p w:rsidR="00207EA9" w:rsidRPr="00207EA9" w:rsidRDefault="00207EA9" w:rsidP="00A406ED">
      <w:pPr>
        <w:spacing w:beforeLines="1" w:afterLines="1"/>
        <w:jc w:val="both"/>
        <w:rPr>
          <w:rStyle w:val="Strong"/>
        </w:rPr>
        <w:sectPr w:rsidR="00207EA9" w:rsidRPr="00207EA9" w:rsidSect="00207EA9">
          <w:type w:val="continuous"/>
          <w:pgSz w:w="11906" w:h="16838"/>
          <w:pgMar w:top="1417" w:right="1417" w:bottom="1417" w:left="1417" w:header="708" w:footer="708" w:gutter="0"/>
          <w:cols w:num="2" w:space="708"/>
          <w:docGrid w:linePitch="360"/>
        </w:sectPr>
      </w:pPr>
    </w:p>
    <w:p w:rsidR="00095720" w:rsidRPr="005C5D1B" w:rsidRDefault="00095720" w:rsidP="00A406ED">
      <w:pPr>
        <w:spacing w:beforeLines="1" w:afterLines="1"/>
        <w:jc w:val="both"/>
        <w:rPr>
          <w:rStyle w:val="Strong"/>
        </w:rPr>
      </w:pPr>
    </w:p>
    <w:p w:rsidR="00B20563" w:rsidRPr="00A07C12" w:rsidRDefault="00BF4325" w:rsidP="00A406ED">
      <w:pPr>
        <w:spacing w:beforeLines="1" w:afterLines="1"/>
        <w:jc w:val="both"/>
        <w:rPr>
          <w:rFonts w:asciiTheme="minorHAnsi" w:hAnsiTheme="minorHAnsi" w:cs="Times New Roman"/>
          <w:b/>
          <w:szCs w:val="18"/>
          <w:lang w:val="fr-FR" w:eastAsia="en-US"/>
        </w:rPr>
      </w:pPr>
      <w:r w:rsidRPr="00A07C12">
        <w:rPr>
          <w:rStyle w:val="Strong"/>
          <w:rFonts w:asciiTheme="minorHAnsi" w:hAnsiTheme="minorHAnsi"/>
          <w:bCs/>
          <w:szCs w:val="18"/>
          <w:shd w:val="clear" w:color="auto" w:fill="FFFFFF"/>
          <w:lang w:val="fr-FR"/>
        </w:rPr>
        <w:t xml:space="preserve">Zaventem – XX </w:t>
      </w:r>
      <w:r w:rsidR="00B20563" w:rsidRPr="00A07C12">
        <w:rPr>
          <w:rStyle w:val="Strong"/>
          <w:rFonts w:asciiTheme="minorHAnsi" w:hAnsiTheme="minorHAnsi"/>
          <w:bCs/>
          <w:szCs w:val="18"/>
          <w:shd w:val="clear" w:color="auto" w:fill="FFFFFF"/>
          <w:lang w:val="fr-FR"/>
        </w:rPr>
        <w:t>mai</w:t>
      </w:r>
      <w:r w:rsidRPr="00A07C12">
        <w:rPr>
          <w:rStyle w:val="Strong"/>
          <w:rFonts w:asciiTheme="minorHAnsi" w:hAnsiTheme="minorHAnsi"/>
          <w:bCs/>
          <w:szCs w:val="18"/>
          <w:shd w:val="clear" w:color="auto" w:fill="FFFFFF"/>
          <w:lang w:val="fr-FR"/>
        </w:rPr>
        <w:t xml:space="preserve"> 2015 - </w:t>
      </w:r>
      <w:r w:rsidR="0041357E" w:rsidRPr="00A07C12">
        <w:rPr>
          <w:rFonts w:asciiTheme="minorHAnsi" w:hAnsiTheme="minorHAnsi" w:cs="Times New Roman"/>
          <w:b/>
          <w:szCs w:val="18"/>
          <w:lang w:val="fr-FR" w:eastAsia="en-US"/>
        </w:rPr>
        <w:t>P</w:t>
      </w:r>
      <w:r w:rsidRPr="00A07C12">
        <w:rPr>
          <w:rFonts w:asciiTheme="minorHAnsi" w:hAnsiTheme="minorHAnsi" w:cs="Times New Roman"/>
          <w:b/>
          <w:szCs w:val="18"/>
          <w:lang w:val="fr-FR" w:eastAsia="en-US"/>
        </w:rPr>
        <w:t xml:space="preserve">epsiCo BeLux </w:t>
      </w:r>
      <w:r w:rsidR="00B20563" w:rsidRPr="00A07C12">
        <w:rPr>
          <w:rFonts w:asciiTheme="minorHAnsi" w:hAnsiTheme="minorHAnsi" w:cs="Times New Roman"/>
          <w:b/>
          <w:szCs w:val="18"/>
          <w:lang w:val="fr-FR" w:eastAsia="en-US"/>
        </w:rPr>
        <w:t xml:space="preserve">lance deux nouvelles variétés dans la catégorie des biscuits </w:t>
      </w:r>
      <w:r w:rsidR="00207EA9">
        <w:rPr>
          <w:rFonts w:asciiTheme="minorHAnsi" w:hAnsiTheme="minorHAnsi" w:cs="Times New Roman"/>
          <w:b/>
          <w:szCs w:val="18"/>
          <w:lang w:val="fr-FR" w:eastAsia="en-US"/>
        </w:rPr>
        <w:t>a</w:t>
      </w:r>
      <w:r w:rsidR="00B20563" w:rsidRPr="00A07C12">
        <w:rPr>
          <w:rFonts w:asciiTheme="minorHAnsi" w:hAnsiTheme="minorHAnsi" w:cs="Times New Roman"/>
          <w:b/>
          <w:szCs w:val="18"/>
          <w:lang w:val="fr-FR" w:eastAsia="en-US"/>
        </w:rPr>
        <w:t xml:space="preserve">péritif avec </w:t>
      </w:r>
      <w:proofErr w:type="spellStart"/>
      <w:r w:rsidR="0041357E" w:rsidRPr="00A07C12">
        <w:rPr>
          <w:rFonts w:asciiTheme="minorHAnsi" w:hAnsiTheme="minorHAnsi" w:cs="Times New Roman"/>
          <w:b/>
          <w:szCs w:val="18"/>
          <w:lang w:val="fr-FR" w:eastAsia="en-US"/>
        </w:rPr>
        <w:t>Lay’s</w:t>
      </w:r>
      <w:proofErr w:type="spellEnd"/>
      <w:r w:rsidR="0041357E" w:rsidRPr="00A07C12">
        <w:rPr>
          <w:rFonts w:asciiTheme="minorHAnsi" w:hAnsiTheme="minorHAnsi" w:cs="Times New Roman"/>
          <w:b/>
          <w:szCs w:val="18"/>
          <w:lang w:val="fr-FR" w:eastAsia="en-US"/>
        </w:rPr>
        <w:t xml:space="preserve"> </w:t>
      </w:r>
      <w:proofErr w:type="spellStart"/>
      <w:r w:rsidR="0041357E" w:rsidRPr="00A07C12">
        <w:rPr>
          <w:rFonts w:asciiTheme="minorHAnsi" w:hAnsiTheme="minorHAnsi" w:cs="Times New Roman"/>
          <w:b/>
          <w:szCs w:val="18"/>
          <w:lang w:val="fr-FR" w:eastAsia="en-US"/>
        </w:rPr>
        <w:t>Oven</w:t>
      </w:r>
      <w:proofErr w:type="spellEnd"/>
      <w:r w:rsidR="0041357E" w:rsidRPr="00A07C12">
        <w:rPr>
          <w:rFonts w:asciiTheme="minorHAnsi" w:hAnsiTheme="minorHAnsi" w:cs="Times New Roman"/>
          <w:b/>
          <w:szCs w:val="18"/>
          <w:lang w:val="fr-FR" w:eastAsia="en-US"/>
        </w:rPr>
        <w:t xml:space="preserve"> </w:t>
      </w:r>
      <w:proofErr w:type="spellStart"/>
      <w:r w:rsidR="0041357E" w:rsidRPr="00A07C12">
        <w:rPr>
          <w:rFonts w:asciiTheme="minorHAnsi" w:hAnsiTheme="minorHAnsi" w:cs="Times New Roman"/>
          <w:b/>
          <w:szCs w:val="18"/>
          <w:lang w:val="fr-FR" w:eastAsia="en-US"/>
        </w:rPr>
        <w:t>Crunchy</w:t>
      </w:r>
      <w:proofErr w:type="spellEnd"/>
      <w:r w:rsidR="0041357E" w:rsidRPr="00A07C12">
        <w:rPr>
          <w:rFonts w:asciiTheme="minorHAnsi" w:hAnsiTheme="minorHAnsi" w:cs="Times New Roman"/>
          <w:b/>
          <w:szCs w:val="18"/>
          <w:lang w:val="fr-FR" w:eastAsia="en-US"/>
        </w:rPr>
        <w:t xml:space="preserve"> Biscuits Grilled Bacon e</w:t>
      </w:r>
      <w:r w:rsidR="00B20563" w:rsidRPr="00A07C12">
        <w:rPr>
          <w:rFonts w:asciiTheme="minorHAnsi" w:hAnsiTheme="minorHAnsi" w:cs="Times New Roman"/>
          <w:b/>
          <w:szCs w:val="18"/>
          <w:lang w:val="fr-FR" w:eastAsia="en-US"/>
        </w:rPr>
        <w:t>t</w:t>
      </w:r>
      <w:r w:rsidR="0041357E" w:rsidRPr="00A07C12">
        <w:rPr>
          <w:rFonts w:asciiTheme="minorHAnsi" w:hAnsiTheme="minorHAnsi" w:cs="Times New Roman"/>
          <w:b/>
          <w:szCs w:val="18"/>
          <w:lang w:val="fr-FR" w:eastAsia="en-US"/>
        </w:rPr>
        <w:t xml:space="preserve"> Lay’s Oven Crispy Thins Tomato Mozzarella &amp; Basil</w:t>
      </w:r>
      <w:r w:rsidRPr="00A07C12">
        <w:rPr>
          <w:rFonts w:asciiTheme="minorHAnsi" w:hAnsiTheme="minorHAnsi" w:cs="Times New Roman"/>
          <w:b/>
          <w:szCs w:val="18"/>
          <w:lang w:val="fr-FR" w:eastAsia="en-US"/>
        </w:rPr>
        <w:t>.</w:t>
      </w:r>
      <w:r w:rsidR="001A7CB9" w:rsidRPr="00A07C12">
        <w:rPr>
          <w:rFonts w:asciiTheme="minorHAnsi" w:hAnsiTheme="minorHAnsi" w:cs="Times New Roman"/>
          <w:b/>
          <w:szCs w:val="18"/>
          <w:lang w:val="fr-FR" w:eastAsia="en-US"/>
        </w:rPr>
        <w:t xml:space="preserve"> </w:t>
      </w:r>
      <w:r w:rsidR="00B20563" w:rsidRPr="00A07C12">
        <w:rPr>
          <w:rFonts w:asciiTheme="minorHAnsi" w:hAnsiTheme="minorHAnsi" w:cs="Times New Roman"/>
          <w:b/>
          <w:szCs w:val="18"/>
          <w:lang w:val="fr-FR" w:eastAsia="en-US"/>
        </w:rPr>
        <w:t xml:space="preserve">Avec ces </w:t>
      </w:r>
      <w:r w:rsidR="00A07C12" w:rsidRPr="00A07C12">
        <w:rPr>
          <w:rFonts w:asciiTheme="minorHAnsi" w:hAnsiTheme="minorHAnsi" w:cs="Times New Roman"/>
          <w:b/>
          <w:szCs w:val="18"/>
          <w:lang w:val="fr-FR" w:eastAsia="en-US"/>
        </w:rPr>
        <w:t xml:space="preserve">savoureuses </w:t>
      </w:r>
      <w:r w:rsidR="009C2C81" w:rsidRPr="00A07C12">
        <w:rPr>
          <w:rFonts w:asciiTheme="minorHAnsi" w:hAnsiTheme="minorHAnsi" w:cs="Times New Roman"/>
          <w:b/>
          <w:szCs w:val="18"/>
          <w:lang w:val="fr-FR" w:eastAsia="en-US"/>
        </w:rPr>
        <w:t>innovati</w:t>
      </w:r>
      <w:r w:rsidR="00B20563" w:rsidRPr="00A07C12">
        <w:rPr>
          <w:rFonts w:asciiTheme="minorHAnsi" w:hAnsiTheme="minorHAnsi" w:cs="Times New Roman"/>
          <w:b/>
          <w:szCs w:val="18"/>
          <w:lang w:val="fr-FR" w:eastAsia="en-US"/>
        </w:rPr>
        <w:t xml:space="preserve">ons, </w:t>
      </w:r>
      <w:r w:rsidR="001A7CB9" w:rsidRPr="00A07C12">
        <w:rPr>
          <w:rFonts w:asciiTheme="minorHAnsi" w:hAnsiTheme="minorHAnsi" w:cs="Times New Roman"/>
          <w:b/>
          <w:szCs w:val="18"/>
          <w:lang w:val="fr-FR" w:eastAsia="en-US"/>
        </w:rPr>
        <w:t xml:space="preserve">PepsiCo BeLux </w:t>
      </w:r>
      <w:r w:rsidR="00B20563" w:rsidRPr="00A07C12">
        <w:rPr>
          <w:rFonts w:asciiTheme="minorHAnsi" w:hAnsiTheme="minorHAnsi" w:cs="Times New Roman"/>
          <w:b/>
          <w:szCs w:val="18"/>
          <w:lang w:val="fr-FR" w:eastAsia="en-US"/>
        </w:rPr>
        <w:t xml:space="preserve">entend bien soutenir le point de vente en redynamisant activement </w:t>
      </w:r>
      <w:r w:rsidR="00A07C12" w:rsidRPr="00A07C12">
        <w:rPr>
          <w:rFonts w:asciiTheme="minorHAnsi" w:hAnsiTheme="minorHAnsi" w:cs="Times New Roman"/>
          <w:b/>
          <w:szCs w:val="18"/>
          <w:lang w:val="fr-FR" w:eastAsia="en-US"/>
        </w:rPr>
        <w:t>la</w:t>
      </w:r>
      <w:r w:rsidR="00B20563" w:rsidRPr="00A07C12">
        <w:rPr>
          <w:rFonts w:asciiTheme="minorHAnsi" w:hAnsiTheme="minorHAnsi" w:cs="Times New Roman"/>
          <w:b/>
          <w:szCs w:val="18"/>
          <w:lang w:val="fr-FR" w:eastAsia="en-US"/>
        </w:rPr>
        <w:t xml:space="preserve"> catégorie. Le client aussi y gagnera en choix et se réjouira de trou</w:t>
      </w:r>
      <w:bookmarkStart w:id="0" w:name="_GoBack"/>
      <w:bookmarkEnd w:id="0"/>
      <w:r w:rsidR="00B20563" w:rsidRPr="00A07C12">
        <w:rPr>
          <w:rFonts w:asciiTheme="minorHAnsi" w:hAnsiTheme="minorHAnsi" w:cs="Times New Roman"/>
          <w:b/>
          <w:szCs w:val="18"/>
          <w:lang w:val="fr-FR" w:eastAsia="en-US"/>
        </w:rPr>
        <w:t>ver le snack idéal pour accompagner ses apéritifs estivaux. En plus de proposer une histoire passionnante et de la dérouler à 360° above et below dans le point de vente, PepsiCo Belux poursuit son objectif de créer de la valeur à long terme avec ses partenaires commerciaux.</w:t>
      </w:r>
    </w:p>
    <w:p w:rsidR="00191329" w:rsidRPr="00A07C12" w:rsidRDefault="00191329" w:rsidP="00004F8F">
      <w:pPr>
        <w:jc w:val="both"/>
        <w:rPr>
          <w:rFonts w:asciiTheme="minorHAnsi" w:hAnsiTheme="minorHAnsi" w:cs="Times New Roman"/>
          <w:szCs w:val="18"/>
          <w:lang w:val="fr-FR" w:eastAsia="en-US"/>
        </w:rPr>
      </w:pPr>
    </w:p>
    <w:p w:rsidR="00AE6473" w:rsidRPr="00A07C12" w:rsidRDefault="00AE6473" w:rsidP="00004F8F">
      <w:pPr>
        <w:jc w:val="both"/>
        <w:rPr>
          <w:rFonts w:asciiTheme="minorHAnsi" w:hAnsiTheme="minorHAnsi" w:cstheme="minorBidi"/>
          <w:b/>
          <w:szCs w:val="27"/>
          <w:shd w:val="clear" w:color="auto" w:fill="FFFFFF"/>
          <w:lang w:val="fr-FR" w:eastAsia="en-US"/>
        </w:rPr>
      </w:pPr>
      <w:r w:rsidRPr="00A07C12">
        <w:rPr>
          <w:rFonts w:asciiTheme="minorHAnsi" w:hAnsiTheme="minorHAnsi" w:cstheme="minorBidi"/>
          <w:b/>
          <w:szCs w:val="27"/>
          <w:shd w:val="clear" w:color="auto" w:fill="FFFFFF"/>
          <w:lang w:val="fr-FR" w:eastAsia="en-US"/>
        </w:rPr>
        <w:t xml:space="preserve">Lay’s Oven </w:t>
      </w:r>
      <w:r w:rsidR="00B20563" w:rsidRPr="00A07C12">
        <w:rPr>
          <w:rFonts w:asciiTheme="minorHAnsi" w:hAnsiTheme="minorHAnsi" w:cstheme="minorBidi"/>
          <w:b/>
          <w:szCs w:val="27"/>
          <w:shd w:val="clear" w:color="auto" w:fill="FFFFFF"/>
          <w:lang w:val="fr-FR" w:eastAsia="en-US"/>
        </w:rPr>
        <w:t>fait croustiller l’apéritif estival</w:t>
      </w:r>
    </w:p>
    <w:p w:rsidR="003911E3" w:rsidRPr="00207EA9" w:rsidRDefault="00B20563" w:rsidP="00A406ED">
      <w:pPr>
        <w:spacing w:beforeLines="1" w:afterLines="1"/>
        <w:jc w:val="both"/>
        <w:rPr>
          <w:rFonts w:asciiTheme="minorHAnsi" w:hAnsiTheme="minorHAnsi"/>
          <w:szCs w:val="27"/>
          <w:shd w:val="clear" w:color="auto" w:fill="FFFFFF"/>
          <w:lang w:val="fr-FR"/>
        </w:rPr>
      </w:pPr>
      <w:r w:rsidRPr="00A07C12">
        <w:rPr>
          <w:rStyle w:val="Strong"/>
          <w:rFonts w:asciiTheme="minorHAnsi" w:hAnsiTheme="minorHAnsi"/>
          <w:b w:val="0"/>
          <w:bCs/>
          <w:szCs w:val="18"/>
          <w:shd w:val="clear" w:color="auto" w:fill="FFFFFF"/>
          <w:lang w:val="fr-FR"/>
        </w:rPr>
        <w:t>Depuis 2013, le client qui recherche des petits en</w:t>
      </w:r>
      <w:r w:rsidRPr="00207EA9">
        <w:rPr>
          <w:rStyle w:val="Strong"/>
          <w:rFonts w:asciiTheme="minorHAnsi" w:hAnsiTheme="minorHAnsi"/>
          <w:b w:val="0"/>
          <w:bCs/>
          <w:szCs w:val="18"/>
          <w:shd w:val="clear" w:color="auto" w:fill="FFFFFF"/>
          <w:lang w:val="fr-FR"/>
        </w:rPr>
        <w:t xml:space="preserve">-cas savoureux à teneur allégée en matières grasses craque littéralement pour l’assortiment </w:t>
      </w:r>
      <w:r w:rsidR="0082226B" w:rsidRPr="00207EA9">
        <w:rPr>
          <w:rStyle w:val="Strong"/>
          <w:rFonts w:asciiTheme="minorHAnsi" w:hAnsiTheme="minorHAnsi"/>
          <w:b w:val="0"/>
          <w:bCs/>
          <w:szCs w:val="18"/>
          <w:shd w:val="clear" w:color="auto" w:fill="FFFFFF"/>
          <w:lang w:val="fr-FR"/>
        </w:rPr>
        <w:t xml:space="preserve">des biscuits salées de </w:t>
      </w:r>
      <w:proofErr w:type="spellStart"/>
      <w:r w:rsidR="009305EF" w:rsidRPr="00207EA9">
        <w:rPr>
          <w:rStyle w:val="Strong"/>
          <w:rFonts w:asciiTheme="minorHAnsi" w:hAnsiTheme="minorHAnsi"/>
          <w:b w:val="0"/>
          <w:bCs/>
          <w:szCs w:val="18"/>
          <w:shd w:val="clear" w:color="auto" w:fill="FFFFFF"/>
          <w:lang w:val="fr-FR"/>
        </w:rPr>
        <w:t>Lay’s</w:t>
      </w:r>
      <w:proofErr w:type="spellEnd"/>
      <w:r w:rsidR="009305EF" w:rsidRPr="00207EA9">
        <w:rPr>
          <w:rStyle w:val="Strong"/>
          <w:rFonts w:asciiTheme="minorHAnsi" w:hAnsiTheme="minorHAnsi"/>
          <w:b w:val="0"/>
          <w:bCs/>
          <w:szCs w:val="18"/>
          <w:shd w:val="clear" w:color="auto" w:fill="FFFFFF"/>
          <w:lang w:val="fr-FR"/>
        </w:rPr>
        <w:t xml:space="preserve"> </w:t>
      </w:r>
      <w:proofErr w:type="spellStart"/>
      <w:r w:rsidR="009305EF" w:rsidRPr="00207EA9">
        <w:rPr>
          <w:rStyle w:val="Strong"/>
          <w:rFonts w:asciiTheme="minorHAnsi" w:hAnsiTheme="minorHAnsi"/>
          <w:b w:val="0"/>
          <w:bCs/>
          <w:szCs w:val="18"/>
          <w:shd w:val="clear" w:color="auto" w:fill="FFFFFF"/>
          <w:lang w:val="fr-FR"/>
        </w:rPr>
        <w:t>Oven</w:t>
      </w:r>
      <w:proofErr w:type="spellEnd"/>
      <w:r w:rsidR="009305EF" w:rsidRPr="00207EA9">
        <w:rPr>
          <w:rStyle w:val="Strong"/>
          <w:rFonts w:asciiTheme="minorHAnsi" w:hAnsiTheme="minorHAnsi"/>
          <w:b w:val="0"/>
          <w:bCs/>
          <w:szCs w:val="18"/>
          <w:shd w:val="clear" w:color="auto" w:fill="FFFFFF"/>
          <w:lang w:val="fr-FR"/>
        </w:rPr>
        <w:t xml:space="preserve"> </w:t>
      </w:r>
      <w:r w:rsidRPr="00207EA9">
        <w:rPr>
          <w:rStyle w:val="Strong"/>
          <w:rFonts w:asciiTheme="minorHAnsi" w:hAnsiTheme="minorHAnsi"/>
          <w:b w:val="0"/>
          <w:bCs/>
          <w:szCs w:val="18"/>
          <w:shd w:val="clear" w:color="auto" w:fill="FFFFFF"/>
          <w:lang w:val="fr-FR"/>
        </w:rPr>
        <w:t>de</w:t>
      </w:r>
      <w:r w:rsidR="009305EF" w:rsidRPr="00207EA9">
        <w:rPr>
          <w:rStyle w:val="Strong"/>
          <w:rFonts w:asciiTheme="minorHAnsi" w:hAnsiTheme="minorHAnsi"/>
          <w:b w:val="0"/>
          <w:bCs/>
          <w:szCs w:val="18"/>
          <w:shd w:val="clear" w:color="auto" w:fill="FFFFFF"/>
          <w:lang w:val="fr-FR"/>
        </w:rPr>
        <w:t xml:space="preserve"> PepsiCo BeLux</w:t>
      </w:r>
      <w:r w:rsidR="009305EF" w:rsidRPr="00207EA9">
        <w:rPr>
          <w:rStyle w:val="Strong"/>
          <w:rFonts w:asciiTheme="minorHAnsi" w:hAnsiTheme="minorHAnsi"/>
          <w:bCs/>
          <w:szCs w:val="18"/>
          <w:shd w:val="clear" w:color="auto" w:fill="FFFFFF"/>
          <w:lang w:val="fr-FR"/>
        </w:rPr>
        <w:t xml:space="preserve">. </w:t>
      </w:r>
      <w:r w:rsidRPr="00207EA9">
        <w:rPr>
          <w:rFonts w:asciiTheme="minorHAnsi" w:hAnsiTheme="minorHAnsi"/>
          <w:szCs w:val="27"/>
          <w:shd w:val="clear" w:color="auto" w:fill="FFFFFF"/>
          <w:lang w:val="fr-FR"/>
        </w:rPr>
        <w:t>Grâce au processus de cuisson au four mis au point par L</w:t>
      </w:r>
      <w:r w:rsidR="009305EF" w:rsidRPr="00207EA9">
        <w:rPr>
          <w:rFonts w:asciiTheme="minorHAnsi" w:hAnsiTheme="minorHAnsi"/>
          <w:szCs w:val="27"/>
          <w:shd w:val="clear" w:color="auto" w:fill="FFFFFF"/>
          <w:lang w:val="fr-FR"/>
        </w:rPr>
        <w:t>ay’s</w:t>
      </w:r>
      <w:r w:rsidRPr="00207EA9">
        <w:rPr>
          <w:rFonts w:asciiTheme="minorHAnsi" w:hAnsiTheme="minorHAnsi"/>
          <w:szCs w:val="27"/>
          <w:shd w:val="clear" w:color="auto" w:fill="FFFFFF"/>
          <w:lang w:val="fr-FR"/>
        </w:rPr>
        <w:t>, les biscuits salés de la gamme Lay’s Oven contiennent 40% de matières grasses en moins</w:t>
      </w:r>
      <w:bookmarkStart w:id="1" w:name="_ftnref1"/>
      <w:r w:rsidR="00A406ED" w:rsidRPr="00207EA9">
        <w:rPr>
          <w:rFonts w:asciiTheme="minorHAnsi" w:hAnsiTheme="minorHAnsi"/>
          <w:lang w:val="fr-FR"/>
        </w:rPr>
        <w:fldChar w:fldCharType="begin"/>
      </w:r>
      <w:r w:rsidR="009305EF" w:rsidRPr="00207EA9">
        <w:rPr>
          <w:rFonts w:asciiTheme="minorHAnsi" w:hAnsiTheme="minorHAnsi"/>
          <w:lang w:val="fr-FR"/>
        </w:rPr>
        <w:instrText xml:space="preserve"> HYPERLINK "http://bebble.prezly.com/nieuw-voor-het-lente-aperitief-lays-oven-crispy-thins" \l "_ftn1" </w:instrText>
      </w:r>
      <w:r w:rsidR="00A406ED" w:rsidRPr="00207EA9">
        <w:rPr>
          <w:rFonts w:asciiTheme="minorHAnsi" w:hAnsiTheme="minorHAnsi"/>
          <w:lang w:val="fr-FR"/>
        </w:rPr>
        <w:fldChar w:fldCharType="separate"/>
      </w:r>
      <w:proofErr w:type="gramStart"/>
      <w:r w:rsidR="009305EF" w:rsidRPr="00207EA9">
        <w:rPr>
          <w:rStyle w:val="Hyperlink"/>
          <w:rFonts w:asciiTheme="minorHAnsi" w:hAnsiTheme="minorHAnsi"/>
          <w:color w:val="auto"/>
          <w:szCs w:val="27"/>
          <w:shd w:val="clear" w:color="auto" w:fill="FFFFFF"/>
          <w:lang w:val="fr-FR"/>
        </w:rPr>
        <w:t>[</w:t>
      </w:r>
      <w:proofErr w:type="gramEnd"/>
      <w:r w:rsidR="009305EF" w:rsidRPr="00207EA9">
        <w:rPr>
          <w:rStyle w:val="Hyperlink"/>
          <w:rFonts w:asciiTheme="minorHAnsi" w:hAnsiTheme="minorHAnsi"/>
          <w:color w:val="auto"/>
          <w:szCs w:val="27"/>
          <w:shd w:val="clear" w:color="auto" w:fill="FFFFFF"/>
          <w:lang w:val="fr-FR"/>
        </w:rPr>
        <w:t>1]</w:t>
      </w:r>
      <w:r w:rsidR="00A406ED" w:rsidRPr="00207EA9">
        <w:rPr>
          <w:rFonts w:asciiTheme="minorHAnsi" w:hAnsiTheme="minorHAnsi"/>
          <w:lang w:val="fr-FR"/>
        </w:rPr>
        <w:fldChar w:fldCharType="end"/>
      </w:r>
      <w:bookmarkEnd w:id="1"/>
      <w:r w:rsidRPr="00207EA9">
        <w:rPr>
          <w:rFonts w:asciiTheme="minorHAnsi" w:hAnsiTheme="minorHAnsi"/>
          <w:szCs w:val="27"/>
          <w:shd w:val="clear" w:color="auto" w:fill="FFFFFF"/>
          <w:lang w:val="fr-FR"/>
        </w:rPr>
        <w:t xml:space="preserve"> et présentent une texture unique, à la fois légère et surprenante</w:t>
      </w:r>
      <w:r w:rsidR="003911E3" w:rsidRPr="00207EA9">
        <w:rPr>
          <w:rFonts w:asciiTheme="minorHAnsi" w:hAnsiTheme="minorHAnsi"/>
          <w:szCs w:val="27"/>
          <w:shd w:val="clear" w:color="auto" w:fill="FFFFFF"/>
          <w:lang w:val="fr-FR"/>
        </w:rPr>
        <w:t>, ainsi qu’une saveur authentique et irrésistible.</w:t>
      </w:r>
    </w:p>
    <w:p w:rsidR="0041357E" w:rsidRPr="00207EA9" w:rsidRDefault="0041357E" w:rsidP="00004F8F">
      <w:pPr>
        <w:jc w:val="both"/>
        <w:rPr>
          <w:rFonts w:asciiTheme="minorHAnsi" w:hAnsiTheme="minorHAnsi" w:cstheme="minorBidi"/>
          <w:b/>
          <w:szCs w:val="27"/>
          <w:shd w:val="clear" w:color="auto" w:fill="FFFFFF"/>
          <w:lang w:val="fr-FR" w:eastAsia="en-US"/>
        </w:rPr>
      </w:pPr>
    </w:p>
    <w:p w:rsidR="00AE6473" w:rsidRPr="00207EA9" w:rsidRDefault="00AE6473" w:rsidP="00207EA9">
      <w:pPr>
        <w:jc w:val="both"/>
        <w:rPr>
          <w:rStyle w:val="Strong"/>
        </w:rPr>
      </w:pPr>
      <w:r w:rsidRPr="00207EA9">
        <w:rPr>
          <w:rStyle w:val="Strong"/>
          <w:rFonts w:asciiTheme="minorHAnsi" w:hAnsiTheme="minorHAnsi"/>
          <w:bCs/>
          <w:szCs w:val="18"/>
          <w:shd w:val="clear" w:color="auto" w:fill="FFFFFF"/>
          <w:lang w:val="en-US"/>
        </w:rPr>
        <w:t>Lays Oven Crunchy Biscuits Grilled Bacon</w:t>
      </w:r>
    </w:p>
    <w:p w:rsidR="000342D3" w:rsidRPr="00207EA9" w:rsidRDefault="003911E3" w:rsidP="00207EA9">
      <w:pPr>
        <w:spacing w:beforeLines="1" w:afterLines="1"/>
        <w:jc w:val="both"/>
        <w:rPr>
          <w:rFonts w:asciiTheme="minorHAnsi" w:hAnsiTheme="minorHAnsi"/>
          <w:b/>
          <w:lang w:val="fr-FR"/>
        </w:rPr>
      </w:pPr>
      <w:r w:rsidRPr="00207EA9">
        <w:rPr>
          <w:rStyle w:val="Strong"/>
          <w:rFonts w:asciiTheme="minorHAnsi" w:hAnsiTheme="minorHAnsi"/>
          <w:b w:val="0"/>
          <w:bCs/>
          <w:szCs w:val="18"/>
          <w:shd w:val="clear" w:color="auto" w:fill="FFFFFF"/>
          <w:lang w:val="fr-FR"/>
        </w:rPr>
        <w:t>Les</w:t>
      </w:r>
      <w:r w:rsidR="009C2C81" w:rsidRPr="00207EA9">
        <w:rPr>
          <w:rStyle w:val="Strong"/>
          <w:rFonts w:asciiTheme="minorHAnsi" w:hAnsiTheme="minorHAnsi"/>
          <w:bCs/>
          <w:szCs w:val="18"/>
          <w:shd w:val="clear" w:color="auto" w:fill="FFFFFF"/>
          <w:lang w:val="fr-FR"/>
        </w:rPr>
        <w:t xml:space="preserve"> </w:t>
      </w:r>
      <w:r w:rsidR="0082226B" w:rsidRPr="00207EA9">
        <w:rPr>
          <w:rStyle w:val="Strong"/>
          <w:rFonts w:asciiTheme="minorHAnsi" w:hAnsiTheme="minorHAnsi"/>
          <w:b w:val="0"/>
          <w:bCs/>
          <w:szCs w:val="18"/>
          <w:shd w:val="clear" w:color="auto" w:fill="FFFFFF"/>
          <w:lang w:val="fr-FR"/>
        </w:rPr>
        <w:t xml:space="preserve">produits </w:t>
      </w:r>
      <w:proofErr w:type="spellStart"/>
      <w:r w:rsidR="009C2C81" w:rsidRPr="00207EA9">
        <w:rPr>
          <w:rFonts w:asciiTheme="minorHAnsi" w:hAnsiTheme="minorHAnsi" w:cstheme="minorBidi"/>
          <w:szCs w:val="27"/>
          <w:shd w:val="clear" w:color="auto" w:fill="FFFFFF"/>
          <w:lang w:val="fr-FR" w:eastAsia="en-US"/>
        </w:rPr>
        <w:t>Lay’s</w:t>
      </w:r>
      <w:proofErr w:type="spellEnd"/>
      <w:r w:rsidR="009C2C81" w:rsidRPr="00207EA9">
        <w:rPr>
          <w:rFonts w:asciiTheme="minorHAnsi" w:hAnsiTheme="minorHAnsi" w:cstheme="minorBidi"/>
          <w:szCs w:val="27"/>
          <w:shd w:val="clear" w:color="auto" w:fill="FFFFFF"/>
          <w:lang w:val="fr-FR" w:eastAsia="en-US"/>
        </w:rPr>
        <w:t xml:space="preserve"> </w:t>
      </w:r>
      <w:proofErr w:type="spellStart"/>
      <w:r w:rsidR="009C2C81" w:rsidRPr="00207EA9">
        <w:rPr>
          <w:rFonts w:asciiTheme="minorHAnsi" w:hAnsiTheme="minorHAnsi" w:cstheme="minorBidi"/>
          <w:szCs w:val="27"/>
          <w:shd w:val="clear" w:color="auto" w:fill="FFFFFF"/>
          <w:lang w:val="fr-FR" w:eastAsia="en-US"/>
        </w:rPr>
        <w:t>Oven</w:t>
      </w:r>
      <w:proofErr w:type="spellEnd"/>
      <w:r w:rsidR="009C2C81" w:rsidRPr="00207EA9">
        <w:rPr>
          <w:rFonts w:asciiTheme="minorHAnsi" w:hAnsiTheme="minorHAnsi" w:cstheme="minorBidi"/>
          <w:szCs w:val="27"/>
          <w:shd w:val="clear" w:color="auto" w:fill="FFFFFF"/>
          <w:lang w:val="fr-FR" w:eastAsia="en-US"/>
        </w:rPr>
        <w:t xml:space="preserve"> </w:t>
      </w:r>
      <w:proofErr w:type="spellStart"/>
      <w:r w:rsidR="009C2C81" w:rsidRPr="00207EA9">
        <w:rPr>
          <w:rFonts w:asciiTheme="minorHAnsi" w:hAnsiTheme="minorHAnsi" w:cstheme="minorBidi"/>
          <w:szCs w:val="27"/>
          <w:shd w:val="clear" w:color="auto" w:fill="FFFFFF"/>
          <w:lang w:val="fr-FR" w:eastAsia="en-US"/>
        </w:rPr>
        <w:t>Crunchy</w:t>
      </w:r>
      <w:proofErr w:type="spellEnd"/>
      <w:r w:rsidR="009C2C81" w:rsidRPr="00207EA9">
        <w:rPr>
          <w:rFonts w:asciiTheme="minorHAnsi" w:hAnsiTheme="minorHAnsi" w:cstheme="minorBidi"/>
          <w:szCs w:val="27"/>
          <w:shd w:val="clear" w:color="auto" w:fill="FFFFFF"/>
          <w:lang w:val="fr-FR" w:eastAsia="en-US"/>
        </w:rPr>
        <w:t xml:space="preserve"> Biscuits </w:t>
      </w:r>
      <w:r w:rsidRPr="00207EA9">
        <w:rPr>
          <w:rFonts w:asciiTheme="minorHAnsi" w:hAnsiTheme="minorHAnsi" w:cstheme="minorBidi"/>
          <w:szCs w:val="27"/>
          <w:shd w:val="clear" w:color="auto" w:fill="FFFFFF"/>
          <w:lang w:val="fr-FR" w:eastAsia="en-US"/>
        </w:rPr>
        <w:t>sont</w:t>
      </w:r>
      <w:r w:rsidR="0082226B" w:rsidRPr="00207EA9">
        <w:rPr>
          <w:rFonts w:asciiTheme="minorHAnsi" w:hAnsiTheme="minorHAnsi" w:cstheme="minorBidi"/>
          <w:szCs w:val="27"/>
          <w:shd w:val="clear" w:color="auto" w:fill="FFFFFF"/>
          <w:lang w:val="fr-FR" w:eastAsia="en-US"/>
        </w:rPr>
        <w:t xml:space="preserve"> des</w:t>
      </w:r>
      <w:r w:rsidRPr="00207EA9">
        <w:rPr>
          <w:rFonts w:asciiTheme="minorHAnsi" w:hAnsiTheme="minorHAnsi" w:cstheme="minorBidi"/>
          <w:szCs w:val="27"/>
          <w:shd w:val="clear" w:color="auto" w:fill="FFFFFF"/>
          <w:lang w:val="fr-FR" w:eastAsia="en-US"/>
        </w:rPr>
        <w:t xml:space="preserve"> petits biscuits salés à base de céréales. </w:t>
      </w:r>
      <w:r w:rsidR="00A07C12" w:rsidRPr="00207EA9">
        <w:rPr>
          <w:rFonts w:asciiTheme="minorHAnsi" w:hAnsiTheme="minorHAnsi" w:cstheme="minorBidi"/>
          <w:szCs w:val="27"/>
          <w:shd w:val="clear" w:color="auto" w:fill="FFFFFF"/>
          <w:lang w:val="fr-FR" w:eastAsia="en-US"/>
        </w:rPr>
        <w:t>A côté des</w:t>
      </w:r>
      <w:r w:rsidRPr="00207EA9">
        <w:rPr>
          <w:rFonts w:asciiTheme="minorHAnsi" w:hAnsiTheme="minorHAnsi" w:cstheme="minorBidi"/>
          <w:szCs w:val="27"/>
          <w:shd w:val="clear" w:color="auto" w:fill="FFFFFF"/>
          <w:lang w:val="fr-FR" w:eastAsia="en-US"/>
        </w:rPr>
        <w:t xml:space="preserve"> deux saveurs existantes – </w:t>
      </w:r>
      <w:r w:rsidR="00191329" w:rsidRPr="00207EA9">
        <w:rPr>
          <w:rFonts w:asciiTheme="minorHAnsi" w:hAnsiTheme="minorHAnsi" w:cstheme="minorBidi"/>
          <w:bCs/>
          <w:i/>
          <w:lang w:val="fr-FR" w:eastAsia="en-US"/>
        </w:rPr>
        <w:t>Paprika &amp; Mediterranean Herbs</w:t>
      </w:r>
      <w:r w:rsidR="00191329" w:rsidRPr="00207EA9">
        <w:rPr>
          <w:rFonts w:asciiTheme="minorHAnsi" w:hAnsiTheme="minorHAnsi" w:cstheme="minorBidi"/>
          <w:bCs/>
          <w:lang w:val="fr-FR" w:eastAsia="en-US"/>
        </w:rPr>
        <w:t xml:space="preserve"> e</w:t>
      </w:r>
      <w:r w:rsidRPr="00207EA9">
        <w:rPr>
          <w:rFonts w:asciiTheme="minorHAnsi" w:hAnsiTheme="minorHAnsi" w:cstheme="minorBidi"/>
          <w:bCs/>
          <w:lang w:val="fr-FR" w:eastAsia="en-US"/>
        </w:rPr>
        <w:t>t</w:t>
      </w:r>
      <w:r w:rsidR="00191329" w:rsidRPr="00207EA9">
        <w:rPr>
          <w:rFonts w:asciiTheme="minorHAnsi" w:hAnsiTheme="minorHAnsi" w:cstheme="minorBidi"/>
          <w:bCs/>
          <w:lang w:val="fr-FR" w:eastAsia="en-US"/>
        </w:rPr>
        <w:t xml:space="preserve"> </w:t>
      </w:r>
      <w:r w:rsidR="00191329" w:rsidRPr="00207EA9">
        <w:rPr>
          <w:rFonts w:asciiTheme="minorHAnsi" w:hAnsiTheme="minorHAnsi" w:cstheme="minorBidi"/>
          <w:bCs/>
          <w:i/>
          <w:lang w:val="fr-FR" w:eastAsia="en-US"/>
        </w:rPr>
        <w:t>Tomato &amp; Spring Onion</w:t>
      </w:r>
      <w:r w:rsidR="00191329" w:rsidRPr="00207EA9">
        <w:rPr>
          <w:rFonts w:asciiTheme="minorHAnsi" w:hAnsiTheme="minorHAnsi" w:cstheme="minorBidi"/>
          <w:bCs/>
          <w:lang w:val="fr-FR" w:eastAsia="en-US"/>
        </w:rPr>
        <w:t xml:space="preserve"> –</w:t>
      </w:r>
      <w:r w:rsidRPr="00207EA9">
        <w:rPr>
          <w:rFonts w:asciiTheme="minorHAnsi" w:hAnsiTheme="minorHAnsi" w:cstheme="minorBidi"/>
          <w:bCs/>
          <w:lang w:val="fr-FR" w:eastAsia="en-US"/>
        </w:rPr>
        <w:t xml:space="preserve"> </w:t>
      </w:r>
      <w:r w:rsidR="00191329" w:rsidRPr="00207EA9">
        <w:rPr>
          <w:rFonts w:asciiTheme="minorHAnsi" w:hAnsiTheme="minorHAnsi" w:cstheme="minorBidi"/>
          <w:bCs/>
          <w:lang w:val="fr-FR" w:eastAsia="en-US"/>
        </w:rPr>
        <w:t>P</w:t>
      </w:r>
      <w:r w:rsidR="0041357E" w:rsidRPr="00207EA9">
        <w:rPr>
          <w:rFonts w:asciiTheme="minorHAnsi" w:hAnsiTheme="minorHAnsi" w:cstheme="minorBidi"/>
          <w:bCs/>
          <w:lang w:val="fr-FR" w:eastAsia="en-US"/>
        </w:rPr>
        <w:t xml:space="preserve">epsiCo BeLux </w:t>
      </w:r>
      <w:r w:rsidRPr="00207EA9">
        <w:rPr>
          <w:rFonts w:asciiTheme="minorHAnsi" w:hAnsiTheme="minorHAnsi" w:cstheme="minorBidi"/>
          <w:bCs/>
          <w:lang w:val="fr-FR" w:eastAsia="en-US"/>
        </w:rPr>
        <w:t xml:space="preserve">propose cette saison une </w:t>
      </w:r>
      <w:r w:rsidR="00A07C12" w:rsidRPr="00207EA9">
        <w:rPr>
          <w:rFonts w:asciiTheme="minorHAnsi" w:hAnsiTheme="minorHAnsi" w:cstheme="minorBidi"/>
          <w:bCs/>
          <w:lang w:val="fr-FR" w:eastAsia="en-US"/>
        </w:rPr>
        <w:t xml:space="preserve">nouvelle saveur </w:t>
      </w:r>
      <w:r w:rsidRPr="00207EA9">
        <w:rPr>
          <w:rFonts w:asciiTheme="minorHAnsi" w:hAnsiTheme="minorHAnsi" w:cstheme="minorBidi"/>
          <w:bCs/>
          <w:lang w:val="fr-FR" w:eastAsia="en-US"/>
        </w:rPr>
        <w:t xml:space="preserve">à base de </w:t>
      </w:r>
      <w:r w:rsidR="00191329" w:rsidRPr="00207EA9">
        <w:rPr>
          <w:rFonts w:asciiTheme="minorHAnsi" w:hAnsiTheme="minorHAnsi" w:cstheme="minorBidi"/>
          <w:bCs/>
          <w:lang w:val="fr-FR" w:eastAsia="en-US"/>
        </w:rPr>
        <w:t>Grilled Bacon.</w:t>
      </w:r>
      <w:r w:rsidR="000342D3" w:rsidRPr="00207EA9">
        <w:rPr>
          <w:rFonts w:asciiTheme="minorHAnsi" w:hAnsiTheme="minorHAnsi" w:cs="Times New Roman"/>
          <w:szCs w:val="18"/>
          <w:lang w:val="fr-FR" w:eastAsia="en-US"/>
        </w:rPr>
        <w:t xml:space="preserve"> </w:t>
      </w:r>
      <w:r w:rsidRPr="00207EA9">
        <w:rPr>
          <w:rFonts w:asciiTheme="minorHAnsi" w:hAnsiTheme="minorHAnsi" w:cs="Times New Roman"/>
          <w:szCs w:val="18"/>
          <w:lang w:val="fr-FR" w:eastAsia="en-US"/>
        </w:rPr>
        <w:t xml:space="preserve">Découvrez cette nouveauté et enrichissez vos apéritifs avec cette variété au goût subtil de bacon braisé. </w:t>
      </w:r>
    </w:p>
    <w:p w:rsidR="0041357E" w:rsidRPr="00207EA9" w:rsidRDefault="0041357E" w:rsidP="00A406ED">
      <w:pPr>
        <w:spacing w:beforeLines="1" w:afterLines="1"/>
        <w:ind w:firstLine="708"/>
        <w:jc w:val="both"/>
        <w:rPr>
          <w:rStyle w:val="Strong"/>
        </w:rPr>
      </w:pPr>
    </w:p>
    <w:p w:rsidR="00AE6473" w:rsidRPr="00207EA9" w:rsidRDefault="00AE6473" w:rsidP="00207EA9">
      <w:pPr>
        <w:spacing w:beforeLines="1" w:afterLines="1"/>
        <w:jc w:val="both"/>
        <w:rPr>
          <w:rStyle w:val="Strong"/>
        </w:rPr>
      </w:pPr>
      <w:r w:rsidRPr="00207EA9">
        <w:rPr>
          <w:rStyle w:val="Strong"/>
          <w:rFonts w:asciiTheme="minorHAnsi" w:hAnsiTheme="minorHAnsi"/>
          <w:bCs/>
          <w:szCs w:val="18"/>
          <w:shd w:val="clear" w:color="auto" w:fill="FFFFFF"/>
          <w:lang w:val="en-US"/>
        </w:rPr>
        <w:t>Lays Oven Crispy Thins Tomato Mozzarella &amp; Basil</w:t>
      </w:r>
    </w:p>
    <w:p w:rsidR="003911E3" w:rsidRPr="00A07C12" w:rsidRDefault="003911E3" w:rsidP="00207EA9">
      <w:pPr>
        <w:spacing w:beforeLines="1" w:afterLines="1"/>
        <w:jc w:val="both"/>
        <w:rPr>
          <w:rFonts w:asciiTheme="minorHAnsi" w:hAnsiTheme="minorHAnsi" w:cstheme="minorBidi"/>
          <w:szCs w:val="20"/>
          <w:lang w:val="fr-FR" w:eastAsia="en-US"/>
        </w:rPr>
      </w:pPr>
      <w:r w:rsidRPr="00207EA9">
        <w:rPr>
          <w:rFonts w:asciiTheme="minorHAnsi" w:hAnsiTheme="minorHAnsi" w:cstheme="minorBidi"/>
          <w:szCs w:val="27"/>
          <w:shd w:val="clear" w:color="auto" w:fill="FFFFFF"/>
          <w:lang w:val="fr-FR" w:eastAsia="en-US"/>
        </w:rPr>
        <w:t>Les</w:t>
      </w:r>
      <w:r w:rsidR="009C2C81" w:rsidRPr="00207EA9">
        <w:rPr>
          <w:rFonts w:asciiTheme="minorHAnsi" w:hAnsiTheme="minorHAnsi" w:cstheme="minorBidi"/>
          <w:szCs w:val="20"/>
          <w:lang w:val="fr-FR" w:eastAsia="en-US"/>
        </w:rPr>
        <w:t xml:space="preserve"> </w:t>
      </w:r>
      <w:r w:rsidR="0082226B" w:rsidRPr="00207EA9">
        <w:rPr>
          <w:rFonts w:asciiTheme="minorHAnsi" w:hAnsiTheme="minorHAnsi" w:cstheme="minorBidi"/>
          <w:szCs w:val="20"/>
          <w:lang w:val="fr-FR" w:eastAsia="en-US"/>
        </w:rPr>
        <w:t xml:space="preserve">produits </w:t>
      </w:r>
      <w:proofErr w:type="spellStart"/>
      <w:r w:rsidR="009C2C81" w:rsidRPr="00207EA9">
        <w:rPr>
          <w:rFonts w:asciiTheme="minorHAnsi" w:hAnsiTheme="minorHAnsi"/>
          <w:szCs w:val="27"/>
          <w:shd w:val="clear" w:color="auto" w:fill="FFFFFF"/>
          <w:lang w:val="fr-FR"/>
        </w:rPr>
        <w:t>Lay’s</w:t>
      </w:r>
      <w:proofErr w:type="spellEnd"/>
      <w:r w:rsidR="009C2C81" w:rsidRPr="00207EA9">
        <w:rPr>
          <w:rFonts w:asciiTheme="minorHAnsi" w:hAnsiTheme="minorHAnsi"/>
          <w:szCs w:val="27"/>
          <w:shd w:val="clear" w:color="auto" w:fill="FFFFFF"/>
          <w:lang w:val="fr-FR"/>
        </w:rPr>
        <w:t xml:space="preserve"> </w:t>
      </w:r>
      <w:proofErr w:type="spellStart"/>
      <w:r w:rsidR="009C2C81" w:rsidRPr="00207EA9">
        <w:rPr>
          <w:rFonts w:asciiTheme="minorHAnsi" w:hAnsiTheme="minorHAnsi"/>
          <w:szCs w:val="27"/>
          <w:shd w:val="clear" w:color="auto" w:fill="FFFFFF"/>
          <w:lang w:val="fr-FR"/>
        </w:rPr>
        <w:t>Oven</w:t>
      </w:r>
      <w:proofErr w:type="spellEnd"/>
      <w:r w:rsidR="009C2C81" w:rsidRPr="00207EA9">
        <w:rPr>
          <w:rFonts w:asciiTheme="minorHAnsi" w:hAnsiTheme="minorHAnsi"/>
          <w:szCs w:val="27"/>
          <w:shd w:val="clear" w:color="auto" w:fill="FFFFFF"/>
          <w:lang w:val="fr-FR"/>
        </w:rPr>
        <w:t xml:space="preserve"> </w:t>
      </w:r>
      <w:proofErr w:type="spellStart"/>
      <w:r w:rsidR="009C2C81" w:rsidRPr="00207EA9">
        <w:rPr>
          <w:rFonts w:asciiTheme="minorHAnsi" w:hAnsiTheme="minorHAnsi"/>
          <w:szCs w:val="27"/>
          <w:shd w:val="clear" w:color="auto" w:fill="FFFFFF"/>
          <w:lang w:val="fr-FR"/>
        </w:rPr>
        <w:t>Crispy</w:t>
      </w:r>
      <w:proofErr w:type="spellEnd"/>
      <w:r w:rsidR="009C2C81" w:rsidRPr="00207EA9">
        <w:rPr>
          <w:rFonts w:asciiTheme="minorHAnsi" w:hAnsiTheme="minorHAnsi"/>
          <w:szCs w:val="27"/>
          <w:shd w:val="clear" w:color="auto" w:fill="FFFFFF"/>
          <w:lang w:val="fr-FR"/>
        </w:rPr>
        <w:t xml:space="preserve"> </w:t>
      </w:r>
      <w:proofErr w:type="spellStart"/>
      <w:r w:rsidR="009C2C81" w:rsidRPr="00207EA9">
        <w:rPr>
          <w:rFonts w:asciiTheme="minorHAnsi" w:hAnsiTheme="minorHAnsi"/>
          <w:szCs w:val="27"/>
          <w:shd w:val="clear" w:color="auto" w:fill="FFFFFF"/>
          <w:lang w:val="fr-FR"/>
        </w:rPr>
        <w:t>Thins</w:t>
      </w:r>
      <w:proofErr w:type="spellEnd"/>
      <w:r w:rsidR="009C2C81" w:rsidRPr="00207EA9">
        <w:rPr>
          <w:rFonts w:asciiTheme="minorHAnsi" w:hAnsiTheme="minorHAnsi"/>
          <w:szCs w:val="27"/>
          <w:shd w:val="clear" w:color="auto" w:fill="FFFFFF"/>
          <w:lang w:val="fr-FR"/>
        </w:rPr>
        <w:t xml:space="preserve"> </w:t>
      </w:r>
      <w:r w:rsidRPr="00207EA9">
        <w:rPr>
          <w:rFonts w:asciiTheme="minorHAnsi" w:hAnsiTheme="minorHAnsi"/>
          <w:szCs w:val="27"/>
          <w:shd w:val="clear" w:color="auto" w:fill="FFFFFF"/>
          <w:lang w:val="fr-FR"/>
        </w:rPr>
        <w:t xml:space="preserve">proposent un assortiment de snacks raffinés à base de pommes de terre. La structure ultra fine et irrégulière garantit une sensation de légèreté en bouche et séduit tous les fans d’apéro. La gamme </w:t>
      </w:r>
      <w:r w:rsidR="00A07C12" w:rsidRPr="00207EA9">
        <w:rPr>
          <w:rFonts w:asciiTheme="minorHAnsi" w:hAnsiTheme="minorHAnsi"/>
          <w:szCs w:val="27"/>
          <w:shd w:val="clear" w:color="auto" w:fill="FFFFFF"/>
          <w:lang w:val="fr-FR"/>
        </w:rPr>
        <w:t>existante</w:t>
      </w:r>
      <w:r w:rsidR="00A07C12" w:rsidRPr="00A07C12">
        <w:rPr>
          <w:rFonts w:asciiTheme="minorHAnsi" w:hAnsiTheme="minorHAnsi"/>
          <w:szCs w:val="27"/>
          <w:shd w:val="clear" w:color="auto" w:fill="FFFFFF"/>
          <w:lang w:val="fr-FR"/>
        </w:rPr>
        <w:t xml:space="preserve"> </w:t>
      </w:r>
      <w:r w:rsidRPr="00A07C12">
        <w:rPr>
          <w:rFonts w:asciiTheme="minorHAnsi" w:hAnsiTheme="minorHAnsi"/>
          <w:szCs w:val="27"/>
          <w:shd w:val="clear" w:color="auto" w:fill="FFFFFF"/>
          <w:lang w:val="fr-FR"/>
        </w:rPr>
        <w:t>de</w:t>
      </w:r>
      <w:r w:rsidR="0041357E" w:rsidRPr="00A07C12">
        <w:rPr>
          <w:rStyle w:val="Strong"/>
          <w:rFonts w:asciiTheme="minorHAnsi" w:hAnsiTheme="minorHAnsi"/>
          <w:b w:val="0"/>
          <w:bCs/>
          <w:szCs w:val="18"/>
          <w:shd w:val="clear" w:color="auto" w:fill="FFFFFF"/>
          <w:lang w:val="fr-FR"/>
        </w:rPr>
        <w:t xml:space="preserve"> </w:t>
      </w:r>
      <w:r w:rsidR="000342D3" w:rsidRPr="00A07C12">
        <w:rPr>
          <w:rStyle w:val="Strong"/>
          <w:rFonts w:asciiTheme="minorHAnsi" w:hAnsiTheme="minorHAnsi" w:cstheme="minorBidi"/>
          <w:b w:val="0"/>
          <w:szCs w:val="20"/>
          <w:lang w:val="fr-FR" w:eastAsia="en-US"/>
        </w:rPr>
        <w:t>Lay’s Oven Crispy Thins</w:t>
      </w:r>
      <w:r w:rsidRPr="00A07C12">
        <w:rPr>
          <w:rStyle w:val="Strong"/>
          <w:rFonts w:asciiTheme="minorHAnsi" w:hAnsiTheme="minorHAnsi" w:cstheme="minorBidi"/>
          <w:b w:val="0"/>
          <w:szCs w:val="20"/>
          <w:lang w:val="fr-FR" w:eastAsia="en-US"/>
        </w:rPr>
        <w:t xml:space="preserve"> </w:t>
      </w:r>
      <w:r w:rsidR="000342D3" w:rsidRPr="00A07C12">
        <w:rPr>
          <w:rStyle w:val="Strong"/>
          <w:rFonts w:asciiTheme="minorHAnsi" w:hAnsiTheme="minorHAnsi" w:cstheme="minorBidi"/>
          <w:b w:val="0"/>
          <w:szCs w:val="20"/>
          <w:lang w:val="fr-FR" w:eastAsia="en-US"/>
        </w:rPr>
        <w:t xml:space="preserve">– </w:t>
      </w:r>
      <w:r w:rsidR="000342D3" w:rsidRPr="00A07C12">
        <w:rPr>
          <w:rStyle w:val="Strong"/>
          <w:rFonts w:asciiTheme="minorHAnsi" w:hAnsiTheme="minorHAnsi" w:cstheme="minorBidi"/>
          <w:b w:val="0"/>
          <w:i/>
          <w:szCs w:val="20"/>
          <w:lang w:val="fr-FR" w:eastAsia="en-US"/>
        </w:rPr>
        <w:t>Emmental Cheese</w:t>
      </w:r>
      <w:r w:rsidR="000342D3" w:rsidRPr="00A07C12">
        <w:rPr>
          <w:rStyle w:val="Strong"/>
          <w:rFonts w:asciiTheme="minorHAnsi" w:hAnsiTheme="minorHAnsi" w:cstheme="minorBidi"/>
          <w:b w:val="0"/>
          <w:szCs w:val="20"/>
          <w:lang w:val="fr-FR" w:eastAsia="en-US"/>
        </w:rPr>
        <w:t xml:space="preserve"> e</w:t>
      </w:r>
      <w:r w:rsidRPr="00A07C12">
        <w:rPr>
          <w:rStyle w:val="Strong"/>
          <w:rFonts w:asciiTheme="minorHAnsi" w:hAnsiTheme="minorHAnsi" w:cstheme="minorBidi"/>
          <w:b w:val="0"/>
          <w:szCs w:val="20"/>
          <w:lang w:val="fr-FR" w:eastAsia="en-US"/>
        </w:rPr>
        <w:t>t</w:t>
      </w:r>
      <w:r w:rsidR="000342D3" w:rsidRPr="00A07C12">
        <w:rPr>
          <w:rStyle w:val="Strong"/>
          <w:rFonts w:asciiTheme="minorHAnsi" w:hAnsiTheme="minorHAnsi" w:cstheme="minorBidi"/>
          <w:b w:val="0"/>
          <w:szCs w:val="20"/>
          <w:lang w:val="fr-FR" w:eastAsia="en-US"/>
        </w:rPr>
        <w:t xml:space="preserve"> </w:t>
      </w:r>
      <w:r w:rsidR="000342D3" w:rsidRPr="00A07C12">
        <w:rPr>
          <w:rStyle w:val="Strong"/>
          <w:rFonts w:asciiTheme="minorHAnsi" w:hAnsiTheme="minorHAnsi" w:cstheme="minorBidi"/>
          <w:b w:val="0"/>
          <w:i/>
          <w:szCs w:val="20"/>
          <w:lang w:val="fr-FR" w:eastAsia="en-US"/>
        </w:rPr>
        <w:t>Olive Oil &amp; Herbs</w:t>
      </w:r>
      <w:r w:rsidR="000342D3" w:rsidRPr="00A07C12">
        <w:rPr>
          <w:rStyle w:val="Strong"/>
          <w:rFonts w:asciiTheme="minorHAnsi" w:hAnsiTheme="minorHAnsi" w:cstheme="minorBidi"/>
          <w:b w:val="0"/>
          <w:szCs w:val="20"/>
          <w:lang w:val="fr-FR" w:eastAsia="en-US"/>
        </w:rPr>
        <w:t xml:space="preserve"> </w:t>
      </w:r>
      <w:r w:rsidRPr="00A07C12">
        <w:rPr>
          <w:rStyle w:val="Strong"/>
          <w:rFonts w:asciiTheme="minorHAnsi" w:hAnsiTheme="minorHAnsi" w:cstheme="minorBidi"/>
          <w:b w:val="0"/>
          <w:szCs w:val="20"/>
          <w:lang w:val="fr-FR" w:eastAsia="en-US"/>
        </w:rPr>
        <w:t>–</w:t>
      </w:r>
      <w:r w:rsidR="000342D3" w:rsidRPr="00A07C12">
        <w:rPr>
          <w:rStyle w:val="Strong"/>
          <w:rFonts w:asciiTheme="minorHAnsi" w:hAnsiTheme="minorHAnsi" w:cstheme="minorBidi"/>
          <w:b w:val="0"/>
          <w:szCs w:val="20"/>
          <w:lang w:val="fr-FR" w:eastAsia="en-US"/>
        </w:rPr>
        <w:t xml:space="preserve"> </w:t>
      </w:r>
      <w:r w:rsidRPr="00A07C12">
        <w:rPr>
          <w:rStyle w:val="Strong"/>
          <w:rFonts w:asciiTheme="minorHAnsi" w:hAnsiTheme="minorHAnsi" w:cstheme="minorBidi"/>
          <w:b w:val="0"/>
          <w:szCs w:val="20"/>
          <w:lang w:val="fr-FR" w:eastAsia="en-US"/>
        </w:rPr>
        <w:t>accueille elle aussi un nouveau venu à la saveur délicieusement estivale</w:t>
      </w:r>
      <w:r w:rsidR="00A07C12" w:rsidRPr="00A07C12">
        <w:rPr>
          <w:rStyle w:val="Strong"/>
          <w:rFonts w:asciiTheme="minorHAnsi" w:hAnsiTheme="minorHAnsi" w:cstheme="minorBidi"/>
          <w:b w:val="0"/>
          <w:szCs w:val="20"/>
          <w:lang w:val="fr-FR" w:eastAsia="en-US"/>
        </w:rPr>
        <w:t xml:space="preserve"> : </w:t>
      </w:r>
      <w:r w:rsidR="0041357E" w:rsidRPr="00A07C12">
        <w:rPr>
          <w:rStyle w:val="Strong"/>
          <w:rFonts w:asciiTheme="minorHAnsi" w:hAnsiTheme="minorHAnsi" w:cstheme="minorBidi"/>
          <w:b w:val="0"/>
          <w:szCs w:val="20"/>
          <w:lang w:val="fr-FR" w:eastAsia="en-US"/>
        </w:rPr>
        <w:t xml:space="preserve">Tomato Mozzarella &amp; Basil. </w:t>
      </w:r>
      <w:r w:rsidRPr="00A07C12">
        <w:rPr>
          <w:rFonts w:asciiTheme="minorHAnsi" w:hAnsiTheme="minorHAnsi" w:cstheme="minorBidi"/>
          <w:szCs w:val="20"/>
          <w:lang w:val="fr-FR" w:eastAsia="en-US"/>
        </w:rPr>
        <w:t>Un mix parfait de tomate, de mo</w:t>
      </w:r>
      <w:r w:rsidR="00A07C12" w:rsidRPr="00A07C12">
        <w:rPr>
          <w:rFonts w:asciiTheme="minorHAnsi" w:hAnsiTheme="minorHAnsi" w:cstheme="minorBidi"/>
          <w:szCs w:val="20"/>
          <w:lang w:val="fr-FR" w:eastAsia="en-US"/>
        </w:rPr>
        <w:t>z</w:t>
      </w:r>
      <w:r w:rsidRPr="00A07C12">
        <w:rPr>
          <w:rFonts w:asciiTheme="minorHAnsi" w:hAnsiTheme="minorHAnsi" w:cstheme="minorBidi"/>
          <w:szCs w:val="20"/>
          <w:lang w:val="fr-FR" w:eastAsia="en-US"/>
        </w:rPr>
        <w:t>zarella et de basilic</w:t>
      </w:r>
      <w:r w:rsidR="00A07C12" w:rsidRPr="00A07C12">
        <w:rPr>
          <w:rFonts w:asciiTheme="minorHAnsi" w:hAnsiTheme="minorHAnsi" w:cstheme="minorBidi"/>
          <w:szCs w:val="20"/>
          <w:lang w:val="fr-FR" w:eastAsia="en-US"/>
        </w:rPr>
        <w:t>…</w:t>
      </w:r>
      <w:r w:rsidRPr="00A07C12">
        <w:rPr>
          <w:rFonts w:asciiTheme="minorHAnsi" w:hAnsiTheme="minorHAnsi" w:cstheme="minorBidi"/>
          <w:szCs w:val="20"/>
          <w:lang w:val="fr-FR" w:eastAsia="en-US"/>
        </w:rPr>
        <w:t xml:space="preserve"> pour le meilleur des apéritifs. Ces savoureux petits biscuits d’apéro vous plongeront aussitôt dans </w:t>
      </w:r>
      <w:r w:rsidR="00A07C12" w:rsidRPr="00A07C12">
        <w:rPr>
          <w:rFonts w:asciiTheme="minorHAnsi" w:hAnsiTheme="minorHAnsi" w:cstheme="minorBidi"/>
          <w:szCs w:val="20"/>
          <w:lang w:val="fr-FR" w:eastAsia="en-US"/>
        </w:rPr>
        <w:t>une</w:t>
      </w:r>
      <w:r w:rsidRPr="00A07C12">
        <w:rPr>
          <w:rFonts w:asciiTheme="minorHAnsi" w:hAnsiTheme="minorHAnsi" w:cstheme="minorBidi"/>
          <w:szCs w:val="20"/>
          <w:lang w:val="fr-FR" w:eastAsia="en-US"/>
        </w:rPr>
        <w:t xml:space="preserve"> ambiance méridionale.</w:t>
      </w:r>
    </w:p>
    <w:p w:rsidR="0041357E" w:rsidRPr="005C5D1B" w:rsidRDefault="0041357E" w:rsidP="00A406ED">
      <w:pPr>
        <w:spacing w:beforeLines="1" w:afterLines="1"/>
        <w:ind w:left="708"/>
        <w:jc w:val="both"/>
        <w:rPr>
          <w:rStyle w:val="Strong"/>
        </w:rPr>
      </w:pPr>
    </w:p>
    <w:p w:rsidR="00416012" w:rsidRPr="00A07C12" w:rsidRDefault="003911E3" w:rsidP="00A406ED">
      <w:pPr>
        <w:spacing w:beforeLines="1" w:afterLines="1"/>
        <w:jc w:val="both"/>
        <w:rPr>
          <w:rFonts w:ascii="Calibri" w:hAnsi="Calibri" w:cs="Times New Roman"/>
          <w:b/>
          <w:szCs w:val="18"/>
          <w:lang w:val="fr-FR" w:eastAsia="en-US"/>
        </w:rPr>
      </w:pPr>
      <w:r w:rsidRPr="00A07C12">
        <w:rPr>
          <w:rStyle w:val="Strong"/>
          <w:rFonts w:ascii="Calibri" w:hAnsi="Calibri"/>
          <w:bCs/>
          <w:szCs w:val="18"/>
          <w:shd w:val="clear" w:color="auto" w:fill="FFFFFF"/>
          <w:lang w:val="fr-FR"/>
        </w:rPr>
        <w:t>Communication efficace</w:t>
      </w:r>
    </w:p>
    <w:p w:rsidR="00EA3D91" w:rsidRPr="00A07C12" w:rsidRDefault="003911E3" w:rsidP="00004F8F">
      <w:pPr>
        <w:jc w:val="both"/>
        <w:rPr>
          <w:rFonts w:ascii="Calibri" w:hAnsi="Calibri" w:cstheme="minorBidi"/>
          <w:szCs w:val="27"/>
          <w:shd w:val="clear" w:color="auto" w:fill="FFFFFF"/>
          <w:lang w:val="fr-FR" w:eastAsia="en-US"/>
        </w:rPr>
      </w:pPr>
      <w:r w:rsidRPr="00A07C12">
        <w:rPr>
          <w:rFonts w:ascii="Calibri" w:hAnsi="Calibri" w:cs="Times New Roman"/>
          <w:szCs w:val="18"/>
          <w:lang w:val="fr-FR" w:eastAsia="en-US"/>
        </w:rPr>
        <w:t>En plus d</w:t>
      </w:r>
      <w:r w:rsidR="00A07C12" w:rsidRPr="00A07C12">
        <w:rPr>
          <w:rFonts w:ascii="Calibri" w:hAnsi="Calibri" w:cs="Times New Roman"/>
          <w:szCs w:val="18"/>
          <w:lang w:val="fr-FR" w:eastAsia="en-US"/>
        </w:rPr>
        <w:t>’organiser d’efficaces</w:t>
      </w:r>
      <w:r w:rsidRPr="00A07C12">
        <w:rPr>
          <w:rFonts w:ascii="Calibri" w:hAnsi="Calibri" w:cs="Times New Roman"/>
          <w:szCs w:val="18"/>
          <w:lang w:val="fr-FR" w:eastAsia="en-US"/>
        </w:rPr>
        <w:t xml:space="preserve"> campagnes </w:t>
      </w:r>
      <w:r w:rsidR="00416012" w:rsidRPr="00A07C12">
        <w:rPr>
          <w:rFonts w:ascii="Calibri" w:hAnsi="Calibri" w:cs="Times New Roman"/>
          <w:szCs w:val="18"/>
          <w:lang w:val="fr-FR" w:eastAsia="en-US"/>
        </w:rPr>
        <w:t xml:space="preserve">outdoor, </w:t>
      </w:r>
      <w:r w:rsidRPr="00A07C12">
        <w:rPr>
          <w:rFonts w:ascii="Calibri" w:hAnsi="Calibri" w:cs="Times New Roman"/>
          <w:szCs w:val="18"/>
          <w:lang w:val="fr-FR" w:eastAsia="en-US"/>
        </w:rPr>
        <w:t xml:space="preserve">TV et numériques, </w:t>
      </w:r>
      <w:r w:rsidR="00191329" w:rsidRPr="00A07C12">
        <w:rPr>
          <w:rFonts w:ascii="Calibri" w:hAnsi="Calibri" w:cs="Times New Roman"/>
          <w:szCs w:val="18"/>
          <w:lang w:val="fr-FR" w:eastAsia="en-US"/>
        </w:rPr>
        <w:t xml:space="preserve">PepsiCo BeLux </w:t>
      </w:r>
      <w:r w:rsidRPr="00A07C12">
        <w:rPr>
          <w:rFonts w:ascii="Calibri" w:hAnsi="Calibri" w:cs="Times New Roman"/>
          <w:szCs w:val="18"/>
          <w:lang w:val="fr-FR" w:eastAsia="en-US"/>
        </w:rPr>
        <w:t xml:space="preserve">soutiendra les points de vente à l’aide de séduisants matériaux PLV, d’emballages attrayants et de dégustations en magasin. </w:t>
      </w:r>
      <w:r w:rsidR="00F5061C" w:rsidRPr="00A07C12">
        <w:rPr>
          <w:rFonts w:ascii="Calibri" w:hAnsi="Calibri" w:cs="Times New Roman"/>
          <w:szCs w:val="18"/>
          <w:lang w:val="fr-FR" w:eastAsia="en-US"/>
        </w:rPr>
        <w:t>S</w:t>
      </w:r>
      <w:r w:rsidR="00F5061C" w:rsidRPr="00A07C12">
        <w:rPr>
          <w:rFonts w:ascii="Calibri" w:hAnsi="Calibri" w:cstheme="minorBidi"/>
          <w:szCs w:val="27"/>
          <w:shd w:val="clear" w:color="auto" w:fill="FFFFFF"/>
          <w:lang w:val="fr-FR" w:eastAsia="en-US"/>
        </w:rPr>
        <w:t xml:space="preserve">abine De veilder </w:t>
      </w:r>
      <w:r w:rsidRPr="00A07C12">
        <w:rPr>
          <w:rFonts w:ascii="Calibri" w:hAnsi="Calibri" w:cstheme="minorBidi"/>
          <w:szCs w:val="27"/>
          <w:shd w:val="clear" w:color="auto" w:fill="FFFFFF"/>
          <w:lang w:val="fr-FR" w:eastAsia="en-US"/>
        </w:rPr>
        <w:t xml:space="preserve">nous explique les raisons de cette communication : </w:t>
      </w:r>
      <w:r w:rsidR="00F5061C" w:rsidRPr="00A07C12">
        <w:rPr>
          <w:rFonts w:ascii="Calibri" w:hAnsi="Calibri" w:cstheme="minorBidi"/>
          <w:szCs w:val="27"/>
          <w:shd w:val="clear" w:color="auto" w:fill="FFFFFF"/>
          <w:lang w:val="fr-FR" w:eastAsia="en-US"/>
        </w:rPr>
        <w:t>“</w:t>
      </w:r>
      <w:r w:rsidRPr="00A07C12">
        <w:rPr>
          <w:rFonts w:ascii="Calibri" w:hAnsi="Calibri" w:cstheme="minorBidi"/>
          <w:szCs w:val="27"/>
          <w:shd w:val="clear" w:color="auto" w:fill="FFFFFF"/>
          <w:lang w:val="fr-FR" w:eastAsia="en-US"/>
        </w:rPr>
        <w:t xml:space="preserve">Nous voulons que le client prenne </w:t>
      </w:r>
      <w:r w:rsidR="00A07C12" w:rsidRPr="00A07C12">
        <w:rPr>
          <w:rFonts w:ascii="Calibri" w:hAnsi="Calibri" w:cstheme="minorBidi"/>
          <w:szCs w:val="27"/>
          <w:shd w:val="clear" w:color="auto" w:fill="FFFFFF"/>
          <w:lang w:val="fr-FR" w:eastAsia="en-US"/>
        </w:rPr>
        <w:t xml:space="preserve">pleinement conscience </w:t>
      </w:r>
      <w:r w:rsidRPr="00A07C12">
        <w:rPr>
          <w:rFonts w:ascii="Calibri" w:hAnsi="Calibri" w:cstheme="minorBidi"/>
          <w:szCs w:val="27"/>
          <w:shd w:val="clear" w:color="auto" w:fill="FFFFFF"/>
          <w:lang w:val="fr-FR" w:eastAsia="en-US"/>
        </w:rPr>
        <w:t xml:space="preserve">de l’histoire de </w:t>
      </w:r>
      <w:r w:rsidR="00F5061C" w:rsidRPr="00A07C12">
        <w:rPr>
          <w:rFonts w:ascii="Calibri" w:hAnsi="Calibri" w:cstheme="minorBidi"/>
          <w:szCs w:val="27"/>
          <w:shd w:val="clear" w:color="auto" w:fill="FFFFFF"/>
          <w:lang w:val="fr-FR" w:eastAsia="en-US"/>
        </w:rPr>
        <w:t>Lay</w:t>
      </w:r>
      <w:r w:rsidRPr="00A07C12">
        <w:rPr>
          <w:rFonts w:ascii="Calibri" w:hAnsi="Calibri" w:cstheme="minorBidi"/>
          <w:szCs w:val="27"/>
          <w:shd w:val="clear" w:color="auto" w:fill="FFFFFF"/>
          <w:lang w:val="fr-FR" w:eastAsia="en-US"/>
        </w:rPr>
        <w:t>’</w:t>
      </w:r>
      <w:r w:rsidR="00F5061C" w:rsidRPr="00A07C12">
        <w:rPr>
          <w:rFonts w:ascii="Calibri" w:hAnsi="Calibri" w:cstheme="minorBidi"/>
          <w:szCs w:val="27"/>
          <w:shd w:val="clear" w:color="auto" w:fill="FFFFFF"/>
          <w:lang w:val="fr-FR" w:eastAsia="en-US"/>
        </w:rPr>
        <w:t>s Oven</w:t>
      </w:r>
      <w:r w:rsidRPr="00A07C12">
        <w:rPr>
          <w:rFonts w:ascii="Calibri" w:hAnsi="Calibri" w:cstheme="minorBidi"/>
          <w:szCs w:val="27"/>
          <w:shd w:val="clear" w:color="auto" w:fill="FFFFFF"/>
          <w:lang w:val="fr-FR" w:eastAsia="en-US"/>
        </w:rPr>
        <w:t xml:space="preserve">. Et pas seulement à l’aide des incontournables matériaux PLV et </w:t>
      </w:r>
      <w:r w:rsidR="00A07C12" w:rsidRPr="00A07C12">
        <w:rPr>
          <w:rFonts w:ascii="Calibri" w:hAnsi="Calibri" w:cstheme="minorBidi"/>
          <w:szCs w:val="27"/>
          <w:shd w:val="clear" w:color="auto" w:fill="FFFFFF"/>
          <w:lang w:val="fr-FR" w:eastAsia="en-US"/>
        </w:rPr>
        <w:t>autres mises en scène</w:t>
      </w:r>
      <w:r w:rsidRPr="00A07C12">
        <w:rPr>
          <w:rFonts w:ascii="Calibri" w:hAnsi="Calibri" w:cstheme="minorBidi"/>
          <w:szCs w:val="27"/>
          <w:shd w:val="clear" w:color="auto" w:fill="FFFFFF"/>
          <w:lang w:val="fr-FR" w:eastAsia="en-US"/>
        </w:rPr>
        <w:t>, mais aussi au moyen de dégustations dans une série de magasins sélectionnés</w:t>
      </w:r>
      <w:r w:rsidR="00EA3D91" w:rsidRPr="00A07C12">
        <w:rPr>
          <w:rFonts w:ascii="Calibri" w:hAnsi="Calibri" w:cstheme="minorBidi"/>
          <w:szCs w:val="27"/>
          <w:shd w:val="clear" w:color="auto" w:fill="FFFFFF"/>
          <w:lang w:val="fr-FR" w:eastAsia="en-US"/>
        </w:rPr>
        <w:t xml:space="preserve">, pour que nos produits puissent parler </w:t>
      </w:r>
      <w:r w:rsidR="00A07C12" w:rsidRPr="00A07C12">
        <w:rPr>
          <w:rFonts w:ascii="Calibri" w:hAnsi="Calibri" w:cstheme="minorBidi"/>
          <w:szCs w:val="27"/>
          <w:shd w:val="clear" w:color="auto" w:fill="FFFFFF"/>
          <w:lang w:val="fr-FR" w:eastAsia="en-US"/>
        </w:rPr>
        <w:t xml:space="preserve">et convaincre </w:t>
      </w:r>
      <w:r w:rsidR="00EA3D91" w:rsidRPr="00A07C12">
        <w:rPr>
          <w:rFonts w:ascii="Calibri" w:hAnsi="Calibri" w:cstheme="minorBidi"/>
          <w:szCs w:val="27"/>
          <w:shd w:val="clear" w:color="auto" w:fill="FFFFFF"/>
          <w:lang w:val="fr-FR" w:eastAsia="en-US"/>
        </w:rPr>
        <w:t>d’eux-mêmes. Nous soutiendrons aussi cette nouveauté avec une belle campagne above incluant notamment la télévision.”</w:t>
      </w:r>
    </w:p>
    <w:p w:rsidR="00F5061C" w:rsidRPr="00A07C12" w:rsidRDefault="00F5061C" w:rsidP="00A406ED">
      <w:pPr>
        <w:spacing w:beforeLines="1" w:afterLines="1"/>
        <w:jc w:val="both"/>
        <w:rPr>
          <w:rFonts w:asciiTheme="minorHAnsi" w:hAnsiTheme="minorHAnsi" w:cs="Times New Roman"/>
          <w:szCs w:val="18"/>
          <w:lang w:val="fr-FR" w:eastAsia="en-US"/>
        </w:rPr>
      </w:pPr>
    </w:p>
    <w:p w:rsidR="000607AA" w:rsidRPr="00A07C12" w:rsidRDefault="000607AA" w:rsidP="00A406ED">
      <w:pPr>
        <w:spacing w:beforeLines="1" w:afterLines="1"/>
        <w:jc w:val="both"/>
        <w:rPr>
          <w:rFonts w:asciiTheme="minorHAnsi" w:hAnsiTheme="minorHAnsi" w:cs="Times New Roman"/>
          <w:i/>
          <w:szCs w:val="18"/>
          <w:lang w:val="fr-FR" w:eastAsia="en-US"/>
        </w:rPr>
      </w:pPr>
    </w:p>
    <w:p w:rsidR="00EA3D91" w:rsidRPr="00A07C12" w:rsidRDefault="00EA3D91" w:rsidP="007E39A5">
      <w:pPr>
        <w:jc w:val="center"/>
        <w:rPr>
          <w:rFonts w:asciiTheme="minorHAnsi" w:hAnsiTheme="minorHAnsi"/>
          <w:i/>
          <w:lang w:val="fr-FR"/>
        </w:rPr>
      </w:pPr>
      <w:r w:rsidRPr="00A07C12">
        <w:rPr>
          <w:rFonts w:asciiTheme="minorHAnsi" w:hAnsiTheme="minorHAnsi"/>
          <w:i/>
          <w:lang w:val="fr-FR"/>
        </w:rPr>
        <w:t xml:space="preserve">Pour plus d’infos sur l’assortiment </w:t>
      </w:r>
      <w:r w:rsidR="007E39A5" w:rsidRPr="00A07C12">
        <w:rPr>
          <w:rFonts w:asciiTheme="minorHAnsi" w:hAnsiTheme="minorHAnsi"/>
          <w:i/>
          <w:lang w:val="fr-FR"/>
        </w:rPr>
        <w:t>Lay</w:t>
      </w:r>
      <w:r w:rsidRPr="00A07C12">
        <w:rPr>
          <w:rFonts w:asciiTheme="minorHAnsi" w:hAnsiTheme="minorHAnsi"/>
          <w:i/>
          <w:lang w:val="fr-FR"/>
        </w:rPr>
        <w:t>’</w:t>
      </w:r>
      <w:r w:rsidR="007E39A5" w:rsidRPr="00A07C12">
        <w:rPr>
          <w:rFonts w:asciiTheme="minorHAnsi" w:hAnsiTheme="minorHAnsi"/>
          <w:i/>
          <w:lang w:val="fr-FR"/>
        </w:rPr>
        <w:t>s Oven</w:t>
      </w:r>
      <w:r w:rsidRPr="00A07C12">
        <w:rPr>
          <w:rFonts w:asciiTheme="minorHAnsi" w:hAnsiTheme="minorHAnsi"/>
          <w:i/>
          <w:lang w:val="fr-FR"/>
        </w:rPr>
        <w:t xml:space="preserve">, rendez-vous sur </w:t>
      </w:r>
      <w:r w:rsidR="007E39A5" w:rsidRPr="00A07C12">
        <w:rPr>
          <w:rFonts w:asciiTheme="minorHAnsi" w:hAnsiTheme="minorHAnsi"/>
          <w:i/>
          <w:lang w:val="fr-FR"/>
        </w:rPr>
        <w:t xml:space="preserve">lays.be </w:t>
      </w:r>
    </w:p>
    <w:p w:rsidR="007E39A5" w:rsidRPr="00A07C12" w:rsidRDefault="007E39A5" w:rsidP="007E39A5">
      <w:pPr>
        <w:jc w:val="center"/>
        <w:rPr>
          <w:rFonts w:asciiTheme="minorHAnsi" w:hAnsiTheme="minorHAnsi"/>
          <w:i/>
          <w:lang w:val="fr-FR"/>
        </w:rPr>
      </w:pPr>
      <w:r w:rsidRPr="00A07C12">
        <w:rPr>
          <w:rFonts w:asciiTheme="minorHAnsi" w:hAnsiTheme="minorHAnsi"/>
          <w:i/>
          <w:lang w:val="fr-FR"/>
        </w:rPr>
        <w:t>o</w:t>
      </w:r>
      <w:r w:rsidR="00EA3D91" w:rsidRPr="00A07C12">
        <w:rPr>
          <w:rFonts w:asciiTheme="minorHAnsi" w:hAnsiTheme="minorHAnsi"/>
          <w:i/>
          <w:lang w:val="fr-FR"/>
        </w:rPr>
        <w:t xml:space="preserve">u contactez votre </w:t>
      </w:r>
      <w:r w:rsidRPr="00A07C12">
        <w:rPr>
          <w:rFonts w:asciiTheme="minorHAnsi" w:hAnsiTheme="minorHAnsi"/>
          <w:i/>
          <w:lang w:val="fr-FR"/>
        </w:rPr>
        <w:t xml:space="preserve">key account manager </w:t>
      </w:r>
      <w:r w:rsidR="00EA3D91" w:rsidRPr="00A07C12">
        <w:rPr>
          <w:rFonts w:asciiTheme="minorHAnsi" w:hAnsiTheme="minorHAnsi"/>
          <w:i/>
          <w:lang w:val="fr-FR"/>
        </w:rPr>
        <w:t>chez</w:t>
      </w:r>
      <w:r w:rsidRPr="00A07C12">
        <w:rPr>
          <w:rFonts w:asciiTheme="minorHAnsi" w:hAnsiTheme="minorHAnsi"/>
          <w:i/>
          <w:lang w:val="fr-FR"/>
        </w:rPr>
        <w:t xml:space="preserve"> PepsiCo BeLux</w:t>
      </w:r>
    </w:p>
    <w:p w:rsidR="007E39A5" w:rsidRPr="005C5D1B" w:rsidRDefault="007E39A5" w:rsidP="007E39A5">
      <w:pPr>
        <w:jc w:val="center"/>
        <w:rPr>
          <w:rFonts w:asciiTheme="minorHAnsi" w:hAnsiTheme="minorHAnsi"/>
          <w:b/>
          <w:i/>
          <w:sz w:val="16"/>
          <w:lang w:val="fr-BE"/>
        </w:rPr>
      </w:pPr>
      <w:r w:rsidRPr="005C5D1B">
        <w:rPr>
          <w:rFonts w:asciiTheme="minorHAnsi" w:hAnsiTheme="minorHAnsi"/>
          <w:b/>
          <w:i/>
          <w:lang w:val="fr-BE"/>
        </w:rPr>
        <w:t>###</w:t>
      </w:r>
    </w:p>
    <w:p w:rsidR="00AE0203" w:rsidRPr="005C5D1B" w:rsidRDefault="00AE0203" w:rsidP="00AE6473">
      <w:pPr>
        <w:rPr>
          <w:rFonts w:asciiTheme="minorHAnsi" w:hAnsiTheme="minorHAnsi"/>
          <w:b/>
          <w:bCs/>
          <w:sz w:val="28"/>
          <w:lang w:val="fr-BE"/>
        </w:rPr>
      </w:pPr>
    </w:p>
    <w:p w:rsidR="00A07C12" w:rsidRPr="005C5D1B" w:rsidRDefault="00A07C12" w:rsidP="00A07C12">
      <w:pPr>
        <w:rPr>
          <w:b/>
          <w:bCs/>
          <w:sz w:val="28"/>
          <w:lang w:val="fr-BE"/>
        </w:rPr>
      </w:pPr>
    </w:p>
    <w:p w:rsidR="00A07C12" w:rsidRPr="00A07C12" w:rsidRDefault="00A07C12" w:rsidP="00A07C12">
      <w:pPr>
        <w:rPr>
          <w:rFonts w:cs="Times New Roman"/>
          <w:b/>
          <w:bCs/>
          <w:sz w:val="14"/>
          <w:szCs w:val="20"/>
          <w:lang w:val="fr-FR"/>
        </w:rPr>
      </w:pPr>
      <w:r w:rsidRPr="00A07C12">
        <w:rPr>
          <w:b/>
          <w:bCs/>
          <w:lang w:val="fr-FR"/>
        </w:rPr>
        <w:t>NOTE A L’INTENTION DE LA REDACTION (non destinée à être publiée)</w:t>
      </w:r>
    </w:p>
    <w:p w:rsidR="00A07C12" w:rsidRPr="00A07C12" w:rsidRDefault="00A07C12" w:rsidP="00A07C12">
      <w:pPr>
        <w:pStyle w:val="NormalWeb"/>
        <w:spacing w:before="2" w:after="2"/>
        <w:jc w:val="both"/>
        <w:rPr>
          <w:rFonts w:ascii="Arial" w:hAnsi="Arial"/>
          <w:i/>
          <w:iCs/>
          <w:sz w:val="22"/>
          <w:lang w:val="fr-FR"/>
        </w:rPr>
      </w:pPr>
    </w:p>
    <w:p w:rsidR="00A07C12" w:rsidRPr="00A07C12" w:rsidRDefault="00A07C12" w:rsidP="00A07C12">
      <w:pPr>
        <w:pStyle w:val="NormalWeb"/>
        <w:spacing w:before="2" w:after="2"/>
        <w:jc w:val="both"/>
        <w:rPr>
          <w:rFonts w:ascii="Arial" w:hAnsi="Arial"/>
          <w:iCs/>
          <w:sz w:val="22"/>
          <w:lang w:val="fr-FR"/>
        </w:rPr>
      </w:pPr>
      <w:r w:rsidRPr="00A07C12">
        <w:rPr>
          <w:rFonts w:ascii="Arial" w:hAnsi="Arial"/>
          <w:iCs/>
          <w:sz w:val="22"/>
          <w:lang w:val="fr-FR"/>
        </w:rPr>
        <w:t xml:space="preserve">Le communiqué de presse et le matériel visuel peuvent être téléchargés via  bebble.be. Des questions ? Un commentaire ? Une demande d’interview ? Merci de contacter </w:t>
      </w:r>
      <w:r w:rsidRPr="00A07C12">
        <w:rPr>
          <w:rFonts w:ascii="Arial" w:hAnsi="Arial"/>
          <w:sz w:val="22"/>
          <w:lang w:val="fr-FR"/>
        </w:rPr>
        <w:t>Bebble PR.</w:t>
      </w:r>
      <w:r w:rsidRPr="00A07C12">
        <w:rPr>
          <w:rFonts w:ascii="Arial" w:hAnsi="Arial"/>
          <w:bCs/>
          <w:sz w:val="22"/>
          <w:lang w:val="fr-FR"/>
        </w:rPr>
        <w:t xml:space="preserve">  </w:t>
      </w:r>
    </w:p>
    <w:p w:rsidR="00A07C12" w:rsidRPr="00DC1563" w:rsidRDefault="00A07C12" w:rsidP="00A07C12">
      <w:pPr>
        <w:pStyle w:val="NormalWeb"/>
        <w:spacing w:before="2" w:after="2"/>
        <w:jc w:val="both"/>
        <w:rPr>
          <w:rFonts w:ascii="Arial" w:hAnsi="Arial"/>
          <w:sz w:val="24"/>
          <w:lang w:val="fr-FR"/>
        </w:rPr>
      </w:pPr>
    </w:p>
    <w:p w:rsidR="007E39A5" w:rsidRPr="00A07C12" w:rsidRDefault="007E39A5" w:rsidP="007E39A5">
      <w:pPr>
        <w:pStyle w:val="NormalWeb"/>
        <w:spacing w:before="2" w:after="2"/>
        <w:jc w:val="both"/>
        <w:rPr>
          <w:rFonts w:asciiTheme="minorHAnsi" w:hAnsiTheme="minorHAnsi"/>
          <w:sz w:val="24"/>
          <w:lang w:val="fr-FR"/>
        </w:rPr>
      </w:pPr>
    </w:p>
    <w:p w:rsidR="007E39A5" w:rsidRPr="005C5D1B" w:rsidRDefault="007E39A5" w:rsidP="007E39A5">
      <w:pPr>
        <w:pStyle w:val="NormalWeb"/>
        <w:spacing w:before="2" w:after="2"/>
        <w:ind w:left="2160" w:firstLine="720"/>
        <w:jc w:val="both"/>
        <w:rPr>
          <w:rFonts w:asciiTheme="minorHAnsi" w:hAnsiTheme="minorHAnsi"/>
          <w:sz w:val="24"/>
          <w:lang w:val="fr-BE"/>
        </w:rPr>
      </w:pPr>
      <w:r w:rsidRPr="005C5D1B">
        <w:rPr>
          <w:rFonts w:asciiTheme="minorHAnsi" w:hAnsiTheme="minorHAnsi"/>
          <w:sz w:val="24"/>
          <w:lang w:val="fr-BE"/>
        </w:rPr>
        <w:t>Bebble PR</w:t>
      </w:r>
    </w:p>
    <w:p w:rsidR="007E39A5" w:rsidRPr="005C5D1B" w:rsidRDefault="007E39A5" w:rsidP="007E39A5">
      <w:pPr>
        <w:pStyle w:val="NormalWeb"/>
        <w:spacing w:before="2" w:after="2"/>
        <w:ind w:left="2160" w:firstLine="720"/>
        <w:jc w:val="both"/>
        <w:rPr>
          <w:rFonts w:asciiTheme="minorHAnsi" w:hAnsiTheme="minorHAnsi"/>
          <w:sz w:val="24"/>
          <w:lang w:val="fr-BE"/>
        </w:rPr>
      </w:pPr>
      <w:r w:rsidRPr="005C5D1B">
        <w:rPr>
          <w:rFonts w:asciiTheme="minorHAnsi" w:hAnsiTheme="minorHAnsi"/>
          <w:sz w:val="24"/>
          <w:lang w:val="fr-BE"/>
        </w:rPr>
        <w:t>Ilse Lambrechts</w:t>
      </w:r>
    </w:p>
    <w:p w:rsidR="007E39A5" w:rsidRPr="005C5D1B" w:rsidRDefault="007E39A5" w:rsidP="007E39A5">
      <w:pPr>
        <w:pStyle w:val="NormalWeb"/>
        <w:spacing w:before="2" w:after="2"/>
        <w:ind w:left="2160" w:firstLine="720"/>
        <w:jc w:val="both"/>
        <w:rPr>
          <w:rFonts w:asciiTheme="minorHAnsi" w:hAnsiTheme="minorHAnsi"/>
          <w:sz w:val="24"/>
          <w:lang w:val="fr-BE"/>
        </w:rPr>
      </w:pPr>
      <w:r w:rsidRPr="005C5D1B">
        <w:rPr>
          <w:rFonts w:asciiTheme="minorHAnsi" w:hAnsiTheme="minorHAnsi"/>
          <w:sz w:val="24"/>
          <w:lang w:val="fr-BE"/>
        </w:rPr>
        <w:t>+32 476 98 11 55</w:t>
      </w:r>
    </w:p>
    <w:p w:rsidR="00F5061C" w:rsidRPr="005C5D1B" w:rsidRDefault="007E39A5" w:rsidP="007E39A5">
      <w:pPr>
        <w:jc w:val="both"/>
        <w:rPr>
          <w:rFonts w:asciiTheme="minorHAnsi" w:hAnsiTheme="minorHAnsi"/>
          <w:lang w:val="fr-BE"/>
        </w:rPr>
      </w:pPr>
      <w:r w:rsidRPr="005C5D1B">
        <w:rPr>
          <w:rFonts w:asciiTheme="minorHAnsi" w:hAnsiTheme="minorHAnsi"/>
          <w:lang w:val="fr-BE"/>
        </w:rPr>
        <w:tab/>
      </w:r>
      <w:r w:rsidRPr="005C5D1B">
        <w:rPr>
          <w:rFonts w:asciiTheme="minorHAnsi" w:hAnsiTheme="minorHAnsi"/>
          <w:lang w:val="fr-BE"/>
        </w:rPr>
        <w:tab/>
      </w:r>
      <w:r w:rsidRPr="005C5D1B">
        <w:rPr>
          <w:rFonts w:asciiTheme="minorHAnsi" w:hAnsiTheme="minorHAnsi"/>
          <w:lang w:val="fr-BE"/>
        </w:rPr>
        <w:tab/>
      </w:r>
      <w:r w:rsidRPr="005C5D1B">
        <w:rPr>
          <w:rFonts w:asciiTheme="minorHAnsi" w:hAnsiTheme="minorHAnsi"/>
          <w:lang w:val="fr-BE"/>
        </w:rPr>
        <w:tab/>
      </w:r>
      <w:hyperlink r:id="rId9" w:history="1">
        <w:r w:rsidRPr="005C5D1B">
          <w:rPr>
            <w:rStyle w:val="Hyperlink"/>
            <w:rFonts w:asciiTheme="minorHAnsi" w:hAnsiTheme="minorHAnsi"/>
            <w:lang w:val="fr-BE"/>
          </w:rPr>
          <w:t>Ilse@bebble.be</w:t>
        </w:r>
      </w:hyperlink>
    </w:p>
    <w:p w:rsidR="007E39A5" w:rsidRPr="005C5D1B" w:rsidRDefault="007E39A5" w:rsidP="007E39A5">
      <w:pPr>
        <w:jc w:val="both"/>
        <w:rPr>
          <w:rFonts w:asciiTheme="minorHAnsi" w:hAnsiTheme="minorHAnsi"/>
          <w:lang w:val="fr-BE"/>
        </w:rPr>
      </w:pPr>
    </w:p>
    <w:p w:rsidR="007E39A5" w:rsidRPr="005C5D1B" w:rsidRDefault="008D6B72" w:rsidP="008D6B72">
      <w:pPr>
        <w:autoSpaceDE w:val="0"/>
        <w:autoSpaceDN w:val="0"/>
        <w:jc w:val="both"/>
        <w:rPr>
          <w:b/>
          <w:bCs/>
          <w:sz w:val="16"/>
          <w:lang w:val="fr-BE"/>
        </w:rPr>
      </w:pPr>
      <w:r w:rsidRPr="005C5D1B">
        <w:rPr>
          <w:b/>
          <w:bCs/>
          <w:sz w:val="16"/>
          <w:lang w:val="fr-BE"/>
        </w:rPr>
        <w:t>À propos de PepsiCo</w:t>
      </w:r>
      <w:r w:rsidRPr="005C5D1B">
        <w:rPr>
          <w:rFonts w:asciiTheme="minorHAnsi" w:hAnsiTheme="minorHAnsi"/>
          <w:b/>
          <w:sz w:val="16"/>
          <w:lang w:val="fr-BE"/>
        </w:rPr>
        <w:tab/>
      </w:r>
      <w:r w:rsidRPr="005C5D1B">
        <w:rPr>
          <w:rFonts w:asciiTheme="minorHAnsi" w:hAnsiTheme="minorHAnsi"/>
          <w:b/>
          <w:sz w:val="16"/>
          <w:lang w:val="fr-BE"/>
        </w:rPr>
        <w:tab/>
      </w:r>
      <w:r w:rsidRPr="005C5D1B">
        <w:rPr>
          <w:rFonts w:asciiTheme="minorHAnsi" w:hAnsiTheme="minorHAnsi"/>
          <w:b/>
          <w:sz w:val="16"/>
          <w:lang w:val="fr-BE"/>
        </w:rPr>
        <w:tab/>
      </w:r>
      <w:r w:rsidRPr="005C5D1B">
        <w:rPr>
          <w:rFonts w:asciiTheme="minorHAnsi" w:hAnsiTheme="minorHAnsi"/>
          <w:b/>
          <w:sz w:val="16"/>
          <w:lang w:val="fr-BE"/>
        </w:rPr>
        <w:tab/>
      </w:r>
      <w:r w:rsidRPr="005C5D1B">
        <w:rPr>
          <w:rFonts w:asciiTheme="minorHAnsi" w:hAnsiTheme="minorHAnsi"/>
          <w:b/>
          <w:sz w:val="16"/>
          <w:lang w:val="fr-BE"/>
        </w:rPr>
        <w:tab/>
      </w:r>
      <w:r w:rsidRPr="005C5D1B">
        <w:rPr>
          <w:rFonts w:asciiTheme="minorHAnsi" w:hAnsiTheme="minorHAnsi"/>
          <w:b/>
          <w:sz w:val="16"/>
          <w:lang w:val="fr-BE"/>
        </w:rPr>
        <w:tab/>
      </w:r>
      <w:r w:rsidRPr="005C5D1B">
        <w:rPr>
          <w:rFonts w:asciiTheme="minorHAnsi" w:hAnsiTheme="minorHAnsi"/>
          <w:b/>
          <w:sz w:val="16"/>
          <w:lang w:val="fr-BE"/>
        </w:rPr>
        <w:tab/>
      </w:r>
      <w:r w:rsidR="007E39A5" w:rsidRPr="009305EF">
        <w:rPr>
          <w:rFonts w:asciiTheme="minorHAnsi" w:hAnsiTheme="minorHAnsi"/>
          <w:noProof/>
          <w:sz w:val="16"/>
          <w:lang w:val="en-US" w:eastAsia="en-US"/>
        </w:rPr>
        <w:drawing>
          <wp:inline distT="0" distB="0" distL="0" distR="0">
            <wp:extent cx="1463726" cy="404495"/>
            <wp:effectExtent l="25400" t="0" r="9474"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79403" cy="408827"/>
                    </a:xfrm>
                    <a:prstGeom prst="rect">
                      <a:avLst/>
                    </a:prstGeom>
                    <a:noFill/>
                    <a:ln w="9525">
                      <a:noFill/>
                      <a:miter lim="800000"/>
                      <a:headEnd/>
                      <a:tailEnd/>
                    </a:ln>
                  </pic:spPr>
                </pic:pic>
              </a:graphicData>
            </a:graphic>
          </wp:inline>
        </w:drawing>
      </w:r>
    </w:p>
    <w:p w:rsidR="007E39A5" w:rsidRPr="005C5D1B" w:rsidRDefault="007E39A5" w:rsidP="007E39A5">
      <w:pPr>
        <w:rPr>
          <w:rFonts w:asciiTheme="minorHAnsi" w:hAnsiTheme="minorHAnsi"/>
          <w:b/>
          <w:sz w:val="16"/>
          <w:lang w:val="fr-BE"/>
        </w:rPr>
      </w:pPr>
    </w:p>
    <w:p w:rsidR="008D6B72" w:rsidRPr="005C5D1B" w:rsidRDefault="008D6B72" w:rsidP="008D6B72">
      <w:pPr>
        <w:autoSpaceDE w:val="0"/>
        <w:autoSpaceDN w:val="0"/>
        <w:jc w:val="both"/>
        <w:rPr>
          <w:sz w:val="16"/>
          <w:lang w:val="fr-BE"/>
        </w:rPr>
      </w:pPr>
    </w:p>
    <w:p w:rsidR="008D6B72" w:rsidRPr="005C5D1B" w:rsidRDefault="008D6B72" w:rsidP="008D6B72">
      <w:pPr>
        <w:jc w:val="both"/>
        <w:rPr>
          <w:sz w:val="16"/>
          <w:lang w:val="fr-BE"/>
        </w:rPr>
      </w:pPr>
      <w:r w:rsidRPr="005C5D1B">
        <w:rPr>
          <w:sz w:val="16"/>
          <w:lang w:val="fr-BE"/>
        </w:rPr>
        <w:t>Les produits PepsiCo sont dégustés un milliard de fois par jour dans plus de 200 pays et régions du monde. En 2014, PepsiCo a enregistré un chiffre d’affaires net de plus de 66 milliards de dollars, grâce à son portefeuille de marques complémentaires d’alimentation et de boissons : Frito-Lay, Gatorade, Pepsi, Quaker et Tropicana, etc. Composé d'une large gamme de boissons et de produits alimentaires savoureux, le portefeuille de produits PepsiCo comporte notamment 22 marques phares générant chacune un chiffre d'affaires annuel estimé à plus d'1 milliard de dollars.</w:t>
      </w:r>
      <w:bookmarkStart w:id="2" w:name="OLE_LINK2"/>
      <w:bookmarkStart w:id="3" w:name="OLE_LINK1"/>
      <w:bookmarkEnd w:id="2"/>
      <w:bookmarkEnd w:id="3"/>
      <w:r w:rsidRPr="005C5D1B">
        <w:rPr>
          <w:sz w:val="16"/>
          <w:lang w:val="fr-BE"/>
        </w:rPr>
        <w:t xml:space="preserve"> Au cœur de l’ADN de PepsiCo, le projet Performance With Purpose nous conduit à générer des performances financières de premier ordre, tout en créant une croissance durable de la valeur de l’entreprise. Cela se traduit par : proposer une large gamme de boissons et de produits alimentaires plaisir et sains, réduire au maximum notre empreinte environnementale et nos coûts d'exploitation par l’innovation, offrir à nos collaborateurs un cadre de travail à la fois agréable et sécurisant, et enfin s’investir auprès des communautés locales au sein desquelles nous sommes présents, les soutenir et les respecter. Pour plus d'informations, rendez-vous sur </w:t>
      </w:r>
      <w:hyperlink r:id="rId11" w:history="1">
        <w:r w:rsidRPr="005C5D1B">
          <w:rPr>
            <w:rStyle w:val="Hyperlink"/>
            <w:sz w:val="16"/>
            <w:lang w:val="fr-BE"/>
          </w:rPr>
          <w:t>www.pepsico.com</w:t>
        </w:r>
      </w:hyperlink>
      <w:r w:rsidRPr="005C5D1B">
        <w:rPr>
          <w:sz w:val="16"/>
          <w:lang w:val="fr-BE"/>
        </w:rPr>
        <w:t xml:space="preserve">. </w:t>
      </w:r>
    </w:p>
    <w:p w:rsidR="008D6B72" w:rsidRPr="005C5D1B" w:rsidRDefault="008D6B72" w:rsidP="008D6B72">
      <w:pPr>
        <w:jc w:val="both"/>
        <w:rPr>
          <w:sz w:val="16"/>
          <w:lang w:val="fr-BE"/>
        </w:rPr>
      </w:pPr>
      <w:r w:rsidRPr="005C5D1B">
        <w:rPr>
          <w:sz w:val="16"/>
          <w:lang w:val="fr-BE"/>
        </w:rPr>
        <w:t> </w:t>
      </w:r>
    </w:p>
    <w:p w:rsidR="008D6B72" w:rsidRPr="005C5D1B" w:rsidRDefault="008D6B72" w:rsidP="008D6B72">
      <w:pPr>
        <w:autoSpaceDE w:val="0"/>
        <w:autoSpaceDN w:val="0"/>
        <w:adjustRightInd w:val="0"/>
        <w:jc w:val="both"/>
        <w:rPr>
          <w:sz w:val="16"/>
          <w:lang w:val="fr-BE"/>
        </w:rPr>
      </w:pPr>
      <w:r w:rsidRPr="005C5D1B">
        <w:rPr>
          <w:sz w:val="16"/>
          <w:lang w:val="fr-BE"/>
        </w:rPr>
        <w:t xml:space="preserve">PepsiCo BeLux propose des marques de renom telles que 7UP, Alvalle, Doritos, Duyvis, Gatorade, Lay's, Looza, Mirinda, Mountain Dew, Pepsi, Quaker, Smiths, Snack a Jacks et Tropicana et compte parmi les 8 principales sociétés agroalimentaires de Belgique. En Belgique et au Luxembourg, Pepsico Belux occupe quelque 950 collaborateurs répartis sur trois sites, dont deux usines de production. Pour de plus amples informations, veuillez consulter: </w:t>
      </w:r>
      <w:hyperlink r:id="rId12" w:history="1">
        <w:r w:rsidRPr="005C5D1B">
          <w:rPr>
            <w:rStyle w:val="Hyperlink"/>
            <w:sz w:val="16"/>
            <w:lang w:val="fr-BE"/>
          </w:rPr>
          <w:t>www.pepsico.be</w:t>
        </w:r>
      </w:hyperlink>
      <w:r w:rsidRPr="005C5D1B">
        <w:rPr>
          <w:rStyle w:val="Hyperlink"/>
          <w:sz w:val="16"/>
          <w:lang w:val="fr-BE"/>
        </w:rPr>
        <w:t>.</w:t>
      </w:r>
      <w:r w:rsidRPr="005C5D1B">
        <w:rPr>
          <w:sz w:val="16"/>
          <w:lang w:val="fr-BE"/>
        </w:rPr>
        <w:t xml:space="preserve"> </w:t>
      </w:r>
    </w:p>
    <w:p w:rsidR="007E39A5" w:rsidRPr="005C5D1B" w:rsidRDefault="007E39A5" w:rsidP="007E39A5">
      <w:pPr>
        <w:shd w:val="clear" w:color="auto" w:fill="FFFFFF"/>
        <w:spacing w:after="135" w:line="203" w:lineRule="atLeast"/>
        <w:jc w:val="center"/>
        <w:rPr>
          <w:rFonts w:asciiTheme="minorHAnsi" w:hAnsiTheme="minorHAnsi"/>
          <w:noProof/>
          <w:sz w:val="16"/>
          <w:lang w:val="fr-BE"/>
        </w:rPr>
      </w:pPr>
    </w:p>
    <w:p w:rsidR="00BD6EAD" w:rsidRPr="009305EF" w:rsidRDefault="007E39A5" w:rsidP="00F5061C">
      <w:pPr>
        <w:jc w:val="both"/>
        <w:rPr>
          <w:rFonts w:asciiTheme="minorHAnsi" w:hAnsiTheme="minorHAnsi"/>
          <w:sz w:val="16"/>
        </w:rPr>
      </w:pPr>
      <w:r w:rsidRPr="009305EF">
        <w:rPr>
          <w:rFonts w:asciiTheme="minorHAnsi" w:hAnsiTheme="minorHAnsi"/>
          <w:noProof/>
          <w:lang w:val="en-US" w:eastAsia="en-US"/>
        </w:rPr>
        <w:drawing>
          <wp:inline distT="0" distB="0" distL="0" distR="0">
            <wp:extent cx="457200" cy="457200"/>
            <wp:effectExtent l="0" t="0" r="0"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9305EF">
        <w:rPr>
          <w:rFonts w:asciiTheme="minorHAnsi" w:hAnsiTheme="minorHAnsi"/>
          <w:sz w:val="16"/>
        </w:rPr>
        <w:t xml:space="preserve"> </w:t>
      </w:r>
      <w:r w:rsidRPr="009305EF">
        <w:rPr>
          <w:rFonts w:asciiTheme="minorHAnsi" w:hAnsiTheme="minorHAnsi"/>
          <w:noProof/>
          <w:lang w:val="en-US" w:eastAsia="en-US"/>
        </w:rPr>
        <w:drawing>
          <wp:inline distT="0" distB="0" distL="0" distR="0">
            <wp:extent cx="482600" cy="482600"/>
            <wp:effectExtent l="0" t="0" r="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482600" cy="482600"/>
                    </a:xfrm>
                    <a:prstGeom prst="rect">
                      <a:avLst/>
                    </a:prstGeom>
                    <a:noFill/>
                    <a:ln w="9525">
                      <a:noFill/>
                      <a:miter lim="800000"/>
                      <a:headEnd/>
                      <a:tailEnd/>
                    </a:ln>
                  </pic:spPr>
                </pic:pic>
              </a:graphicData>
            </a:graphic>
          </wp:inline>
        </w:drawing>
      </w:r>
      <w:r w:rsidRPr="009305EF">
        <w:rPr>
          <w:rFonts w:asciiTheme="minorHAnsi" w:hAnsiTheme="minorHAnsi"/>
          <w:sz w:val="16"/>
        </w:rPr>
        <w:t xml:space="preserve"> </w:t>
      </w:r>
      <w:r w:rsidRPr="009305EF">
        <w:rPr>
          <w:rFonts w:asciiTheme="minorHAnsi" w:hAnsiTheme="minorHAnsi"/>
          <w:noProof/>
          <w:lang w:val="en-US" w:eastAsia="en-US"/>
        </w:rPr>
        <w:drawing>
          <wp:inline distT="0" distB="0" distL="0" distR="0">
            <wp:extent cx="368300" cy="368300"/>
            <wp:effectExtent l="0" t="0" r="0" b="0"/>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9305EF">
        <w:rPr>
          <w:rFonts w:asciiTheme="minorHAnsi" w:hAnsiTheme="minorHAnsi"/>
          <w:sz w:val="16"/>
        </w:rPr>
        <w:t xml:space="preserve"> </w:t>
      </w:r>
      <w:r w:rsidRPr="009305EF">
        <w:rPr>
          <w:rFonts w:asciiTheme="minorHAnsi" w:hAnsiTheme="minorHAnsi"/>
          <w:noProof/>
          <w:lang w:val="en-US" w:eastAsia="en-US"/>
        </w:rPr>
        <w:drawing>
          <wp:inline distT="0" distB="0" distL="0" distR="0">
            <wp:extent cx="368300" cy="368300"/>
            <wp:effectExtent l="0" t="0" r="0"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9305EF">
        <w:rPr>
          <w:rFonts w:asciiTheme="minorHAnsi" w:hAnsiTheme="minorHAnsi"/>
          <w:sz w:val="16"/>
        </w:rPr>
        <w:t xml:space="preserve">  </w:t>
      </w:r>
      <w:r w:rsidRPr="009305EF">
        <w:rPr>
          <w:rFonts w:asciiTheme="minorHAnsi" w:hAnsiTheme="minorHAnsi"/>
          <w:noProof/>
          <w:lang w:val="en-US" w:eastAsia="en-US"/>
        </w:rPr>
        <w:drawing>
          <wp:inline distT="0" distB="0" distL="0" distR="0">
            <wp:extent cx="368300" cy="368300"/>
            <wp:effectExtent l="0" t="0" r="0" b="0"/>
            <wp:docPr id="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9305EF">
        <w:rPr>
          <w:rFonts w:asciiTheme="minorHAnsi" w:hAnsiTheme="minorHAnsi"/>
          <w:sz w:val="16"/>
        </w:rPr>
        <w:t xml:space="preserve"> </w:t>
      </w:r>
      <w:r w:rsidRPr="009305EF">
        <w:rPr>
          <w:rFonts w:asciiTheme="minorHAnsi" w:hAnsiTheme="minorHAnsi"/>
          <w:noProof/>
          <w:lang w:val="en-US" w:eastAsia="en-US"/>
        </w:rPr>
        <w:drawing>
          <wp:inline distT="0" distB="0" distL="0" distR="0">
            <wp:extent cx="368300" cy="368300"/>
            <wp:effectExtent l="25400" t="0" r="0" b="0"/>
            <wp:docPr id="2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9305EF">
        <w:rPr>
          <w:rFonts w:asciiTheme="minorHAnsi" w:hAnsiTheme="minorHAnsi"/>
          <w:sz w:val="16"/>
        </w:rPr>
        <w:t xml:space="preserve"> </w:t>
      </w:r>
      <w:r w:rsidRPr="009305EF">
        <w:rPr>
          <w:rFonts w:asciiTheme="minorHAnsi" w:hAnsiTheme="minorHAnsi"/>
          <w:noProof/>
          <w:lang w:val="en-US" w:eastAsia="en-US"/>
        </w:rPr>
        <w:drawing>
          <wp:inline distT="0" distB="0" distL="0" distR="0">
            <wp:extent cx="431800" cy="431800"/>
            <wp:effectExtent l="2540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9305EF">
        <w:rPr>
          <w:rFonts w:asciiTheme="minorHAnsi" w:hAnsiTheme="minorHAnsi"/>
          <w:sz w:val="16"/>
        </w:rPr>
        <w:t xml:space="preserve"> </w:t>
      </w:r>
      <w:r w:rsidRPr="009305EF">
        <w:rPr>
          <w:rFonts w:asciiTheme="minorHAnsi" w:hAnsiTheme="minorHAnsi"/>
          <w:noProof/>
          <w:lang w:val="en-US" w:eastAsia="en-US"/>
        </w:rPr>
        <w:drawing>
          <wp:inline distT="0" distB="0" distL="0" distR="0">
            <wp:extent cx="444500" cy="444500"/>
            <wp:effectExtent l="0" t="0" r="0" b="0"/>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444500" cy="444500"/>
                    </a:xfrm>
                    <a:prstGeom prst="rect">
                      <a:avLst/>
                    </a:prstGeom>
                    <a:noFill/>
                    <a:ln w="9525">
                      <a:noFill/>
                      <a:miter lim="800000"/>
                      <a:headEnd/>
                      <a:tailEnd/>
                    </a:ln>
                  </pic:spPr>
                </pic:pic>
              </a:graphicData>
            </a:graphic>
          </wp:inline>
        </w:drawing>
      </w:r>
      <w:r w:rsidRPr="009305EF">
        <w:rPr>
          <w:rFonts w:asciiTheme="minorHAnsi" w:hAnsiTheme="minorHAnsi"/>
          <w:sz w:val="16"/>
        </w:rPr>
        <w:t xml:space="preserve"> </w:t>
      </w:r>
      <w:r w:rsidRPr="009305EF">
        <w:rPr>
          <w:rFonts w:asciiTheme="minorHAnsi" w:hAnsiTheme="minorHAnsi"/>
          <w:noProof/>
          <w:lang w:val="en-US" w:eastAsia="en-US"/>
        </w:rPr>
        <w:drawing>
          <wp:inline distT="0" distB="0" distL="0" distR="0">
            <wp:extent cx="431800" cy="431800"/>
            <wp:effectExtent l="0" t="0" r="0" b="0"/>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9305EF">
        <w:rPr>
          <w:rFonts w:asciiTheme="minorHAnsi" w:hAnsiTheme="minorHAnsi"/>
          <w:sz w:val="16"/>
        </w:rPr>
        <w:t xml:space="preserve"> </w:t>
      </w:r>
      <w:r w:rsidRPr="009305EF">
        <w:rPr>
          <w:rFonts w:asciiTheme="minorHAnsi" w:hAnsiTheme="minorHAnsi"/>
          <w:noProof/>
          <w:lang w:val="en-US" w:eastAsia="en-US"/>
        </w:rPr>
        <w:drawing>
          <wp:inline distT="0" distB="0" distL="0" distR="0">
            <wp:extent cx="431800" cy="431800"/>
            <wp:effectExtent l="0" t="0" r="0" b="0"/>
            <wp:docPr id="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9305EF">
        <w:rPr>
          <w:rFonts w:asciiTheme="minorHAnsi" w:hAnsiTheme="minorHAnsi"/>
          <w:sz w:val="16"/>
        </w:rPr>
        <w:t xml:space="preserve"> </w:t>
      </w:r>
      <w:r w:rsidRPr="009305EF">
        <w:rPr>
          <w:rFonts w:asciiTheme="minorHAnsi" w:hAnsiTheme="minorHAnsi"/>
          <w:noProof/>
          <w:lang w:val="en-US" w:eastAsia="en-US"/>
        </w:rPr>
        <w:drawing>
          <wp:inline distT="0" distB="0" distL="0" distR="0">
            <wp:extent cx="431800" cy="431800"/>
            <wp:effectExtent l="25400" t="0" r="0" b="0"/>
            <wp:docPr id="3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9305EF">
        <w:rPr>
          <w:rFonts w:asciiTheme="minorHAnsi" w:hAnsiTheme="minorHAnsi"/>
          <w:sz w:val="16"/>
        </w:rPr>
        <w:t xml:space="preserve"> </w:t>
      </w:r>
      <w:r w:rsidRPr="009305EF">
        <w:rPr>
          <w:rFonts w:asciiTheme="minorHAnsi" w:hAnsiTheme="minorHAnsi"/>
          <w:noProof/>
          <w:lang w:val="en-US" w:eastAsia="en-US"/>
        </w:rPr>
        <w:drawing>
          <wp:inline distT="0" distB="0" distL="0" distR="0">
            <wp:extent cx="431800" cy="431800"/>
            <wp:effectExtent l="0" t="0" r="0" b="0"/>
            <wp:docPr id="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431800" cy="431800"/>
                    </a:xfrm>
                    <a:prstGeom prst="rect">
                      <a:avLst/>
                    </a:prstGeom>
                    <a:noFill/>
                    <a:ln w="9525">
                      <a:noFill/>
                      <a:miter lim="800000"/>
                      <a:headEnd/>
                      <a:tailEnd/>
                    </a:ln>
                  </pic:spPr>
                </pic:pic>
              </a:graphicData>
            </a:graphic>
          </wp:inline>
        </w:drawing>
      </w:r>
    </w:p>
    <w:sectPr w:rsidR="00BD6EAD" w:rsidRPr="009305EF" w:rsidSect="00E24621">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EA9" w:rsidRDefault="00207EA9">
    <w:pPr>
      <w:pStyle w:val="Header"/>
    </w:pPr>
    <w:r>
      <w:tab/>
    </w:r>
    <w:r>
      <w:tab/>
    </w:r>
    <w:r w:rsidRPr="00207EA9">
      <w:drawing>
        <wp:inline distT="0" distB="0" distL="0" distR="0">
          <wp:extent cx="1320800" cy="751840"/>
          <wp:effectExtent l="25400" t="0" r="0" b="0"/>
          <wp:docPr id="19" name="Picture 1" descr="::::::::Dropbox:BEBBLE 2014:Archief 2014 Bebble:1. PEPSICO 2014:Beelden PI per project:Trade logo: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BEBBLE 2014:Archief 2014 Bebble:1. PEPSICO 2014:Beelden PI per project:Trade logo:image001.jpg"/>
                  <pic:cNvPicPr>
                    <a:picLocks noChangeAspect="1" noChangeArrowheads="1"/>
                  </pic:cNvPicPr>
                </pic:nvPicPr>
                <pic:blipFill>
                  <a:blip r:embed="rId1"/>
                  <a:srcRect/>
                  <a:stretch>
                    <a:fillRect/>
                  </a:stretch>
                </pic:blipFill>
                <pic:spPr bwMode="auto">
                  <a:xfrm>
                    <a:off x="0" y="0"/>
                    <a:ext cx="1320800" cy="75184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A08F4"/>
    <w:multiLevelType w:val="hybridMultilevel"/>
    <w:tmpl w:val="3FB6B99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38F53B60"/>
    <w:multiLevelType w:val="hybridMultilevel"/>
    <w:tmpl w:val="1544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94863"/>
    <w:multiLevelType w:val="hybridMultilevel"/>
    <w:tmpl w:val="61D0C284"/>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
    <w:nsid w:val="7C2E352D"/>
    <w:multiLevelType w:val="hybridMultilevel"/>
    <w:tmpl w:val="AA7A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compat/>
  <w:rsids>
    <w:rsidRoot w:val="00BD6EAD"/>
    <w:rsid w:val="000036F9"/>
    <w:rsid w:val="00004F8F"/>
    <w:rsid w:val="000342D3"/>
    <w:rsid w:val="000607AA"/>
    <w:rsid w:val="000624C6"/>
    <w:rsid w:val="000643C2"/>
    <w:rsid w:val="00065F79"/>
    <w:rsid w:val="00075D77"/>
    <w:rsid w:val="000909D8"/>
    <w:rsid w:val="00095720"/>
    <w:rsid w:val="000C56C2"/>
    <w:rsid w:val="000F0A51"/>
    <w:rsid w:val="000F5FA7"/>
    <w:rsid w:val="00103316"/>
    <w:rsid w:val="00123AC6"/>
    <w:rsid w:val="001447F6"/>
    <w:rsid w:val="00144D63"/>
    <w:rsid w:val="00154264"/>
    <w:rsid w:val="00181220"/>
    <w:rsid w:val="00191329"/>
    <w:rsid w:val="0019325D"/>
    <w:rsid w:val="001A7CB9"/>
    <w:rsid w:val="001E03FF"/>
    <w:rsid w:val="001E33BA"/>
    <w:rsid w:val="001E4E52"/>
    <w:rsid w:val="00207EA9"/>
    <w:rsid w:val="002207A5"/>
    <w:rsid w:val="002264CA"/>
    <w:rsid w:val="00271183"/>
    <w:rsid w:val="002933A6"/>
    <w:rsid w:val="002E362E"/>
    <w:rsid w:val="0031270F"/>
    <w:rsid w:val="003136B4"/>
    <w:rsid w:val="00322F80"/>
    <w:rsid w:val="00330A51"/>
    <w:rsid w:val="0033624F"/>
    <w:rsid w:val="00362896"/>
    <w:rsid w:val="00364F2D"/>
    <w:rsid w:val="00374B1F"/>
    <w:rsid w:val="003803BA"/>
    <w:rsid w:val="003824AF"/>
    <w:rsid w:val="003911E3"/>
    <w:rsid w:val="0039710F"/>
    <w:rsid w:val="003A2A77"/>
    <w:rsid w:val="003B04CB"/>
    <w:rsid w:val="003C04F1"/>
    <w:rsid w:val="003C43CB"/>
    <w:rsid w:val="003C5080"/>
    <w:rsid w:val="0040457C"/>
    <w:rsid w:val="0041357E"/>
    <w:rsid w:val="00416012"/>
    <w:rsid w:val="00430562"/>
    <w:rsid w:val="00434387"/>
    <w:rsid w:val="004602B6"/>
    <w:rsid w:val="00460E43"/>
    <w:rsid w:val="00467DC5"/>
    <w:rsid w:val="004C0FEE"/>
    <w:rsid w:val="004C4CC3"/>
    <w:rsid w:val="004D6FE3"/>
    <w:rsid w:val="004E2FBE"/>
    <w:rsid w:val="004E3917"/>
    <w:rsid w:val="00527524"/>
    <w:rsid w:val="0053479E"/>
    <w:rsid w:val="005668CF"/>
    <w:rsid w:val="00572977"/>
    <w:rsid w:val="005879A4"/>
    <w:rsid w:val="005B242A"/>
    <w:rsid w:val="005B752F"/>
    <w:rsid w:val="005C520B"/>
    <w:rsid w:val="005C5D1B"/>
    <w:rsid w:val="006008B2"/>
    <w:rsid w:val="00644474"/>
    <w:rsid w:val="00664906"/>
    <w:rsid w:val="006A6B83"/>
    <w:rsid w:val="006E07F8"/>
    <w:rsid w:val="006E33F4"/>
    <w:rsid w:val="006F3236"/>
    <w:rsid w:val="00701D6D"/>
    <w:rsid w:val="0070396F"/>
    <w:rsid w:val="0072666B"/>
    <w:rsid w:val="00737B4F"/>
    <w:rsid w:val="007556E0"/>
    <w:rsid w:val="007608B7"/>
    <w:rsid w:val="00770BA2"/>
    <w:rsid w:val="007C26AF"/>
    <w:rsid w:val="007C69CD"/>
    <w:rsid w:val="007E39A5"/>
    <w:rsid w:val="007E4DE0"/>
    <w:rsid w:val="007F43AE"/>
    <w:rsid w:val="007F57FD"/>
    <w:rsid w:val="0080620F"/>
    <w:rsid w:val="0082226B"/>
    <w:rsid w:val="00823545"/>
    <w:rsid w:val="008345A7"/>
    <w:rsid w:val="00840AB6"/>
    <w:rsid w:val="00853476"/>
    <w:rsid w:val="00854E01"/>
    <w:rsid w:val="0085687B"/>
    <w:rsid w:val="00867EBF"/>
    <w:rsid w:val="008750D1"/>
    <w:rsid w:val="008853E6"/>
    <w:rsid w:val="008A1BC9"/>
    <w:rsid w:val="008B3681"/>
    <w:rsid w:val="008B6819"/>
    <w:rsid w:val="008C52BD"/>
    <w:rsid w:val="008C6E1E"/>
    <w:rsid w:val="008D1909"/>
    <w:rsid w:val="008D6B72"/>
    <w:rsid w:val="008F26DC"/>
    <w:rsid w:val="009305EF"/>
    <w:rsid w:val="00962D09"/>
    <w:rsid w:val="009715BD"/>
    <w:rsid w:val="009733CA"/>
    <w:rsid w:val="009C2C81"/>
    <w:rsid w:val="009C47C3"/>
    <w:rsid w:val="009D32C1"/>
    <w:rsid w:val="009F4598"/>
    <w:rsid w:val="009F5E00"/>
    <w:rsid w:val="009F7332"/>
    <w:rsid w:val="00A0761F"/>
    <w:rsid w:val="00A07C12"/>
    <w:rsid w:val="00A2188E"/>
    <w:rsid w:val="00A37599"/>
    <w:rsid w:val="00A37DFF"/>
    <w:rsid w:val="00A406ED"/>
    <w:rsid w:val="00A46D31"/>
    <w:rsid w:val="00A62BC1"/>
    <w:rsid w:val="00A92CCC"/>
    <w:rsid w:val="00A935AA"/>
    <w:rsid w:val="00AA79F1"/>
    <w:rsid w:val="00AE0203"/>
    <w:rsid w:val="00AE6473"/>
    <w:rsid w:val="00AF49E9"/>
    <w:rsid w:val="00B02542"/>
    <w:rsid w:val="00B20563"/>
    <w:rsid w:val="00B212B8"/>
    <w:rsid w:val="00B23AE9"/>
    <w:rsid w:val="00B303FC"/>
    <w:rsid w:val="00B31794"/>
    <w:rsid w:val="00B3357D"/>
    <w:rsid w:val="00B429BB"/>
    <w:rsid w:val="00B82021"/>
    <w:rsid w:val="00B935D0"/>
    <w:rsid w:val="00BA2CDB"/>
    <w:rsid w:val="00BD473A"/>
    <w:rsid w:val="00BD6EAD"/>
    <w:rsid w:val="00BE3C8D"/>
    <w:rsid w:val="00BF4325"/>
    <w:rsid w:val="00C149B7"/>
    <w:rsid w:val="00C46425"/>
    <w:rsid w:val="00C90C23"/>
    <w:rsid w:val="00C90F7F"/>
    <w:rsid w:val="00C917AD"/>
    <w:rsid w:val="00C94192"/>
    <w:rsid w:val="00C969BD"/>
    <w:rsid w:val="00C96F53"/>
    <w:rsid w:val="00CA1A5A"/>
    <w:rsid w:val="00CB483D"/>
    <w:rsid w:val="00CD549C"/>
    <w:rsid w:val="00CD6F0D"/>
    <w:rsid w:val="00CE74BC"/>
    <w:rsid w:val="00DA0A89"/>
    <w:rsid w:val="00DB1D39"/>
    <w:rsid w:val="00DB3A6E"/>
    <w:rsid w:val="00DB7B26"/>
    <w:rsid w:val="00E013B5"/>
    <w:rsid w:val="00E11D48"/>
    <w:rsid w:val="00E230EB"/>
    <w:rsid w:val="00E24621"/>
    <w:rsid w:val="00E30E39"/>
    <w:rsid w:val="00E373F4"/>
    <w:rsid w:val="00E41732"/>
    <w:rsid w:val="00E43B76"/>
    <w:rsid w:val="00E5104B"/>
    <w:rsid w:val="00E5672E"/>
    <w:rsid w:val="00E57170"/>
    <w:rsid w:val="00E57C96"/>
    <w:rsid w:val="00E61437"/>
    <w:rsid w:val="00E91821"/>
    <w:rsid w:val="00EA3D91"/>
    <w:rsid w:val="00EA7C7F"/>
    <w:rsid w:val="00EB096E"/>
    <w:rsid w:val="00EB6B5D"/>
    <w:rsid w:val="00ED10E2"/>
    <w:rsid w:val="00ED1196"/>
    <w:rsid w:val="00ED53CF"/>
    <w:rsid w:val="00F00E7D"/>
    <w:rsid w:val="00F06BF3"/>
    <w:rsid w:val="00F10AF3"/>
    <w:rsid w:val="00F11BFF"/>
    <w:rsid w:val="00F13A2F"/>
    <w:rsid w:val="00F21A9F"/>
    <w:rsid w:val="00F26150"/>
    <w:rsid w:val="00F416EC"/>
    <w:rsid w:val="00F438D3"/>
    <w:rsid w:val="00F43AD7"/>
    <w:rsid w:val="00F5061C"/>
    <w:rsid w:val="00F625A0"/>
    <w:rsid w:val="00F6658C"/>
    <w:rsid w:val="00F71C57"/>
    <w:rsid w:val="00F763FD"/>
    <w:rsid w:val="00F76478"/>
    <w:rsid w:val="00F967C9"/>
    <w:rsid w:val="00FE1916"/>
  </w:rsids>
  <m:mathPr>
    <m:mathFont m:val="Arial Black"/>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0" w:defSemiHidden="0" w:defUnhideWhenUsed="0" w:defQFormat="0" w:count="276">
    <w:lsdException w:name="Strong" w:uiPriority="22"/>
    <w:lsdException w:name="Emphasis" w:uiPriority="20"/>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EAD"/>
    <w:rPr>
      <w:rFonts w:ascii="Arial" w:hAnsi="Arial" w:cs="Arial"/>
      <w:sz w:val="24"/>
      <w:szCs w:val="24"/>
      <w:lang w:eastAsia="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D6EAD"/>
    <w:rPr>
      <w:color w:val="0000FF"/>
      <w:u w:val="single"/>
    </w:rPr>
  </w:style>
  <w:style w:type="paragraph" w:styleId="NormalWeb">
    <w:name w:val="Normal (Web)"/>
    <w:basedOn w:val="Normal"/>
    <w:uiPriority w:val="99"/>
    <w:rsid w:val="003C5080"/>
    <w:pPr>
      <w:spacing w:beforeLines="1" w:afterLines="1"/>
    </w:pPr>
    <w:rPr>
      <w:rFonts w:ascii="Times" w:hAnsi="Times" w:cs="Times New Roman"/>
      <w:sz w:val="20"/>
      <w:szCs w:val="20"/>
      <w:lang w:val="en-US" w:eastAsia="en-US"/>
    </w:rPr>
  </w:style>
  <w:style w:type="character" w:styleId="Strong">
    <w:name w:val="Strong"/>
    <w:basedOn w:val="DefaultParagraphFont"/>
    <w:uiPriority w:val="22"/>
    <w:rsid w:val="003C5080"/>
    <w:rPr>
      <w:b/>
    </w:rPr>
  </w:style>
  <w:style w:type="character" w:customStyle="1" w:styleId="apple-converted-space">
    <w:name w:val="apple-converted-space"/>
    <w:basedOn w:val="DefaultParagraphFont"/>
    <w:rsid w:val="00F21A9F"/>
  </w:style>
  <w:style w:type="paragraph" w:styleId="BalloonText">
    <w:name w:val="Balloon Text"/>
    <w:basedOn w:val="Normal"/>
    <w:link w:val="BalloonTextChar"/>
    <w:uiPriority w:val="99"/>
    <w:semiHidden/>
    <w:unhideWhenUsed/>
    <w:rsid w:val="00F10AF3"/>
    <w:rPr>
      <w:rFonts w:ascii="Tahoma" w:hAnsi="Tahoma" w:cs="Tahoma"/>
      <w:sz w:val="16"/>
      <w:szCs w:val="16"/>
    </w:rPr>
  </w:style>
  <w:style w:type="character" w:customStyle="1" w:styleId="BalloonTextChar">
    <w:name w:val="Balloon Text Char"/>
    <w:basedOn w:val="DefaultParagraphFont"/>
    <w:link w:val="BalloonText"/>
    <w:uiPriority w:val="99"/>
    <w:semiHidden/>
    <w:rsid w:val="00F10AF3"/>
    <w:rPr>
      <w:rFonts w:ascii="Tahoma" w:hAnsi="Tahoma" w:cs="Tahoma"/>
      <w:sz w:val="16"/>
      <w:szCs w:val="16"/>
      <w:lang w:eastAsia="nl-NL"/>
    </w:rPr>
  </w:style>
  <w:style w:type="paragraph" w:styleId="ListParagraph">
    <w:name w:val="List Paragraph"/>
    <w:basedOn w:val="Normal"/>
    <w:uiPriority w:val="34"/>
    <w:qFormat/>
    <w:rsid w:val="00F71C57"/>
    <w:pPr>
      <w:ind w:left="720"/>
      <w:contextualSpacing/>
    </w:pPr>
  </w:style>
  <w:style w:type="character" w:styleId="CommentReference">
    <w:name w:val="annotation reference"/>
    <w:basedOn w:val="DefaultParagraphFont"/>
    <w:uiPriority w:val="99"/>
    <w:semiHidden/>
    <w:unhideWhenUsed/>
    <w:rsid w:val="0070396F"/>
    <w:rPr>
      <w:sz w:val="18"/>
      <w:szCs w:val="18"/>
    </w:rPr>
  </w:style>
  <w:style w:type="paragraph" w:styleId="CommentText">
    <w:name w:val="annotation text"/>
    <w:basedOn w:val="Normal"/>
    <w:link w:val="CommentTextChar"/>
    <w:uiPriority w:val="99"/>
    <w:semiHidden/>
    <w:unhideWhenUsed/>
    <w:rsid w:val="0070396F"/>
  </w:style>
  <w:style w:type="character" w:customStyle="1" w:styleId="CommentTextChar">
    <w:name w:val="Comment Text Char"/>
    <w:basedOn w:val="DefaultParagraphFont"/>
    <w:link w:val="CommentText"/>
    <w:uiPriority w:val="99"/>
    <w:semiHidden/>
    <w:rsid w:val="0070396F"/>
    <w:rPr>
      <w:rFonts w:ascii="Arial" w:hAnsi="Arial" w:cs="Arial"/>
      <w:sz w:val="24"/>
      <w:szCs w:val="24"/>
      <w:lang w:eastAsia="nl-NL"/>
    </w:rPr>
  </w:style>
  <w:style w:type="paragraph" w:styleId="CommentSubject">
    <w:name w:val="annotation subject"/>
    <w:basedOn w:val="CommentText"/>
    <w:next w:val="CommentText"/>
    <w:link w:val="CommentSubjectChar"/>
    <w:uiPriority w:val="99"/>
    <w:semiHidden/>
    <w:unhideWhenUsed/>
    <w:rsid w:val="0070396F"/>
    <w:rPr>
      <w:b/>
      <w:bCs/>
      <w:sz w:val="20"/>
      <w:szCs w:val="20"/>
    </w:rPr>
  </w:style>
  <w:style w:type="character" w:customStyle="1" w:styleId="CommentSubjectChar">
    <w:name w:val="Comment Subject Char"/>
    <w:basedOn w:val="CommentTextChar"/>
    <w:link w:val="CommentSubject"/>
    <w:uiPriority w:val="99"/>
    <w:semiHidden/>
    <w:rsid w:val="0070396F"/>
    <w:rPr>
      <w:rFonts w:ascii="Arial" w:hAnsi="Arial" w:cs="Arial"/>
      <w:b/>
      <w:bCs/>
      <w:sz w:val="20"/>
      <w:szCs w:val="20"/>
      <w:lang w:eastAsia="nl-NL"/>
    </w:rPr>
  </w:style>
  <w:style w:type="paragraph" w:styleId="Header">
    <w:name w:val="header"/>
    <w:basedOn w:val="Normal"/>
    <w:link w:val="HeaderChar"/>
    <w:uiPriority w:val="99"/>
    <w:semiHidden/>
    <w:unhideWhenUsed/>
    <w:rsid w:val="0053479E"/>
    <w:pPr>
      <w:tabs>
        <w:tab w:val="center" w:pos="4320"/>
        <w:tab w:val="right" w:pos="8640"/>
      </w:tabs>
    </w:pPr>
  </w:style>
  <w:style w:type="character" w:customStyle="1" w:styleId="HeaderChar">
    <w:name w:val="Header Char"/>
    <w:basedOn w:val="DefaultParagraphFont"/>
    <w:link w:val="Header"/>
    <w:uiPriority w:val="99"/>
    <w:semiHidden/>
    <w:rsid w:val="0053479E"/>
    <w:rPr>
      <w:rFonts w:ascii="Arial" w:hAnsi="Arial" w:cs="Arial"/>
      <w:sz w:val="24"/>
      <w:szCs w:val="24"/>
      <w:lang w:eastAsia="nl-NL"/>
    </w:rPr>
  </w:style>
  <w:style w:type="paragraph" w:styleId="Footer">
    <w:name w:val="footer"/>
    <w:basedOn w:val="Normal"/>
    <w:link w:val="FooterChar"/>
    <w:uiPriority w:val="99"/>
    <w:semiHidden/>
    <w:unhideWhenUsed/>
    <w:rsid w:val="0053479E"/>
    <w:pPr>
      <w:tabs>
        <w:tab w:val="center" w:pos="4320"/>
        <w:tab w:val="right" w:pos="8640"/>
      </w:tabs>
    </w:pPr>
  </w:style>
  <w:style w:type="character" w:customStyle="1" w:styleId="FooterChar">
    <w:name w:val="Footer Char"/>
    <w:basedOn w:val="DefaultParagraphFont"/>
    <w:link w:val="Footer"/>
    <w:uiPriority w:val="99"/>
    <w:semiHidden/>
    <w:rsid w:val="0053479E"/>
    <w:rPr>
      <w:rFonts w:ascii="Arial" w:hAnsi="Arial" w:cs="Arial"/>
      <w:sz w:val="24"/>
      <w:szCs w:val="24"/>
      <w:lang w:eastAsia="nl-NL"/>
    </w:rPr>
  </w:style>
  <w:style w:type="character" w:styleId="Emphasis">
    <w:name w:val="Emphasis"/>
    <w:basedOn w:val="DefaultParagraphFont"/>
    <w:uiPriority w:val="20"/>
    <w:rsid w:val="00B82021"/>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0" w:defSemiHidden="0" w:defUnhideWhenUsed="0" w:defQFormat="0" w:count="267">
    <w:lsdException w:name="Strong" w:uiPriority="22"/>
    <w:lsdException w:name="Emphasis" w:uiPriority="20"/>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EAD"/>
    <w:rPr>
      <w:rFonts w:ascii="Arial" w:hAnsi="Arial" w:cs="Arial"/>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6EAD"/>
    <w:rPr>
      <w:color w:val="0000FF"/>
      <w:u w:val="single"/>
    </w:rPr>
  </w:style>
  <w:style w:type="paragraph" w:styleId="NormalWeb">
    <w:name w:val="Normal (Web)"/>
    <w:basedOn w:val="Normal"/>
    <w:uiPriority w:val="99"/>
    <w:rsid w:val="003C5080"/>
    <w:pPr>
      <w:spacing w:beforeLines="1" w:afterLines="1"/>
    </w:pPr>
    <w:rPr>
      <w:rFonts w:ascii="Times" w:hAnsi="Times" w:cs="Times New Roman"/>
      <w:sz w:val="20"/>
      <w:szCs w:val="20"/>
      <w:lang w:val="en-US" w:eastAsia="en-US"/>
    </w:rPr>
  </w:style>
  <w:style w:type="character" w:styleId="Strong">
    <w:name w:val="Strong"/>
    <w:basedOn w:val="DefaultParagraphFont"/>
    <w:uiPriority w:val="22"/>
    <w:rsid w:val="003C5080"/>
    <w:rPr>
      <w:b/>
    </w:rPr>
  </w:style>
  <w:style w:type="character" w:customStyle="1" w:styleId="apple-converted-space">
    <w:name w:val="apple-converted-space"/>
    <w:basedOn w:val="DefaultParagraphFont"/>
    <w:rsid w:val="00F21A9F"/>
  </w:style>
  <w:style w:type="paragraph" w:styleId="BalloonText">
    <w:name w:val="Balloon Text"/>
    <w:basedOn w:val="Normal"/>
    <w:link w:val="BalloonTextChar"/>
    <w:uiPriority w:val="99"/>
    <w:semiHidden/>
    <w:unhideWhenUsed/>
    <w:rsid w:val="00F10AF3"/>
    <w:rPr>
      <w:rFonts w:ascii="Tahoma" w:hAnsi="Tahoma" w:cs="Tahoma"/>
      <w:sz w:val="16"/>
      <w:szCs w:val="16"/>
    </w:rPr>
  </w:style>
  <w:style w:type="character" w:customStyle="1" w:styleId="BalloonTextChar">
    <w:name w:val="Balloon Text Char"/>
    <w:basedOn w:val="DefaultParagraphFont"/>
    <w:link w:val="BalloonText"/>
    <w:uiPriority w:val="99"/>
    <w:semiHidden/>
    <w:rsid w:val="00F10AF3"/>
    <w:rPr>
      <w:rFonts w:ascii="Tahoma" w:hAnsi="Tahoma" w:cs="Tahoma"/>
      <w:sz w:val="16"/>
      <w:szCs w:val="16"/>
      <w:lang w:eastAsia="nl-NL"/>
    </w:rPr>
  </w:style>
  <w:style w:type="paragraph" w:styleId="ListParagraph">
    <w:name w:val="List Paragraph"/>
    <w:basedOn w:val="Normal"/>
    <w:uiPriority w:val="34"/>
    <w:qFormat/>
    <w:rsid w:val="00F71C57"/>
    <w:pPr>
      <w:ind w:left="720"/>
      <w:contextualSpacing/>
    </w:pPr>
  </w:style>
  <w:style w:type="character" w:styleId="CommentReference">
    <w:name w:val="annotation reference"/>
    <w:basedOn w:val="DefaultParagraphFont"/>
    <w:uiPriority w:val="99"/>
    <w:semiHidden/>
    <w:unhideWhenUsed/>
    <w:rsid w:val="0070396F"/>
    <w:rPr>
      <w:sz w:val="18"/>
      <w:szCs w:val="18"/>
    </w:rPr>
  </w:style>
  <w:style w:type="paragraph" w:styleId="CommentText">
    <w:name w:val="annotation text"/>
    <w:basedOn w:val="Normal"/>
    <w:link w:val="CommentTextChar"/>
    <w:uiPriority w:val="99"/>
    <w:semiHidden/>
    <w:unhideWhenUsed/>
    <w:rsid w:val="0070396F"/>
  </w:style>
  <w:style w:type="character" w:customStyle="1" w:styleId="CommentTextChar">
    <w:name w:val="Comment Text Char"/>
    <w:basedOn w:val="DefaultParagraphFont"/>
    <w:link w:val="CommentText"/>
    <w:uiPriority w:val="99"/>
    <w:semiHidden/>
    <w:rsid w:val="0070396F"/>
    <w:rPr>
      <w:rFonts w:ascii="Arial" w:hAnsi="Arial" w:cs="Arial"/>
      <w:sz w:val="24"/>
      <w:szCs w:val="24"/>
      <w:lang w:eastAsia="nl-NL"/>
    </w:rPr>
  </w:style>
  <w:style w:type="paragraph" w:styleId="CommentSubject">
    <w:name w:val="annotation subject"/>
    <w:basedOn w:val="CommentText"/>
    <w:next w:val="CommentText"/>
    <w:link w:val="CommentSubjectChar"/>
    <w:uiPriority w:val="99"/>
    <w:semiHidden/>
    <w:unhideWhenUsed/>
    <w:rsid w:val="0070396F"/>
    <w:rPr>
      <w:b/>
      <w:bCs/>
      <w:sz w:val="20"/>
      <w:szCs w:val="20"/>
    </w:rPr>
  </w:style>
  <w:style w:type="character" w:customStyle="1" w:styleId="CommentSubjectChar">
    <w:name w:val="Comment Subject Char"/>
    <w:basedOn w:val="CommentTextChar"/>
    <w:link w:val="CommentSubject"/>
    <w:uiPriority w:val="99"/>
    <w:semiHidden/>
    <w:rsid w:val="0070396F"/>
    <w:rPr>
      <w:rFonts w:ascii="Arial" w:hAnsi="Arial" w:cs="Arial"/>
      <w:b/>
      <w:bCs/>
      <w:sz w:val="20"/>
      <w:szCs w:val="20"/>
      <w:lang w:eastAsia="nl-NL"/>
    </w:rPr>
  </w:style>
  <w:style w:type="paragraph" w:styleId="Header">
    <w:name w:val="header"/>
    <w:basedOn w:val="Normal"/>
    <w:link w:val="HeaderChar"/>
    <w:uiPriority w:val="99"/>
    <w:semiHidden/>
    <w:unhideWhenUsed/>
    <w:rsid w:val="0053479E"/>
    <w:pPr>
      <w:tabs>
        <w:tab w:val="center" w:pos="4320"/>
        <w:tab w:val="right" w:pos="8640"/>
      </w:tabs>
    </w:pPr>
  </w:style>
  <w:style w:type="character" w:customStyle="1" w:styleId="HeaderChar">
    <w:name w:val="Header Char"/>
    <w:basedOn w:val="DefaultParagraphFont"/>
    <w:link w:val="Header"/>
    <w:uiPriority w:val="99"/>
    <w:semiHidden/>
    <w:rsid w:val="0053479E"/>
    <w:rPr>
      <w:rFonts w:ascii="Arial" w:hAnsi="Arial" w:cs="Arial"/>
      <w:sz w:val="24"/>
      <w:szCs w:val="24"/>
      <w:lang w:eastAsia="nl-NL"/>
    </w:rPr>
  </w:style>
  <w:style w:type="paragraph" w:styleId="Footer">
    <w:name w:val="footer"/>
    <w:basedOn w:val="Normal"/>
    <w:link w:val="FooterChar"/>
    <w:uiPriority w:val="99"/>
    <w:semiHidden/>
    <w:unhideWhenUsed/>
    <w:rsid w:val="0053479E"/>
    <w:pPr>
      <w:tabs>
        <w:tab w:val="center" w:pos="4320"/>
        <w:tab w:val="right" w:pos="8640"/>
      </w:tabs>
    </w:pPr>
  </w:style>
  <w:style w:type="character" w:customStyle="1" w:styleId="FooterChar">
    <w:name w:val="Footer Char"/>
    <w:basedOn w:val="DefaultParagraphFont"/>
    <w:link w:val="Footer"/>
    <w:uiPriority w:val="99"/>
    <w:semiHidden/>
    <w:rsid w:val="0053479E"/>
    <w:rPr>
      <w:rFonts w:ascii="Arial" w:hAnsi="Arial" w:cs="Arial"/>
      <w:sz w:val="24"/>
      <w:szCs w:val="24"/>
      <w:lang w:eastAsia="nl-NL"/>
    </w:rPr>
  </w:style>
  <w:style w:type="character" w:styleId="Emphasis">
    <w:name w:val="Emphasis"/>
    <w:basedOn w:val="DefaultParagraphFont"/>
    <w:uiPriority w:val="20"/>
    <w:rsid w:val="00B82021"/>
    <w:rPr>
      <w:i/>
    </w:rPr>
  </w:style>
</w:styles>
</file>

<file path=word/webSettings.xml><?xml version="1.0" encoding="utf-8"?>
<w:webSettings xmlns:r="http://schemas.openxmlformats.org/officeDocument/2006/relationships" xmlns:w="http://schemas.openxmlformats.org/wordprocessingml/2006/main">
  <w:divs>
    <w:div w:id="142820885">
      <w:bodyDiv w:val="1"/>
      <w:marLeft w:val="0"/>
      <w:marRight w:val="0"/>
      <w:marTop w:val="0"/>
      <w:marBottom w:val="0"/>
      <w:divBdr>
        <w:top w:val="none" w:sz="0" w:space="0" w:color="auto"/>
        <w:left w:val="none" w:sz="0" w:space="0" w:color="auto"/>
        <w:bottom w:val="none" w:sz="0" w:space="0" w:color="auto"/>
        <w:right w:val="none" w:sz="0" w:space="0" w:color="auto"/>
      </w:divBdr>
    </w:div>
    <w:div w:id="161241687">
      <w:bodyDiv w:val="1"/>
      <w:marLeft w:val="0"/>
      <w:marRight w:val="0"/>
      <w:marTop w:val="0"/>
      <w:marBottom w:val="0"/>
      <w:divBdr>
        <w:top w:val="none" w:sz="0" w:space="0" w:color="auto"/>
        <w:left w:val="none" w:sz="0" w:space="0" w:color="auto"/>
        <w:bottom w:val="none" w:sz="0" w:space="0" w:color="auto"/>
        <w:right w:val="none" w:sz="0" w:space="0" w:color="auto"/>
      </w:divBdr>
      <w:divsChild>
        <w:div w:id="199900208">
          <w:marLeft w:val="0"/>
          <w:marRight w:val="0"/>
          <w:marTop w:val="0"/>
          <w:marBottom w:val="0"/>
          <w:divBdr>
            <w:top w:val="none" w:sz="0" w:space="0" w:color="auto"/>
            <w:left w:val="none" w:sz="0" w:space="0" w:color="auto"/>
            <w:bottom w:val="none" w:sz="0" w:space="0" w:color="auto"/>
            <w:right w:val="none" w:sz="0" w:space="0" w:color="auto"/>
          </w:divBdr>
          <w:divsChild>
            <w:div w:id="628822771">
              <w:marLeft w:val="0"/>
              <w:marRight w:val="0"/>
              <w:marTop w:val="0"/>
              <w:marBottom w:val="0"/>
              <w:divBdr>
                <w:top w:val="none" w:sz="0" w:space="0" w:color="auto"/>
                <w:left w:val="none" w:sz="0" w:space="0" w:color="auto"/>
                <w:bottom w:val="none" w:sz="0" w:space="0" w:color="auto"/>
                <w:right w:val="none" w:sz="0" w:space="0" w:color="auto"/>
              </w:divBdr>
              <w:divsChild>
                <w:div w:id="1776247923">
                  <w:marLeft w:val="0"/>
                  <w:marRight w:val="0"/>
                  <w:marTop w:val="0"/>
                  <w:marBottom w:val="0"/>
                  <w:divBdr>
                    <w:top w:val="none" w:sz="0" w:space="0" w:color="auto"/>
                    <w:left w:val="none" w:sz="0" w:space="0" w:color="auto"/>
                    <w:bottom w:val="none" w:sz="0" w:space="0" w:color="auto"/>
                    <w:right w:val="none" w:sz="0" w:space="0" w:color="auto"/>
                  </w:divBdr>
                  <w:divsChild>
                    <w:div w:id="17181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0849">
      <w:bodyDiv w:val="1"/>
      <w:marLeft w:val="0"/>
      <w:marRight w:val="0"/>
      <w:marTop w:val="0"/>
      <w:marBottom w:val="0"/>
      <w:divBdr>
        <w:top w:val="none" w:sz="0" w:space="0" w:color="auto"/>
        <w:left w:val="none" w:sz="0" w:space="0" w:color="auto"/>
        <w:bottom w:val="none" w:sz="0" w:space="0" w:color="auto"/>
        <w:right w:val="none" w:sz="0" w:space="0" w:color="auto"/>
      </w:divBdr>
    </w:div>
    <w:div w:id="275527744">
      <w:bodyDiv w:val="1"/>
      <w:marLeft w:val="0"/>
      <w:marRight w:val="0"/>
      <w:marTop w:val="0"/>
      <w:marBottom w:val="0"/>
      <w:divBdr>
        <w:top w:val="none" w:sz="0" w:space="0" w:color="auto"/>
        <w:left w:val="none" w:sz="0" w:space="0" w:color="auto"/>
        <w:bottom w:val="none" w:sz="0" w:space="0" w:color="auto"/>
        <w:right w:val="none" w:sz="0" w:space="0" w:color="auto"/>
      </w:divBdr>
    </w:div>
    <w:div w:id="453137237">
      <w:bodyDiv w:val="1"/>
      <w:marLeft w:val="0"/>
      <w:marRight w:val="0"/>
      <w:marTop w:val="0"/>
      <w:marBottom w:val="0"/>
      <w:divBdr>
        <w:top w:val="none" w:sz="0" w:space="0" w:color="auto"/>
        <w:left w:val="none" w:sz="0" w:space="0" w:color="auto"/>
        <w:bottom w:val="none" w:sz="0" w:space="0" w:color="auto"/>
        <w:right w:val="none" w:sz="0" w:space="0" w:color="auto"/>
      </w:divBdr>
    </w:div>
    <w:div w:id="649404923">
      <w:bodyDiv w:val="1"/>
      <w:marLeft w:val="0"/>
      <w:marRight w:val="0"/>
      <w:marTop w:val="0"/>
      <w:marBottom w:val="0"/>
      <w:divBdr>
        <w:top w:val="none" w:sz="0" w:space="0" w:color="auto"/>
        <w:left w:val="none" w:sz="0" w:space="0" w:color="auto"/>
        <w:bottom w:val="none" w:sz="0" w:space="0" w:color="auto"/>
        <w:right w:val="none" w:sz="0" w:space="0" w:color="auto"/>
      </w:divBdr>
    </w:div>
    <w:div w:id="846752395">
      <w:bodyDiv w:val="1"/>
      <w:marLeft w:val="0"/>
      <w:marRight w:val="0"/>
      <w:marTop w:val="0"/>
      <w:marBottom w:val="0"/>
      <w:divBdr>
        <w:top w:val="none" w:sz="0" w:space="0" w:color="auto"/>
        <w:left w:val="none" w:sz="0" w:space="0" w:color="auto"/>
        <w:bottom w:val="none" w:sz="0" w:space="0" w:color="auto"/>
        <w:right w:val="none" w:sz="0" w:space="0" w:color="auto"/>
      </w:divBdr>
    </w:div>
    <w:div w:id="1217932412">
      <w:bodyDiv w:val="1"/>
      <w:marLeft w:val="0"/>
      <w:marRight w:val="0"/>
      <w:marTop w:val="0"/>
      <w:marBottom w:val="0"/>
      <w:divBdr>
        <w:top w:val="none" w:sz="0" w:space="0" w:color="auto"/>
        <w:left w:val="none" w:sz="0" w:space="0" w:color="auto"/>
        <w:bottom w:val="none" w:sz="0" w:space="0" w:color="auto"/>
        <w:right w:val="none" w:sz="0" w:space="0" w:color="auto"/>
      </w:divBdr>
    </w:div>
    <w:div w:id="1271595055">
      <w:bodyDiv w:val="1"/>
      <w:marLeft w:val="0"/>
      <w:marRight w:val="0"/>
      <w:marTop w:val="0"/>
      <w:marBottom w:val="0"/>
      <w:divBdr>
        <w:top w:val="none" w:sz="0" w:space="0" w:color="auto"/>
        <w:left w:val="none" w:sz="0" w:space="0" w:color="auto"/>
        <w:bottom w:val="none" w:sz="0" w:space="0" w:color="auto"/>
        <w:right w:val="none" w:sz="0" w:space="0" w:color="auto"/>
      </w:divBdr>
    </w:div>
    <w:div w:id="1342200508">
      <w:bodyDiv w:val="1"/>
      <w:marLeft w:val="0"/>
      <w:marRight w:val="0"/>
      <w:marTop w:val="0"/>
      <w:marBottom w:val="0"/>
      <w:divBdr>
        <w:top w:val="none" w:sz="0" w:space="0" w:color="auto"/>
        <w:left w:val="none" w:sz="0" w:space="0" w:color="auto"/>
        <w:bottom w:val="none" w:sz="0" w:space="0" w:color="auto"/>
        <w:right w:val="none" w:sz="0" w:space="0" w:color="auto"/>
      </w:divBdr>
    </w:div>
    <w:div w:id="1346709827">
      <w:bodyDiv w:val="1"/>
      <w:marLeft w:val="0"/>
      <w:marRight w:val="0"/>
      <w:marTop w:val="0"/>
      <w:marBottom w:val="0"/>
      <w:divBdr>
        <w:top w:val="none" w:sz="0" w:space="0" w:color="auto"/>
        <w:left w:val="none" w:sz="0" w:space="0" w:color="auto"/>
        <w:bottom w:val="none" w:sz="0" w:space="0" w:color="auto"/>
        <w:right w:val="none" w:sz="0" w:space="0" w:color="auto"/>
      </w:divBdr>
    </w:div>
    <w:div w:id="158572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lse@bebble.be" TargetMode="External"/><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fontTable" Target="fontTable.xml"/><Relationship Id="rId26" Type="http://schemas.openxmlformats.org/officeDocument/2006/relationships/theme" Target="theme/theme1.xml"/><Relationship Id="rId27" Type="http://schemas.microsoft.com/office/2007/relationships/stylesWithEffects" Target="stylesWithEffects.xml"/><Relationship Id="rId10" Type="http://schemas.openxmlformats.org/officeDocument/2006/relationships/image" Target="media/image4.png"/><Relationship Id="rId11" Type="http://schemas.openxmlformats.org/officeDocument/2006/relationships/hyperlink" Target="http://www.pepsico.com/" TargetMode="External"/><Relationship Id="rId12" Type="http://schemas.openxmlformats.org/officeDocument/2006/relationships/hyperlink" Target="http://www.pepsico.be" TargetMode="External"/><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image" Target="media/image2.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BA93C-D5FA-8741-AE66-3417A023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789</Words>
  <Characters>4500</Characters>
  <Application>Microsoft Macintosh Word</Application>
  <DocSecurity>0</DocSecurity>
  <Lines>37</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Pepsico</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Gruter</dc:creator>
  <cp:lastModifiedBy>Ilse Lambrechts</cp:lastModifiedBy>
  <cp:revision>2</cp:revision>
  <cp:lastPrinted>2015-03-04T16:46:00Z</cp:lastPrinted>
  <dcterms:created xsi:type="dcterms:W3CDTF">2015-05-19T12:24:00Z</dcterms:created>
  <dcterms:modified xsi:type="dcterms:W3CDTF">2015-05-19T12:24:00Z</dcterms:modified>
</cp:coreProperties>
</file>