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17" w:rsidRPr="00D56A19" w:rsidRDefault="00AE1F17" w:rsidP="00E649AF">
      <w:pPr>
        <w:autoSpaceDE/>
        <w:autoSpaceDN/>
        <w:spacing w:line="320" w:lineRule="exact"/>
        <w:jc w:val="center"/>
        <w:rPr>
          <w:rFonts w:ascii="Arial" w:hAnsi="Arial" w:cs="Arial"/>
          <w:b/>
        </w:rPr>
      </w:pPr>
    </w:p>
    <w:p w:rsidR="00AE1F17" w:rsidRDefault="00E967BD" w:rsidP="00E967BD">
      <w:pPr>
        <w:autoSpaceDE/>
        <w:autoSpaceDN/>
        <w:spacing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TONNO IN SCATOLA: </w:t>
      </w:r>
      <w:r w:rsidR="00D56A19" w:rsidRPr="004A3587">
        <w:rPr>
          <w:rFonts w:ascii="Arial" w:hAnsi="Arial" w:cs="Arial"/>
          <w:b/>
        </w:rPr>
        <w:t xml:space="preserve">1 </w:t>
      </w:r>
      <w:r w:rsidR="009564F5">
        <w:rPr>
          <w:rFonts w:ascii="Arial" w:hAnsi="Arial" w:cs="Arial"/>
          <w:b/>
        </w:rPr>
        <w:t xml:space="preserve">ITALIANO </w:t>
      </w:r>
      <w:r w:rsidR="00D56A19" w:rsidRPr="004A3587">
        <w:rPr>
          <w:rFonts w:ascii="Arial" w:hAnsi="Arial" w:cs="Arial"/>
          <w:b/>
        </w:rPr>
        <w:t>SU 2 LO MANGIA OGNI SETTIMANA</w:t>
      </w:r>
    </w:p>
    <w:p w:rsidR="00080A09" w:rsidRDefault="00A2726F" w:rsidP="00E967BD">
      <w:pPr>
        <w:autoSpaceDE/>
        <w:autoSpaceDN/>
        <w:spacing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06B36">
        <w:rPr>
          <w:rFonts w:ascii="Arial" w:hAnsi="Arial" w:cs="Arial"/>
          <w:b/>
        </w:rPr>
        <w:t>“</w:t>
      </w:r>
      <w:r w:rsidR="00080A09">
        <w:rPr>
          <w:rFonts w:ascii="Arial" w:hAnsi="Arial" w:cs="Arial"/>
          <w:b/>
        </w:rPr>
        <w:t>SPAGHETTI CON IL TONNO</w:t>
      </w:r>
      <w:r w:rsidR="00A06B36">
        <w:rPr>
          <w:rFonts w:ascii="Arial" w:hAnsi="Arial" w:cs="Arial"/>
          <w:b/>
        </w:rPr>
        <w:t>”</w:t>
      </w:r>
      <w:r w:rsidR="00080A09">
        <w:rPr>
          <w:rFonts w:ascii="Arial" w:hAnsi="Arial" w:cs="Arial"/>
          <w:b/>
        </w:rPr>
        <w:t xml:space="preserve"> </w:t>
      </w:r>
      <w:r w:rsidR="00C73D95">
        <w:rPr>
          <w:rFonts w:ascii="Arial" w:hAnsi="Arial" w:cs="Arial"/>
          <w:b/>
        </w:rPr>
        <w:t xml:space="preserve"> </w:t>
      </w:r>
      <w:r w:rsidR="00080A09">
        <w:rPr>
          <w:rFonts w:ascii="Arial" w:hAnsi="Arial" w:cs="Arial"/>
          <w:b/>
        </w:rPr>
        <w:t>LA RICETTA PREFERITA</w:t>
      </w:r>
    </w:p>
    <w:p w:rsidR="00C73D95" w:rsidRPr="004A3587" w:rsidRDefault="00C73D95" w:rsidP="00E967BD">
      <w:pPr>
        <w:autoSpaceDE/>
        <w:autoSpaceDN/>
        <w:spacing w:line="320" w:lineRule="exact"/>
        <w:jc w:val="center"/>
        <w:rPr>
          <w:rFonts w:ascii="Arial" w:hAnsi="Arial" w:cs="Arial"/>
          <w:b/>
        </w:rPr>
      </w:pPr>
    </w:p>
    <w:p w:rsidR="003B2446" w:rsidRDefault="00A06B36" w:rsidP="00C73D95">
      <w:pPr>
        <w:autoSpaceDE/>
        <w:autoSpaceDN/>
        <w:spacing w:line="320" w:lineRule="exact"/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U</w:t>
      </w:r>
      <w:r w:rsidR="00D133E4">
        <w:rPr>
          <w:rFonts w:ascii="Century Gothic" w:hAnsi="Century Gothic"/>
          <w:i/>
          <w:sz w:val="22"/>
          <w:szCs w:val="22"/>
        </w:rPr>
        <w:t>n</w:t>
      </w:r>
      <w:r>
        <w:rPr>
          <w:rFonts w:ascii="Century Gothic" w:hAnsi="Century Gothic"/>
          <w:i/>
          <w:sz w:val="22"/>
          <w:szCs w:val="22"/>
        </w:rPr>
        <w:t>’</w:t>
      </w:r>
      <w:r w:rsidR="00A2726F">
        <w:rPr>
          <w:rFonts w:ascii="Century Gothic" w:hAnsi="Century Gothic"/>
          <w:i/>
          <w:sz w:val="22"/>
          <w:szCs w:val="22"/>
        </w:rPr>
        <w:t>indagine</w:t>
      </w:r>
      <w:r w:rsidR="00034C3E">
        <w:rPr>
          <w:rFonts w:ascii="Century Gothic" w:hAnsi="Century Gothic"/>
          <w:i/>
          <w:sz w:val="22"/>
          <w:szCs w:val="22"/>
        </w:rPr>
        <w:t xml:space="preserve"> </w:t>
      </w:r>
      <w:r w:rsidR="00A2726F">
        <w:rPr>
          <w:rFonts w:ascii="Century Gothic" w:hAnsi="Century Gothic"/>
          <w:i/>
          <w:sz w:val="22"/>
          <w:szCs w:val="22"/>
        </w:rPr>
        <w:t>commissionata dall’ANCIT (Associazione Nazionale Conservieri Ittici) alla Doxa fotografa la passione degli italiani per il tonno in scatola, vero e</w:t>
      </w:r>
      <w:r w:rsidR="00C73D95">
        <w:rPr>
          <w:rFonts w:ascii="Century Gothic" w:hAnsi="Century Gothic"/>
          <w:i/>
          <w:sz w:val="22"/>
          <w:szCs w:val="22"/>
        </w:rPr>
        <w:t xml:space="preserve"> </w:t>
      </w:r>
      <w:r w:rsidR="00A2726F">
        <w:rPr>
          <w:rFonts w:ascii="Century Gothic" w:hAnsi="Century Gothic"/>
          <w:i/>
          <w:sz w:val="22"/>
          <w:szCs w:val="22"/>
        </w:rPr>
        <w:t xml:space="preserve"> proprio must per sportivi e under 25. </w:t>
      </w:r>
    </w:p>
    <w:p w:rsidR="00C73D95" w:rsidRPr="00C73D95" w:rsidRDefault="00C73D95" w:rsidP="00C73D95">
      <w:pPr>
        <w:autoSpaceDE/>
        <w:autoSpaceDN/>
        <w:spacing w:line="320" w:lineRule="exact"/>
        <w:jc w:val="center"/>
        <w:rPr>
          <w:rFonts w:ascii="Century Gothic" w:hAnsi="Century Gothic"/>
          <w:i/>
          <w:sz w:val="22"/>
          <w:szCs w:val="22"/>
        </w:rPr>
      </w:pPr>
    </w:p>
    <w:p w:rsidR="00E12F71" w:rsidRDefault="00570A00" w:rsidP="00570A00">
      <w:pPr>
        <w:shd w:val="clear" w:color="auto" w:fill="FFFFFF"/>
        <w:spacing w:line="320" w:lineRule="exact"/>
        <w:jc w:val="both"/>
        <w:rPr>
          <w:rFonts w:ascii="Century Gothic" w:hAnsi="Century Gothic"/>
          <w:sz w:val="22"/>
          <w:szCs w:val="22"/>
        </w:rPr>
      </w:pPr>
      <w:r w:rsidRPr="00570A00">
        <w:rPr>
          <w:rFonts w:ascii="Century Gothic" w:hAnsi="Century Gothic" w:cs="Lucida Sans Unicode"/>
          <w:sz w:val="22"/>
          <w:szCs w:val="22"/>
        </w:rPr>
        <w:t>Sano, nutrie</w:t>
      </w:r>
      <w:r w:rsidR="006D267B">
        <w:rPr>
          <w:rFonts w:ascii="Century Gothic" w:hAnsi="Century Gothic" w:cs="Lucida Sans Unicode"/>
          <w:sz w:val="22"/>
          <w:szCs w:val="22"/>
        </w:rPr>
        <w:t>nte, ricco di proteine nobili</w:t>
      </w:r>
      <w:r w:rsidR="00E87DE0">
        <w:rPr>
          <w:rFonts w:ascii="Century Gothic" w:hAnsi="Century Gothic" w:cs="Lucida Sans Unicode"/>
          <w:sz w:val="22"/>
          <w:szCs w:val="22"/>
        </w:rPr>
        <w:t>, facile da preparare, versatile</w:t>
      </w:r>
      <w:r w:rsidR="006D267B">
        <w:rPr>
          <w:rFonts w:ascii="Century Gothic" w:hAnsi="Century Gothic" w:cs="Lucida Sans Unicode"/>
          <w:sz w:val="22"/>
          <w:szCs w:val="22"/>
        </w:rPr>
        <w:t xml:space="preserve"> </w:t>
      </w:r>
      <w:r w:rsidR="00E87DE0">
        <w:rPr>
          <w:rFonts w:ascii="Century Gothic" w:hAnsi="Century Gothic" w:cs="Lucida Sans Unicode"/>
          <w:sz w:val="22"/>
          <w:szCs w:val="22"/>
        </w:rPr>
        <w:t>e allo stesso tempo economico. O</w:t>
      </w:r>
      <w:r w:rsidRPr="00570A00">
        <w:rPr>
          <w:rFonts w:ascii="Century Gothic" w:hAnsi="Century Gothic" w:cs="Lucida Sans Unicode"/>
          <w:sz w:val="22"/>
          <w:szCs w:val="22"/>
        </w:rPr>
        <w:t xml:space="preserve">ggi il tonno in scatola rappresenta sempre di più un </w:t>
      </w:r>
      <w:r w:rsidR="00012C37">
        <w:rPr>
          <w:rFonts w:ascii="Century Gothic" w:hAnsi="Century Gothic" w:cs="Lucida Sans Unicode"/>
          <w:sz w:val="22"/>
          <w:szCs w:val="22"/>
        </w:rPr>
        <w:t xml:space="preserve">simbolo </w:t>
      </w:r>
      <w:r w:rsidRPr="00570A00">
        <w:rPr>
          <w:rFonts w:ascii="Century Gothic" w:hAnsi="Century Gothic" w:cs="Lucida Sans Unicode"/>
          <w:sz w:val="22"/>
          <w:szCs w:val="22"/>
        </w:rPr>
        <w:t>per l’alimentazione dei nostri connazionali</w:t>
      </w:r>
      <w:r w:rsidR="00E87DE0">
        <w:rPr>
          <w:rFonts w:ascii="Century Gothic" w:hAnsi="Century Gothic" w:cs="Lucida Sans Unicode"/>
          <w:sz w:val="22"/>
          <w:szCs w:val="22"/>
        </w:rPr>
        <w:t xml:space="preserve">: </w:t>
      </w:r>
      <w:r w:rsidR="00E87DE0" w:rsidRPr="00570A00">
        <w:rPr>
          <w:rFonts w:ascii="Century Gothic" w:hAnsi="Century Gothic"/>
          <w:b/>
          <w:sz w:val="22"/>
          <w:szCs w:val="22"/>
        </w:rPr>
        <w:t>1 italiano su 2</w:t>
      </w:r>
      <w:r w:rsidR="00E87DE0" w:rsidRPr="00570A00">
        <w:rPr>
          <w:rFonts w:ascii="Century Gothic" w:hAnsi="Century Gothic"/>
          <w:sz w:val="22"/>
          <w:szCs w:val="22"/>
        </w:rPr>
        <w:t xml:space="preserve"> (43%) </w:t>
      </w:r>
      <w:r w:rsidR="00E87DE0" w:rsidRPr="00570A00">
        <w:rPr>
          <w:rFonts w:ascii="Century Gothic" w:hAnsi="Century Gothic"/>
          <w:b/>
          <w:sz w:val="22"/>
          <w:szCs w:val="22"/>
        </w:rPr>
        <w:t>lo mangia ogni</w:t>
      </w:r>
      <w:r w:rsidR="00E87DE0" w:rsidRPr="00570A00">
        <w:rPr>
          <w:rFonts w:ascii="Century Gothic" w:hAnsi="Century Gothic"/>
          <w:sz w:val="22"/>
          <w:szCs w:val="22"/>
        </w:rPr>
        <w:t xml:space="preserve"> </w:t>
      </w:r>
      <w:r w:rsidR="00E87DE0" w:rsidRPr="00570A00">
        <w:rPr>
          <w:rFonts w:ascii="Century Gothic" w:hAnsi="Century Gothic"/>
          <w:b/>
          <w:sz w:val="22"/>
          <w:szCs w:val="22"/>
        </w:rPr>
        <w:t>settimana</w:t>
      </w:r>
      <w:r w:rsidR="00E6130D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 w:cs="Lucida Sans Unicode"/>
          <w:i/>
          <w:sz w:val="22"/>
          <w:szCs w:val="22"/>
        </w:rPr>
        <w:t xml:space="preserve"> </w:t>
      </w:r>
      <w:r w:rsidR="009C23B4" w:rsidRPr="009C23B4">
        <w:rPr>
          <w:rFonts w:ascii="Century Gothic" w:hAnsi="Century Gothic" w:cs="Lucida Sans Unicode"/>
          <w:sz w:val="22"/>
          <w:szCs w:val="22"/>
        </w:rPr>
        <w:t>E s</w:t>
      </w:r>
      <w:r w:rsidR="00E87DE0" w:rsidRPr="009C23B4">
        <w:rPr>
          <w:rFonts w:ascii="Century Gothic" w:hAnsi="Century Gothic" w:cs="Lucida Sans Unicode"/>
          <w:sz w:val="22"/>
          <w:szCs w:val="22"/>
        </w:rPr>
        <w:t>oprattutto</w:t>
      </w:r>
      <w:r w:rsidR="009C23B4">
        <w:rPr>
          <w:rFonts w:ascii="Century Gothic" w:hAnsi="Century Gothic" w:cs="Lucida Sans Unicode"/>
          <w:sz w:val="22"/>
          <w:szCs w:val="22"/>
        </w:rPr>
        <w:t xml:space="preserve"> in estate </w:t>
      </w:r>
      <w:r w:rsidR="00A2726F">
        <w:rPr>
          <w:rFonts w:ascii="Century Gothic" w:hAnsi="Century Gothic" w:cs="Lucida Sans Unicode"/>
          <w:sz w:val="22"/>
          <w:szCs w:val="22"/>
        </w:rPr>
        <w:t xml:space="preserve">quando </w:t>
      </w:r>
      <w:r w:rsidR="009C23B4">
        <w:rPr>
          <w:rFonts w:ascii="Century Gothic" w:hAnsi="Century Gothic" w:cs="Lucida Sans Unicode"/>
          <w:sz w:val="22"/>
          <w:szCs w:val="22"/>
        </w:rPr>
        <w:t xml:space="preserve">si registra </w:t>
      </w:r>
      <w:r w:rsidR="00E87DE0" w:rsidRPr="00E87DE0">
        <w:rPr>
          <w:rFonts w:ascii="Century Gothic" w:hAnsi="Century Gothic" w:cs="Lucida Sans Unicode"/>
          <w:sz w:val="22"/>
          <w:szCs w:val="22"/>
        </w:rPr>
        <w:t xml:space="preserve"> il picco dei con</w:t>
      </w:r>
      <w:r w:rsidR="00E87DE0">
        <w:rPr>
          <w:rFonts w:ascii="Century Gothic" w:hAnsi="Century Gothic" w:cs="Lucida Sans Unicode"/>
          <w:sz w:val="22"/>
          <w:szCs w:val="22"/>
        </w:rPr>
        <w:t>s</w:t>
      </w:r>
      <w:r w:rsidR="00E87DE0" w:rsidRPr="00E87DE0">
        <w:rPr>
          <w:rFonts w:ascii="Century Gothic" w:hAnsi="Century Gothic" w:cs="Lucida Sans Unicode"/>
          <w:sz w:val="22"/>
          <w:szCs w:val="22"/>
        </w:rPr>
        <w:t>umi</w:t>
      </w:r>
      <w:r w:rsidR="00E87DE0">
        <w:rPr>
          <w:rFonts w:ascii="Century Gothic" w:hAnsi="Century Gothic" w:cs="Lucida Sans Unicode"/>
          <w:sz w:val="22"/>
          <w:szCs w:val="22"/>
        </w:rPr>
        <w:t xml:space="preserve"> che </w:t>
      </w:r>
      <w:r w:rsidR="00012C37">
        <w:rPr>
          <w:rFonts w:ascii="Century Gothic" w:hAnsi="Century Gothic" w:cs="Lucida Sans Unicode"/>
          <w:sz w:val="22"/>
          <w:szCs w:val="22"/>
        </w:rPr>
        <w:t xml:space="preserve">nel 2013 hanno </w:t>
      </w:r>
      <w:r w:rsidR="00E87DE0">
        <w:rPr>
          <w:rFonts w:ascii="Century Gothic" w:hAnsi="Century Gothic" w:cs="Lucida Sans Unicode"/>
          <w:sz w:val="22"/>
          <w:szCs w:val="22"/>
        </w:rPr>
        <w:t>ragg</w:t>
      </w:r>
      <w:r w:rsidR="00012C37">
        <w:rPr>
          <w:rFonts w:ascii="Century Gothic" w:hAnsi="Century Gothic" w:cs="Lucida Sans Unicode"/>
          <w:sz w:val="22"/>
          <w:szCs w:val="22"/>
        </w:rPr>
        <w:t>iunto i</w:t>
      </w:r>
      <w:r w:rsidR="00E87DE0">
        <w:rPr>
          <w:rFonts w:ascii="Century Gothic" w:hAnsi="Century Gothic" w:cs="Lucida Sans Unicode"/>
          <w:sz w:val="22"/>
          <w:szCs w:val="22"/>
        </w:rPr>
        <w:t xml:space="preserve"> </w:t>
      </w:r>
      <w:r w:rsidR="00012C37">
        <w:rPr>
          <w:rFonts w:ascii="Century Gothic" w:hAnsi="Century Gothic" w:cs="Lucida Sans Unicode"/>
          <w:sz w:val="22"/>
          <w:szCs w:val="22"/>
        </w:rPr>
        <w:t>2,2</w:t>
      </w:r>
      <w:r w:rsidR="00E87DE0">
        <w:rPr>
          <w:rFonts w:ascii="Century Gothic" w:hAnsi="Century Gothic" w:cs="Lucida Sans Unicode"/>
          <w:sz w:val="22"/>
          <w:szCs w:val="22"/>
        </w:rPr>
        <w:t xml:space="preserve"> kg pro</w:t>
      </w:r>
      <w:r w:rsidR="00AB5D0A">
        <w:rPr>
          <w:rFonts w:ascii="Century Gothic" w:hAnsi="Century Gothic" w:cs="Lucida Sans Unicode"/>
          <w:sz w:val="22"/>
          <w:szCs w:val="22"/>
        </w:rPr>
        <w:t xml:space="preserve"> </w:t>
      </w:r>
      <w:r w:rsidR="00012C37">
        <w:rPr>
          <w:rFonts w:ascii="Century Gothic" w:hAnsi="Century Gothic" w:cs="Lucida Sans Unicode"/>
          <w:sz w:val="22"/>
          <w:szCs w:val="22"/>
        </w:rPr>
        <w:t>capite</w:t>
      </w:r>
      <w:r w:rsidR="00E87DE0" w:rsidRPr="00E87DE0">
        <w:rPr>
          <w:rFonts w:ascii="Century Gothic" w:hAnsi="Century Gothic" w:cs="Lucida Sans Unicode"/>
          <w:sz w:val="22"/>
          <w:szCs w:val="22"/>
        </w:rPr>
        <w:t>.</w:t>
      </w:r>
      <w:r w:rsidR="00E87DE0">
        <w:rPr>
          <w:rFonts w:ascii="Century Gothic" w:hAnsi="Century Gothic" w:cs="Lucida Sans Unicode"/>
          <w:i/>
          <w:sz w:val="22"/>
          <w:szCs w:val="22"/>
        </w:rPr>
        <w:t xml:space="preserve"> </w:t>
      </w:r>
      <w:r w:rsidR="00080A09" w:rsidRPr="00570A00">
        <w:rPr>
          <w:rFonts w:ascii="Century Gothic" w:hAnsi="Century Gothic"/>
          <w:sz w:val="22"/>
          <w:szCs w:val="22"/>
        </w:rPr>
        <w:t xml:space="preserve">A raccontarlo è </w:t>
      </w:r>
      <w:r w:rsidR="003B2446" w:rsidRPr="00570A00">
        <w:rPr>
          <w:rFonts w:ascii="Century Gothic" w:hAnsi="Century Gothic"/>
          <w:sz w:val="22"/>
          <w:szCs w:val="22"/>
        </w:rPr>
        <w:t>un’indagine commissionata dall’</w:t>
      </w:r>
      <w:r w:rsidR="003B2446" w:rsidRPr="00570A00">
        <w:rPr>
          <w:rFonts w:ascii="Century Gothic" w:hAnsi="Century Gothic"/>
          <w:b/>
          <w:sz w:val="22"/>
          <w:szCs w:val="22"/>
        </w:rPr>
        <w:t xml:space="preserve">ANCIT - Associazione Nazionale Conservieri Ittici </w:t>
      </w:r>
      <w:r w:rsidR="003B2446" w:rsidRPr="00570A00">
        <w:rPr>
          <w:rFonts w:ascii="Century Gothic" w:hAnsi="Century Gothic"/>
          <w:sz w:val="22"/>
          <w:szCs w:val="22"/>
        </w:rPr>
        <w:t xml:space="preserve">alla </w:t>
      </w:r>
      <w:r w:rsidR="003B2446" w:rsidRPr="00570A00">
        <w:rPr>
          <w:rFonts w:ascii="Century Gothic" w:hAnsi="Century Gothic"/>
          <w:b/>
          <w:sz w:val="22"/>
          <w:szCs w:val="22"/>
        </w:rPr>
        <w:t xml:space="preserve">Doxa </w:t>
      </w:r>
      <w:r w:rsidR="009C23B4" w:rsidRPr="00C73D95">
        <w:rPr>
          <w:rFonts w:ascii="Century Gothic" w:hAnsi="Century Gothic"/>
          <w:sz w:val="22"/>
          <w:szCs w:val="22"/>
        </w:rPr>
        <w:t>c</w:t>
      </w:r>
      <w:r w:rsidR="009C23B4" w:rsidRPr="00C657F9">
        <w:rPr>
          <w:rFonts w:ascii="Century Gothic" w:hAnsi="Century Gothic"/>
          <w:sz w:val="22"/>
          <w:szCs w:val="22"/>
        </w:rPr>
        <w:t>he</w:t>
      </w:r>
      <w:r w:rsidR="009C23B4">
        <w:rPr>
          <w:rFonts w:ascii="Century Gothic" w:hAnsi="Century Gothic"/>
          <w:b/>
          <w:sz w:val="22"/>
          <w:szCs w:val="22"/>
        </w:rPr>
        <w:t xml:space="preserve"> </w:t>
      </w:r>
      <w:r w:rsidR="003B2446" w:rsidRPr="00570A00">
        <w:rPr>
          <w:rFonts w:ascii="Century Gothic" w:hAnsi="Century Gothic"/>
          <w:sz w:val="22"/>
          <w:szCs w:val="22"/>
        </w:rPr>
        <w:t xml:space="preserve">ha fotografato il vissuto e la conoscenza degli italiani </w:t>
      </w:r>
      <w:r w:rsidRPr="00570A00">
        <w:rPr>
          <w:rFonts w:ascii="Century Gothic" w:hAnsi="Century Gothic"/>
          <w:sz w:val="22"/>
          <w:szCs w:val="22"/>
        </w:rPr>
        <w:t>rispetto ad un prodotto</w:t>
      </w:r>
      <w:r>
        <w:rPr>
          <w:rFonts w:ascii="Century Gothic" w:hAnsi="Century Gothic"/>
          <w:sz w:val="22"/>
          <w:szCs w:val="22"/>
        </w:rPr>
        <w:t xml:space="preserve"> presente </w:t>
      </w:r>
      <w:r w:rsidR="00012C37">
        <w:rPr>
          <w:rFonts w:ascii="Century Gothic" w:hAnsi="Century Gothic"/>
          <w:sz w:val="22"/>
          <w:szCs w:val="22"/>
        </w:rPr>
        <w:t xml:space="preserve">nel </w:t>
      </w:r>
      <w:r w:rsidRPr="00012C37">
        <w:rPr>
          <w:rFonts w:ascii="Century Gothic" w:hAnsi="Century Gothic"/>
          <w:b/>
          <w:sz w:val="22"/>
          <w:szCs w:val="22"/>
        </w:rPr>
        <w:t xml:space="preserve">94% delle </w:t>
      </w:r>
      <w:r w:rsidR="00E87DE0" w:rsidRPr="00012C37">
        <w:rPr>
          <w:rFonts w:ascii="Century Gothic" w:hAnsi="Century Gothic"/>
          <w:b/>
          <w:sz w:val="22"/>
          <w:szCs w:val="22"/>
        </w:rPr>
        <w:t xml:space="preserve">nostre </w:t>
      </w:r>
      <w:r w:rsidRPr="00012C37">
        <w:rPr>
          <w:rFonts w:ascii="Century Gothic" w:hAnsi="Century Gothic"/>
          <w:b/>
          <w:sz w:val="22"/>
          <w:szCs w:val="22"/>
        </w:rPr>
        <w:t>case</w:t>
      </w:r>
      <w:r w:rsidRPr="00570A00">
        <w:rPr>
          <w:rFonts w:ascii="Century Gothic" w:hAnsi="Century Gothic"/>
          <w:sz w:val="22"/>
          <w:szCs w:val="22"/>
        </w:rPr>
        <w:t xml:space="preserve">. </w:t>
      </w:r>
    </w:p>
    <w:p w:rsidR="00F71AD5" w:rsidRPr="00570A00" w:rsidRDefault="00C657F9" w:rsidP="00570A00">
      <w:pPr>
        <w:shd w:val="clear" w:color="auto" w:fill="FFFFFF"/>
        <w:spacing w:line="320" w:lineRule="exac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Il tonno </w:t>
      </w:r>
      <w:r w:rsidR="00E87DE0" w:rsidRPr="00570A00">
        <w:rPr>
          <w:rFonts w:ascii="Century Gothic" w:hAnsi="Century Gothic"/>
          <w:b/>
          <w:sz w:val="22"/>
          <w:szCs w:val="22"/>
        </w:rPr>
        <w:t>piace soprattutto agli under</w:t>
      </w:r>
      <w:r w:rsidR="00E87DE0" w:rsidRPr="00570A00">
        <w:rPr>
          <w:rFonts w:ascii="Century Gothic" w:hAnsi="Century Gothic"/>
          <w:sz w:val="22"/>
          <w:szCs w:val="22"/>
        </w:rPr>
        <w:t xml:space="preserve"> </w:t>
      </w:r>
      <w:r w:rsidR="00E87DE0" w:rsidRPr="00570A00">
        <w:rPr>
          <w:rFonts w:ascii="Century Gothic" w:hAnsi="Century Gothic"/>
          <w:b/>
          <w:sz w:val="22"/>
          <w:szCs w:val="22"/>
        </w:rPr>
        <w:t>25</w:t>
      </w:r>
      <w:r w:rsidR="00E87DE0" w:rsidRPr="00570A00">
        <w:rPr>
          <w:rFonts w:ascii="Century Gothic" w:hAnsi="Century Gothic"/>
          <w:sz w:val="22"/>
          <w:szCs w:val="22"/>
        </w:rPr>
        <w:t xml:space="preserve"> e alle </w:t>
      </w:r>
      <w:r w:rsidR="00E87DE0" w:rsidRPr="00570A00">
        <w:rPr>
          <w:rFonts w:ascii="Century Gothic" w:hAnsi="Century Gothic"/>
          <w:b/>
          <w:sz w:val="22"/>
          <w:szCs w:val="22"/>
        </w:rPr>
        <w:t>famiglie dove ci sono i bambini</w:t>
      </w:r>
      <w:r w:rsidR="00E87DE0" w:rsidRPr="00570A00">
        <w:rPr>
          <w:rFonts w:ascii="Century Gothic" w:hAnsi="Century Gothic"/>
          <w:sz w:val="22"/>
          <w:szCs w:val="22"/>
        </w:rPr>
        <w:t xml:space="preserve">. </w:t>
      </w:r>
      <w:r w:rsidR="00E87DE0">
        <w:rPr>
          <w:rFonts w:ascii="Century Gothic" w:hAnsi="Century Gothic"/>
          <w:sz w:val="22"/>
          <w:szCs w:val="22"/>
        </w:rPr>
        <w:t>A</w:t>
      </w:r>
      <w:r w:rsidR="00570A00" w:rsidRPr="00570A00">
        <w:rPr>
          <w:rFonts w:ascii="Century Gothic" w:hAnsi="Century Gothic"/>
          <w:sz w:val="22"/>
          <w:szCs w:val="22"/>
        </w:rPr>
        <w:t>nche in virtù dei suoi</w:t>
      </w:r>
      <w:r w:rsidR="00E87DE0">
        <w:rPr>
          <w:rFonts w:ascii="Century Gothic" w:hAnsi="Century Gothic"/>
          <w:sz w:val="22"/>
          <w:szCs w:val="22"/>
        </w:rPr>
        <w:t xml:space="preserve"> importanti</w:t>
      </w:r>
      <w:r w:rsidR="00570A00" w:rsidRPr="00570A00">
        <w:rPr>
          <w:rFonts w:ascii="Century Gothic" w:hAnsi="Century Gothic"/>
          <w:sz w:val="22"/>
          <w:szCs w:val="22"/>
        </w:rPr>
        <w:t xml:space="preserve"> </w:t>
      </w:r>
      <w:r w:rsidR="00570A00" w:rsidRPr="00F511D0">
        <w:rPr>
          <w:rFonts w:ascii="Century Gothic" w:hAnsi="Century Gothic"/>
          <w:sz w:val="22"/>
          <w:szCs w:val="22"/>
        </w:rPr>
        <w:t>valori nutrizionali, come le proteine nobili</w:t>
      </w:r>
      <w:r w:rsidR="009C23B4">
        <w:rPr>
          <w:rFonts w:ascii="Century Gothic" w:hAnsi="Century Gothic"/>
          <w:sz w:val="22"/>
          <w:szCs w:val="22"/>
        </w:rPr>
        <w:t>,</w:t>
      </w:r>
      <w:r w:rsidR="00034C3E" w:rsidRPr="00F511D0">
        <w:rPr>
          <w:rFonts w:ascii="Century Gothic" w:hAnsi="Century Gothic"/>
          <w:sz w:val="22"/>
          <w:szCs w:val="22"/>
        </w:rPr>
        <w:t xml:space="preserve"> </w:t>
      </w:r>
      <w:r w:rsidR="00570A00" w:rsidRPr="00F511D0">
        <w:rPr>
          <w:rFonts w:ascii="Century Gothic" w:hAnsi="Century Gothic"/>
          <w:sz w:val="22"/>
          <w:szCs w:val="22"/>
        </w:rPr>
        <w:t xml:space="preserve">gli </w:t>
      </w:r>
      <w:r w:rsidR="00E87DE0" w:rsidRPr="00F511D0">
        <w:rPr>
          <w:rFonts w:ascii="Century Gothic" w:hAnsi="Century Gothic"/>
          <w:sz w:val="22"/>
          <w:szCs w:val="22"/>
        </w:rPr>
        <w:t>omega 3, lo iodio – di cui la popolaz</w:t>
      </w:r>
      <w:r w:rsidR="00E12F71" w:rsidRPr="00F511D0">
        <w:rPr>
          <w:rFonts w:ascii="Century Gothic" w:hAnsi="Century Gothic"/>
          <w:sz w:val="22"/>
          <w:szCs w:val="22"/>
        </w:rPr>
        <w:t>ione italiana è carente</w:t>
      </w:r>
      <w:r w:rsidR="009C23B4">
        <w:rPr>
          <w:rFonts w:ascii="Century Gothic" w:hAnsi="Century Gothic"/>
          <w:sz w:val="22"/>
          <w:szCs w:val="22"/>
        </w:rPr>
        <w:t xml:space="preserve"> - </w:t>
      </w:r>
      <w:r w:rsidR="00E12F71" w:rsidRPr="00F511D0">
        <w:rPr>
          <w:rFonts w:ascii="Century Gothic" w:hAnsi="Century Gothic"/>
          <w:sz w:val="22"/>
          <w:szCs w:val="22"/>
        </w:rPr>
        <w:t xml:space="preserve"> e la l</w:t>
      </w:r>
      <w:r w:rsidR="00E87DE0" w:rsidRPr="00F511D0">
        <w:rPr>
          <w:rFonts w:ascii="Century Gothic" w:hAnsi="Century Gothic"/>
          <w:sz w:val="22"/>
          <w:szCs w:val="22"/>
        </w:rPr>
        <w:t>is</w:t>
      </w:r>
      <w:r w:rsidR="00F511D0">
        <w:rPr>
          <w:rFonts w:ascii="Century Gothic" w:hAnsi="Century Gothic"/>
          <w:sz w:val="22"/>
          <w:szCs w:val="22"/>
        </w:rPr>
        <w:t>i</w:t>
      </w:r>
      <w:r w:rsidR="00E87DE0" w:rsidRPr="00F511D0">
        <w:rPr>
          <w:rFonts w:ascii="Century Gothic" w:hAnsi="Century Gothic"/>
          <w:sz w:val="22"/>
          <w:szCs w:val="22"/>
        </w:rPr>
        <w:t>na</w:t>
      </w:r>
      <w:r w:rsidR="00F511D0">
        <w:rPr>
          <w:rFonts w:ascii="Century Gothic" w:hAnsi="Century Gothic"/>
          <w:sz w:val="22"/>
          <w:szCs w:val="22"/>
        </w:rPr>
        <w:t xml:space="preserve">. </w:t>
      </w:r>
      <w:r w:rsidR="00570A00">
        <w:rPr>
          <w:rFonts w:ascii="Century Gothic" w:hAnsi="Century Gothic"/>
          <w:sz w:val="22"/>
          <w:szCs w:val="22"/>
        </w:rPr>
        <w:t>Un capitolo a parte</w:t>
      </w:r>
      <w:r w:rsidR="00AB5D0A">
        <w:rPr>
          <w:rFonts w:ascii="Century Gothic" w:hAnsi="Century Gothic"/>
          <w:sz w:val="22"/>
          <w:szCs w:val="22"/>
        </w:rPr>
        <w:t xml:space="preserve"> merita</w:t>
      </w:r>
      <w:r w:rsidR="00570A00">
        <w:rPr>
          <w:rFonts w:ascii="Century Gothic" w:hAnsi="Century Gothic"/>
          <w:sz w:val="22"/>
          <w:szCs w:val="22"/>
        </w:rPr>
        <w:t xml:space="preserve"> la passione degli sportivi per ques</w:t>
      </w:r>
      <w:r w:rsidR="00AB5D0A">
        <w:rPr>
          <w:rFonts w:ascii="Century Gothic" w:hAnsi="Century Gothic"/>
          <w:sz w:val="22"/>
          <w:szCs w:val="22"/>
        </w:rPr>
        <w:t>to pesce in conserva</w:t>
      </w:r>
      <w:r w:rsidR="00AB5D0A" w:rsidRPr="00F511D0">
        <w:rPr>
          <w:rFonts w:ascii="Century Gothic" w:hAnsi="Century Gothic"/>
          <w:b/>
          <w:sz w:val="22"/>
          <w:szCs w:val="22"/>
        </w:rPr>
        <w:t>:</w:t>
      </w:r>
      <w:r w:rsidR="00570A00" w:rsidRPr="00F511D0">
        <w:rPr>
          <w:rFonts w:ascii="Century Gothic" w:hAnsi="Century Gothic"/>
          <w:b/>
          <w:sz w:val="22"/>
          <w:szCs w:val="22"/>
        </w:rPr>
        <w:t xml:space="preserve"> </w:t>
      </w:r>
      <w:r w:rsidR="00080A09" w:rsidRPr="00F511D0">
        <w:rPr>
          <w:rFonts w:ascii="Century Gothic" w:hAnsi="Century Gothic"/>
          <w:b/>
          <w:sz w:val="22"/>
          <w:szCs w:val="22"/>
        </w:rPr>
        <w:t xml:space="preserve">7 su 10 </w:t>
      </w:r>
      <w:r w:rsidR="00AB5D0A" w:rsidRPr="00F511D0">
        <w:rPr>
          <w:rFonts w:ascii="Century Gothic" w:hAnsi="Century Gothic"/>
          <w:b/>
          <w:sz w:val="22"/>
          <w:szCs w:val="22"/>
        </w:rPr>
        <w:t xml:space="preserve">lo considerano l’alimento ideale </w:t>
      </w:r>
      <w:r w:rsidR="00080A09" w:rsidRPr="00F511D0">
        <w:rPr>
          <w:rFonts w:ascii="Century Gothic" w:hAnsi="Century Gothic"/>
          <w:b/>
          <w:sz w:val="22"/>
          <w:szCs w:val="22"/>
        </w:rPr>
        <w:t>per mantenersi in forma</w:t>
      </w:r>
      <w:r w:rsidR="00AB5D0A">
        <w:rPr>
          <w:rFonts w:ascii="Century Gothic" w:hAnsi="Century Gothic"/>
          <w:sz w:val="22"/>
          <w:szCs w:val="22"/>
        </w:rPr>
        <w:t xml:space="preserve"> </w:t>
      </w:r>
      <w:r w:rsidR="00012C37">
        <w:rPr>
          <w:rFonts w:ascii="Century Gothic" w:hAnsi="Century Gothic"/>
          <w:sz w:val="22"/>
          <w:szCs w:val="22"/>
        </w:rPr>
        <w:t>(</w:t>
      </w:r>
      <w:r w:rsidR="003B2446" w:rsidRPr="00570A00">
        <w:rPr>
          <w:rFonts w:ascii="Century Gothic" w:hAnsi="Century Gothic"/>
          <w:sz w:val="22"/>
          <w:szCs w:val="22"/>
        </w:rPr>
        <w:t>insieme a</w:t>
      </w:r>
      <w:r w:rsidR="003B2446" w:rsidRPr="00570A00">
        <w:rPr>
          <w:rFonts w:ascii="Century Gothic" w:hAnsi="Century Gothic"/>
          <w:b/>
          <w:sz w:val="22"/>
          <w:szCs w:val="22"/>
        </w:rPr>
        <w:t xml:space="preserve">  </w:t>
      </w:r>
      <w:r w:rsidR="003B2446" w:rsidRPr="00570A00">
        <w:rPr>
          <w:rFonts w:ascii="Century Gothic" w:hAnsi="Century Gothic"/>
          <w:sz w:val="22"/>
          <w:szCs w:val="22"/>
        </w:rPr>
        <w:t xml:space="preserve">carni bianche, </w:t>
      </w:r>
      <w:r w:rsidR="00012C37">
        <w:rPr>
          <w:rFonts w:ascii="Century Gothic" w:hAnsi="Century Gothic"/>
          <w:sz w:val="22"/>
          <w:szCs w:val="22"/>
        </w:rPr>
        <w:t>legumi, yogurt magro e bresaola).</w:t>
      </w:r>
      <w:r w:rsidR="003B2446" w:rsidRPr="00570A00">
        <w:rPr>
          <w:rFonts w:ascii="Century Gothic" w:hAnsi="Century Gothic"/>
          <w:sz w:val="22"/>
          <w:szCs w:val="22"/>
        </w:rPr>
        <w:t xml:space="preserve"> </w:t>
      </w:r>
    </w:p>
    <w:p w:rsidR="00E12F71" w:rsidRDefault="00E12F71" w:rsidP="00E967BD">
      <w:pPr>
        <w:pStyle w:val="Testonormale"/>
        <w:spacing w:line="320" w:lineRule="exact"/>
        <w:jc w:val="both"/>
        <w:rPr>
          <w:rFonts w:ascii="Century Gothic" w:eastAsia="Times New Roman" w:hAnsi="Century Gothic" w:cs="Times New Roman"/>
          <w:b/>
          <w:szCs w:val="22"/>
          <w:lang w:eastAsia="it-IT"/>
        </w:rPr>
      </w:pPr>
      <w:bookmarkStart w:id="0" w:name="_GoBack"/>
      <w:bookmarkEnd w:id="0"/>
    </w:p>
    <w:p w:rsidR="0047297F" w:rsidRPr="0047297F" w:rsidRDefault="0047297F" w:rsidP="0047297F">
      <w:pPr>
        <w:spacing w:line="320" w:lineRule="exact"/>
        <w:jc w:val="both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“</w:t>
      </w:r>
      <w:r w:rsidRPr="00A2726F">
        <w:rPr>
          <w:rFonts w:ascii="Century Gothic" w:hAnsi="Century Gothic"/>
          <w:i/>
          <w:sz w:val="22"/>
          <w:szCs w:val="22"/>
        </w:rPr>
        <w:t>Il tonno in scatola conservato sott’olio o in salamoia</w:t>
      </w:r>
      <w:r w:rsidRPr="00722A01">
        <w:rPr>
          <w:rFonts w:ascii="Century Gothic" w:hAnsi="Century Gothic"/>
          <w:i/>
          <w:sz w:val="22"/>
          <w:szCs w:val="22"/>
        </w:rPr>
        <w:t xml:space="preserve"> - </w:t>
      </w:r>
      <w:r w:rsidRPr="00722A01">
        <w:rPr>
          <w:rFonts w:ascii="Century Gothic" w:hAnsi="Century Gothic"/>
          <w:b/>
          <w:sz w:val="22"/>
          <w:szCs w:val="22"/>
        </w:rPr>
        <w:t>afferma il Prof. Migliaccio</w:t>
      </w:r>
      <w:r w:rsidRPr="00722A01">
        <w:rPr>
          <w:rFonts w:ascii="Century Gothic" w:hAnsi="Century Gothic"/>
          <w:i/>
          <w:sz w:val="22"/>
          <w:szCs w:val="22"/>
        </w:rPr>
        <w:t xml:space="preserve"> </w:t>
      </w:r>
      <w:r w:rsidRPr="0047297F">
        <w:rPr>
          <w:rFonts w:ascii="Century Gothic" w:hAnsi="Century Gothic"/>
          <w:i/>
          <w:sz w:val="22"/>
          <w:szCs w:val="22"/>
        </w:rPr>
        <w:t xml:space="preserve">- è un alimento prezioso per tutta la famiglia, ed in particolare per chi pratica attività sportiva a livello amatoriale o anche agonistico. Infatti fornisce un’eccellente quantità di proteine che sono di elevato valore biologico, cioè apportano una quantità di amminoacidi essenziali e non essenziali ottimale per ottenere ed incrementare la sintesi proteica. Questa garantisce il tono e l’efficienza dell’apparato locomotore ed è fondamentale anche per la sintesi di ormoni e neurotrasmettitori, indispensabili per ottimizzare tutto il lavoro muscolare.” </w:t>
      </w:r>
    </w:p>
    <w:p w:rsidR="0047297F" w:rsidRDefault="0047297F" w:rsidP="00E967BD">
      <w:pPr>
        <w:pStyle w:val="Testonormale"/>
        <w:spacing w:line="320" w:lineRule="exact"/>
        <w:jc w:val="both"/>
        <w:rPr>
          <w:rFonts w:ascii="Century Gothic" w:eastAsia="Times New Roman" w:hAnsi="Century Gothic" w:cs="Times New Roman"/>
          <w:b/>
          <w:szCs w:val="22"/>
          <w:lang w:eastAsia="it-IT"/>
        </w:rPr>
      </w:pPr>
    </w:p>
    <w:p w:rsidR="00F71AD5" w:rsidRPr="00F71AD5" w:rsidRDefault="00F71AD5" w:rsidP="00E967BD">
      <w:pPr>
        <w:pStyle w:val="Testonormale"/>
        <w:spacing w:line="320" w:lineRule="exact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F71AD5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GLI </w:t>
      </w:r>
      <w:r w:rsidR="00C657F9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“</w:t>
      </w:r>
      <w:r w:rsidRPr="00F71AD5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SPAGHETTI CON IL TONNO</w:t>
      </w:r>
      <w:r w:rsidR="00C657F9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”</w:t>
      </w:r>
      <w:r w:rsidRPr="00F71AD5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</w:t>
      </w:r>
      <w:r w:rsidR="00F511D0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IL </w:t>
      </w:r>
      <w:r w:rsidRPr="00F71AD5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PIATTO </w:t>
      </w:r>
      <w:r w:rsidR="00F511D0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PIU’ AMATO DA</w:t>
      </w:r>
      <w:r w:rsidRPr="00F71AD5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GLI ITALIANI </w:t>
      </w:r>
    </w:p>
    <w:p w:rsidR="006D3C6F" w:rsidRDefault="00E967BD" w:rsidP="00E967BD">
      <w:pPr>
        <w:pStyle w:val="Testonormale"/>
        <w:spacing w:line="320" w:lineRule="exact"/>
        <w:jc w:val="both"/>
        <w:rPr>
          <w:rFonts w:ascii="Century Gothic" w:eastAsia="Times New Roman" w:hAnsi="Century Gothic" w:cs="Times New Roman"/>
          <w:b/>
          <w:szCs w:val="22"/>
          <w:lang w:eastAsia="it-IT"/>
        </w:rPr>
      </w:pPr>
      <w:r>
        <w:rPr>
          <w:rFonts w:ascii="Century Gothic" w:eastAsia="Times New Roman" w:hAnsi="Century Gothic" w:cs="Times New Roman"/>
          <w:szCs w:val="22"/>
          <w:lang w:eastAsia="it-IT"/>
        </w:rPr>
        <w:t>Spostandoci sul versante gastronomico scopriamo che quella con il tonno è al terzo posto tra le paste con cui gli italiani hanno compi</w:t>
      </w:r>
      <w:r w:rsidR="00C657F9">
        <w:rPr>
          <w:rFonts w:ascii="Century Gothic" w:eastAsia="Times New Roman" w:hAnsi="Century Gothic" w:cs="Times New Roman"/>
          <w:szCs w:val="22"/>
          <w:lang w:eastAsia="it-IT"/>
        </w:rPr>
        <w:t>u</w:t>
      </w:r>
      <w:r>
        <w:rPr>
          <w:rFonts w:ascii="Century Gothic" w:eastAsia="Times New Roman" w:hAnsi="Century Gothic" w:cs="Times New Roman"/>
          <w:szCs w:val="22"/>
          <w:lang w:eastAsia="it-IT"/>
        </w:rPr>
        <w:t xml:space="preserve">to il </w:t>
      </w:r>
      <w:r w:rsidRPr="00677BE8">
        <w:rPr>
          <w:rFonts w:ascii="Century Gothic" w:eastAsia="Times New Roman" w:hAnsi="Century Gothic" w:cs="Times New Roman"/>
          <w:b/>
          <w:szCs w:val="22"/>
          <w:lang w:eastAsia="it-IT"/>
        </w:rPr>
        <w:t>battesimo ai fornelli</w:t>
      </w:r>
      <w:r w:rsidR="00C657F9">
        <w:rPr>
          <w:rFonts w:ascii="Century Gothic" w:eastAsia="Times New Roman" w:hAnsi="Century Gothic" w:cs="Times New Roman"/>
          <w:szCs w:val="22"/>
          <w:lang w:eastAsia="it-IT"/>
        </w:rPr>
        <w:t xml:space="preserve">, </w:t>
      </w:r>
      <w:r>
        <w:rPr>
          <w:rFonts w:ascii="Century Gothic" w:eastAsia="Times New Roman" w:hAnsi="Century Gothic" w:cs="Times New Roman"/>
          <w:szCs w:val="22"/>
          <w:lang w:eastAsia="it-IT"/>
        </w:rPr>
        <w:t xml:space="preserve">che vede in testa la pasta </w:t>
      </w:r>
      <w:r w:rsidR="00C657F9" w:rsidRPr="00C657F9">
        <w:rPr>
          <w:rFonts w:ascii="Century Gothic" w:eastAsia="Times New Roman" w:hAnsi="Century Gothic" w:cs="Times New Roman"/>
          <w:b/>
          <w:szCs w:val="22"/>
          <w:lang w:eastAsia="it-IT"/>
        </w:rPr>
        <w:t>“</w:t>
      </w:r>
      <w:r w:rsidRPr="00C657F9">
        <w:rPr>
          <w:rFonts w:ascii="Century Gothic" w:eastAsia="Times New Roman" w:hAnsi="Century Gothic" w:cs="Times New Roman"/>
          <w:b/>
          <w:szCs w:val="22"/>
          <w:lang w:eastAsia="it-IT"/>
        </w:rPr>
        <w:t>al</w:t>
      </w:r>
      <w:r w:rsidRPr="00F511D0">
        <w:rPr>
          <w:rFonts w:ascii="Century Gothic" w:eastAsia="Times New Roman" w:hAnsi="Century Gothic" w:cs="Times New Roman"/>
          <w:b/>
          <w:szCs w:val="22"/>
          <w:lang w:eastAsia="it-IT"/>
        </w:rPr>
        <w:t xml:space="preserve"> pomodoro</w:t>
      </w:r>
      <w:r w:rsidR="00C657F9">
        <w:rPr>
          <w:rFonts w:ascii="Century Gothic" w:eastAsia="Times New Roman" w:hAnsi="Century Gothic" w:cs="Times New Roman"/>
          <w:b/>
          <w:szCs w:val="22"/>
          <w:lang w:eastAsia="it-IT"/>
        </w:rPr>
        <w:t>”</w:t>
      </w:r>
      <w:r>
        <w:rPr>
          <w:rFonts w:ascii="Century Gothic" w:eastAsia="Times New Roman" w:hAnsi="Century Gothic" w:cs="Times New Roman"/>
          <w:szCs w:val="22"/>
          <w:lang w:eastAsia="it-IT"/>
        </w:rPr>
        <w:t xml:space="preserve"> seguita dalla </w:t>
      </w:r>
      <w:r w:rsidR="00C657F9">
        <w:rPr>
          <w:rFonts w:ascii="Century Gothic" w:eastAsia="Times New Roman" w:hAnsi="Century Gothic" w:cs="Times New Roman"/>
          <w:szCs w:val="22"/>
          <w:lang w:eastAsia="it-IT"/>
        </w:rPr>
        <w:t>“</w:t>
      </w:r>
      <w:r w:rsidRPr="00F511D0">
        <w:rPr>
          <w:rFonts w:ascii="Century Gothic" w:eastAsia="Times New Roman" w:hAnsi="Century Gothic" w:cs="Times New Roman"/>
          <w:b/>
          <w:szCs w:val="22"/>
          <w:lang w:eastAsia="it-IT"/>
        </w:rPr>
        <w:t>carbonara</w:t>
      </w:r>
      <w:r w:rsidR="00C657F9">
        <w:rPr>
          <w:rFonts w:ascii="Century Gothic" w:eastAsia="Times New Roman" w:hAnsi="Century Gothic" w:cs="Times New Roman"/>
          <w:b/>
          <w:szCs w:val="22"/>
          <w:lang w:eastAsia="it-IT"/>
        </w:rPr>
        <w:t>”</w:t>
      </w:r>
      <w:r w:rsidRPr="00F511D0">
        <w:rPr>
          <w:rFonts w:ascii="Century Gothic" w:eastAsia="Times New Roman" w:hAnsi="Century Gothic" w:cs="Times New Roman"/>
          <w:b/>
          <w:szCs w:val="22"/>
          <w:lang w:eastAsia="it-IT"/>
        </w:rPr>
        <w:t>.</w:t>
      </w:r>
      <w:r w:rsidRPr="00E26EF1">
        <w:rPr>
          <w:rFonts w:ascii="Century Gothic" w:eastAsia="Times New Roman" w:hAnsi="Century Gothic" w:cs="Times New Roman"/>
          <w:b/>
          <w:szCs w:val="22"/>
          <w:lang w:eastAsia="it-IT"/>
        </w:rPr>
        <w:t xml:space="preserve"> </w:t>
      </w:r>
    </w:p>
    <w:p w:rsidR="00E967BD" w:rsidRDefault="00E967BD" w:rsidP="00E967BD">
      <w:pPr>
        <w:pStyle w:val="Testonormale"/>
        <w:spacing w:line="320" w:lineRule="exact"/>
        <w:jc w:val="both"/>
        <w:rPr>
          <w:rFonts w:ascii="Century Gothic" w:eastAsia="Times New Roman" w:hAnsi="Century Gothic" w:cs="Times New Roman"/>
          <w:szCs w:val="22"/>
          <w:lang w:eastAsia="it-IT"/>
        </w:rPr>
      </w:pPr>
      <w:r w:rsidRPr="00677BE8">
        <w:rPr>
          <w:rFonts w:ascii="Century Gothic" w:eastAsia="Times New Roman" w:hAnsi="Century Gothic" w:cs="Times New Roman"/>
          <w:szCs w:val="22"/>
          <w:lang w:eastAsia="it-IT"/>
        </w:rPr>
        <w:t>E il  piatto a base di tonno preferito dagli italiani?</w:t>
      </w:r>
      <w:r w:rsidRPr="00E26EF1">
        <w:rPr>
          <w:rFonts w:ascii="Century Gothic" w:eastAsia="Times New Roman" w:hAnsi="Century Gothic" w:cs="Times New Roman"/>
          <w:b/>
          <w:szCs w:val="22"/>
          <w:lang w:eastAsia="it-IT"/>
        </w:rPr>
        <w:t xml:space="preserve"> </w:t>
      </w:r>
      <w:r>
        <w:rPr>
          <w:rFonts w:ascii="Century Gothic" w:eastAsia="Times New Roman" w:hAnsi="Century Gothic" w:cs="Times New Roman"/>
          <w:szCs w:val="22"/>
          <w:lang w:eastAsia="it-IT"/>
        </w:rPr>
        <w:t xml:space="preserve">Al primo posto troviamo </w:t>
      </w:r>
      <w:r w:rsidRPr="00CD0F4B">
        <w:rPr>
          <w:rFonts w:ascii="Century Gothic" w:eastAsia="Times New Roman" w:hAnsi="Century Gothic" w:cs="Times New Roman"/>
          <w:szCs w:val="22"/>
          <w:lang w:eastAsia="it-IT"/>
        </w:rPr>
        <w:t xml:space="preserve">gli </w:t>
      </w:r>
      <w:r w:rsidRPr="00E90FD4">
        <w:rPr>
          <w:rFonts w:ascii="Century Gothic" w:eastAsia="Times New Roman" w:hAnsi="Century Gothic" w:cs="Times New Roman"/>
          <w:b/>
          <w:i/>
          <w:szCs w:val="22"/>
          <w:lang w:eastAsia="it-IT"/>
        </w:rPr>
        <w:t>spaghetti con il tonno</w:t>
      </w:r>
      <w:r w:rsidRPr="00CD0F4B">
        <w:rPr>
          <w:rFonts w:ascii="Century Gothic" w:eastAsia="Times New Roman" w:hAnsi="Century Gothic" w:cs="Times New Roman"/>
          <w:szCs w:val="22"/>
          <w:lang w:eastAsia="it-IT"/>
        </w:rPr>
        <w:t xml:space="preserve">, </w:t>
      </w:r>
      <w:r>
        <w:rPr>
          <w:rFonts w:ascii="Century Gothic" w:eastAsia="Times New Roman" w:hAnsi="Century Gothic" w:cs="Times New Roman"/>
          <w:szCs w:val="22"/>
          <w:lang w:eastAsia="it-IT"/>
        </w:rPr>
        <w:t xml:space="preserve">seguito a ruota  da </w:t>
      </w:r>
      <w:r w:rsidRPr="00E90FD4">
        <w:rPr>
          <w:rFonts w:ascii="Century Gothic" w:eastAsia="Times New Roman" w:hAnsi="Century Gothic" w:cs="Times New Roman"/>
          <w:b/>
          <w:i/>
          <w:szCs w:val="22"/>
          <w:lang w:eastAsia="it-IT"/>
        </w:rPr>
        <w:t>insalata di riso</w:t>
      </w:r>
      <w:r>
        <w:rPr>
          <w:rFonts w:ascii="Century Gothic" w:eastAsia="Times New Roman" w:hAnsi="Century Gothic" w:cs="Times New Roman"/>
          <w:szCs w:val="22"/>
          <w:lang w:eastAsia="it-IT"/>
        </w:rPr>
        <w:t xml:space="preserve"> e </w:t>
      </w:r>
      <w:r w:rsidRPr="00E90FD4">
        <w:rPr>
          <w:rFonts w:ascii="Century Gothic" w:eastAsia="Times New Roman" w:hAnsi="Century Gothic" w:cs="Times New Roman"/>
          <w:b/>
          <w:i/>
          <w:szCs w:val="22"/>
          <w:lang w:eastAsia="it-IT"/>
        </w:rPr>
        <w:t>insalata di tonno</w:t>
      </w:r>
      <w:r>
        <w:rPr>
          <w:rFonts w:ascii="Century Gothic" w:eastAsia="Times New Roman" w:hAnsi="Century Gothic" w:cs="Times New Roman"/>
          <w:szCs w:val="22"/>
          <w:lang w:eastAsia="it-IT"/>
        </w:rPr>
        <w:t xml:space="preserve">, due cardini del cibo </w:t>
      </w:r>
      <w:r w:rsidRPr="00CD0F4B">
        <w:rPr>
          <w:rFonts w:ascii="Century Gothic" w:eastAsia="Times New Roman" w:hAnsi="Century Gothic" w:cs="Times New Roman"/>
          <w:szCs w:val="22"/>
          <w:lang w:eastAsia="it-IT"/>
        </w:rPr>
        <w:t>light e f</w:t>
      </w:r>
      <w:r>
        <w:rPr>
          <w:rFonts w:ascii="Century Gothic" w:eastAsia="Times New Roman" w:hAnsi="Century Gothic" w:cs="Times New Roman"/>
          <w:szCs w:val="22"/>
          <w:lang w:eastAsia="it-IT"/>
        </w:rPr>
        <w:t>ast tipico della bella stagione. Quanto agli ingredienti con cui abbinarlo, tonno mai senza.</w:t>
      </w:r>
      <w:r w:rsidR="009C23B4">
        <w:rPr>
          <w:rFonts w:ascii="Century Gothic" w:eastAsia="Times New Roman" w:hAnsi="Century Gothic" w:cs="Times New Roman"/>
          <w:szCs w:val="22"/>
          <w:lang w:eastAsia="it-IT"/>
        </w:rPr>
        <w:t>.</w:t>
      </w:r>
      <w:r>
        <w:rPr>
          <w:rFonts w:ascii="Century Gothic" w:eastAsia="Times New Roman" w:hAnsi="Century Gothic" w:cs="Times New Roman"/>
          <w:szCs w:val="22"/>
          <w:lang w:eastAsia="it-IT"/>
        </w:rPr>
        <w:t xml:space="preserve">. </w:t>
      </w:r>
      <w:r w:rsidRPr="009C23B4">
        <w:rPr>
          <w:rFonts w:ascii="Century Gothic" w:eastAsia="Times New Roman" w:hAnsi="Century Gothic" w:cs="Times New Roman"/>
          <w:szCs w:val="22"/>
          <w:lang w:eastAsia="it-IT"/>
        </w:rPr>
        <w:t>pomodoro</w:t>
      </w:r>
      <w:r>
        <w:rPr>
          <w:rFonts w:ascii="Century Gothic" w:eastAsia="Times New Roman" w:hAnsi="Century Gothic" w:cs="Times New Roman"/>
          <w:b/>
          <w:szCs w:val="22"/>
          <w:lang w:eastAsia="it-IT"/>
        </w:rPr>
        <w:t xml:space="preserve">: per 1 italiano su 3 </w:t>
      </w:r>
      <w:r>
        <w:rPr>
          <w:rFonts w:ascii="Century Gothic" w:eastAsia="Times New Roman" w:hAnsi="Century Gothic" w:cs="Times New Roman"/>
          <w:b/>
          <w:szCs w:val="22"/>
          <w:lang w:eastAsia="it-IT"/>
        </w:rPr>
        <w:lastRenderedPageBreak/>
        <w:t>(31%)</w:t>
      </w:r>
      <w:r>
        <w:rPr>
          <w:rFonts w:ascii="Century Gothic" w:eastAsia="Times New Roman" w:hAnsi="Century Gothic" w:cs="Times New Roman"/>
          <w:szCs w:val="22"/>
          <w:lang w:eastAsia="it-IT"/>
        </w:rPr>
        <w:t xml:space="preserve">è questo è l’ingrediente con cui viene più utilizzato in cucina. Subito dietro troviamo </w:t>
      </w:r>
      <w:r w:rsidRPr="00B11269">
        <w:rPr>
          <w:rFonts w:ascii="Century Gothic" w:eastAsia="Times New Roman" w:hAnsi="Century Gothic" w:cs="Times New Roman"/>
          <w:b/>
          <w:szCs w:val="22"/>
          <w:lang w:eastAsia="it-IT"/>
        </w:rPr>
        <w:t>pasta</w:t>
      </w:r>
      <w:r>
        <w:rPr>
          <w:rFonts w:ascii="Century Gothic" w:eastAsia="Times New Roman" w:hAnsi="Century Gothic" w:cs="Times New Roman"/>
          <w:szCs w:val="22"/>
          <w:lang w:eastAsia="it-IT"/>
        </w:rPr>
        <w:t xml:space="preserve"> (27%), </w:t>
      </w:r>
      <w:r w:rsidRPr="00B11269">
        <w:rPr>
          <w:rFonts w:ascii="Century Gothic" w:eastAsia="Times New Roman" w:hAnsi="Century Gothic" w:cs="Times New Roman"/>
          <w:b/>
          <w:szCs w:val="22"/>
          <w:lang w:eastAsia="it-IT"/>
        </w:rPr>
        <w:t>riso</w:t>
      </w:r>
      <w:r>
        <w:rPr>
          <w:rFonts w:ascii="Century Gothic" w:eastAsia="Times New Roman" w:hAnsi="Century Gothic" w:cs="Times New Roman"/>
          <w:szCs w:val="22"/>
          <w:lang w:eastAsia="it-IT"/>
        </w:rPr>
        <w:t xml:space="preserve"> (16%), </w:t>
      </w:r>
      <w:r w:rsidRPr="00B11269">
        <w:rPr>
          <w:rFonts w:ascii="Century Gothic" w:eastAsia="Times New Roman" w:hAnsi="Century Gothic" w:cs="Times New Roman"/>
          <w:b/>
          <w:szCs w:val="22"/>
          <w:lang w:eastAsia="it-IT"/>
        </w:rPr>
        <w:t>uova</w:t>
      </w:r>
      <w:r>
        <w:rPr>
          <w:rFonts w:ascii="Century Gothic" w:eastAsia="Times New Roman" w:hAnsi="Century Gothic" w:cs="Times New Roman"/>
          <w:szCs w:val="22"/>
          <w:lang w:eastAsia="it-IT"/>
        </w:rPr>
        <w:t xml:space="preserve"> (9%), </w:t>
      </w:r>
      <w:r w:rsidRPr="00B11269">
        <w:rPr>
          <w:rFonts w:ascii="Century Gothic" w:eastAsia="Times New Roman" w:hAnsi="Century Gothic" w:cs="Times New Roman"/>
          <w:b/>
          <w:szCs w:val="22"/>
          <w:lang w:eastAsia="it-IT"/>
        </w:rPr>
        <w:t>peperoni</w:t>
      </w:r>
      <w:r>
        <w:rPr>
          <w:rFonts w:ascii="Century Gothic" w:eastAsia="Times New Roman" w:hAnsi="Century Gothic" w:cs="Times New Roman"/>
          <w:szCs w:val="22"/>
          <w:lang w:eastAsia="it-IT"/>
        </w:rPr>
        <w:t xml:space="preserve"> (4%) e infine </w:t>
      </w:r>
      <w:r w:rsidRPr="00B11269">
        <w:rPr>
          <w:rFonts w:ascii="Century Gothic" w:eastAsia="Times New Roman" w:hAnsi="Century Gothic" w:cs="Times New Roman"/>
          <w:b/>
          <w:szCs w:val="22"/>
          <w:lang w:eastAsia="it-IT"/>
        </w:rPr>
        <w:t>carciofi</w:t>
      </w:r>
      <w:r>
        <w:rPr>
          <w:rFonts w:ascii="Century Gothic" w:eastAsia="Times New Roman" w:hAnsi="Century Gothic" w:cs="Times New Roman"/>
          <w:szCs w:val="22"/>
          <w:lang w:eastAsia="it-IT"/>
        </w:rPr>
        <w:t xml:space="preserve"> (3%).</w:t>
      </w:r>
    </w:p>
    <w:p w:rsidR="00F71AD5" w:rsidRDefault="00F71AD5" w:rsidP="00E967BD">
      <w:pPr>
        <w:pStyle w:val="Testonormale"/>
        <w:spacing w:line="320" w:lineRule="exact"/>
        <w:jc w:val="both"/>
        <w:rPr>
          <w:rFonts w:ascii="Century Gothic" w:eastAsia="Times New Roman" w:hAnsi="Century Gothic" w:cs="Times New Roman"/>
          <w:szCs w:val="22"/>
          <w:lang w:eastAsia="it-IT"/>
        </w:rPr>
      </w:pPr>
    </w:p>
    <w:p w:rsidR="00F71AD5" w:rsidRPr="00F71AD5" w:rsidRDefault="00F71AD5" w:rsidP="00E967BD">
      <w:pPr>
        <w:pStyle w:val="Testonormale"/>
        <w:spacing w:line="320" w:lineRule="exact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F71AD5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GLI ITAL</w:t>
      </w:r>
      <w:r w:rsidR="006D3C6F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IANI E LA CULTURA </w:t>
      </w:r>
      <w:r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DEL TONNO</w:t>
      </w:r>
      <w:r w:rsidR="006D3C6F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: </w:t>
      </w:r>
      <w:r w:rsidR="00034C3E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VERITA</w:t>
      </w:r>
      <w:r w:rsidR="00537762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’</w:t>
      </w:r>
      <w:r w:rsidR="00034C3E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E FALSI MITI </w:t>
      </w:r>
      <w:r w:rsidR="006D3C6F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DA SFATARE…</w:t>
      </w:r>
    </w:p>
    <w:p w:rsidR="00E967BD" w:rsidRPr="009457AD" w:rsidRDefault="00E967BD" w:rsidP="00E967BD">
      <w:pPr>
        <w:pStyle w:val="Testonormale"/>
        <w:spacing w:line="320" w:lineRule="exact"/>
        <w:jc w:val="both"/>
        <w:rPr>
          <w:rFonts w:ascii="Century Gothic" w:hAnsi="Century Gothic"/>
          <w:szCs w:val="22"/>
        </w:rPr>
      </w:pPr>
      <w:r>
        <w:rPr>
          <w:rFonts w:ascii="Century Gothic" w:eastAsia="Times New Roman" w:hAnsi="Century Gothic" w:cs="Times New Roman"/>
          <w:szCs w:val="22"/>
          <w:lang w:eastAsia="it-IT"/>
        </w:rPr>
        <w:t xml:space="preserve">Per quanto riguarda la conoscenza dei consumatori di questo pesce, se da una parte ci sono buone notizie – gli italiani percepiscono che è un prodotto adatto a tutta la famiglia e ne riconoscono le indubbie qualità nutrizionali – l’indagine </w:t>
      </w:r>
      <w:r w:rsidRPr="009564F5">
        <w:rPr>
          <w:rFonts w:ascii="Century Gothic" w:eastAsia="Times New Roman" w:hAnsi="Century Gothic" w:cs="Times New Roman"/>
          <w:szCs w:val="22"/>
          <w:lang w:eastAsia="it-IT"/>
        </w:rPr>
        <w:t>DOXA/ANCIT</w:t>
      </w:r>
      <w:r>
        <w:rPr>
          <w:rFonts w:ascii="Century Gothic" w:eastAsia="Times New Roman" w:hAnsi="Century Gothic" w:cs="Times New Roman"/>
          <w:szCs w:val="22"/>
          <w:lang w:eastAsia="it-IT"/>
        </w:rPr>
        <w:t xml:space="preserve"> ci dice che c’è ancora molto da fare per sfatare alcuni falsi miti su questo alimento: il 63% degli italiani pensa infatti che il tonno sia una specie in via di estinzione e il 57% che abbia meno proprietà del tonno fresco. In realtà </w:t>
      </w:r>
      <w:r w:rsidRPr="009457AD">
        <w:rPr>
          <w:rFonts w:ascii="Century Gothic" w:hAnsi="Century Gothic"/>
          <w:szCs w:val="22"/>
        </w:rPr>
        <w:t xml:space="preserve">è vero esattamente il contrario perché </w:t>
      </w:r>
      <w:r>
        <w:rPr>
          <w:rFonts w:ascii="Century Gothic" w:hAnsi="Century Gothic"/>
          <w:szCs w:val="22"/>
        </w:rPr>
        <w:t xml:space="preserve">non solo il tonno in scatola </w:t>
      </w:r>
      <w:r w:rsidRPr="009457AD">
        <w:rPr>
          <w:rFonts w:ascii="Century Gothic" w:hAnsi="Century Gothic"/>
          <w:szCs w:val="22"/>
        </w:rPr>
        <w:t xml:space="preserve">mantiene </w:t>
      </w:r>
      <w:r>
        <w:rPr>
          <w:rFonts w:ascii="Century Gothic" w:hAnsi="Century Gothic"/>
          <w:szCs w:val="22"/>
        </w:rPr>
        <w:t>intatte le sue caratteristiche, a</w:t>
      </w:r>
      <w:r w:rsidRPr="009457AD">
        <w:rPr>
          <w:rFonts w:ascii="Century Gothic" w:hAnsi="Century Gothic"/>
          <w:szCs w:val="22"/>
        </w:rPr>
        <w:t>nzi</w:t>
      </w:r>
      <w:r>
        <w:rPr>
          <w:rFonts w:ascii="Century Gothic" w:hAnsi="Century Gothic"/>
          <w:szCs w:val="22"/>
        </w:rPr>
        <w:t>, è</w:t>
      </w:r>
      <w:r w:rsidRPr="009457AD">
        <w:rPr>
          <w:rFonts w:ascii="Century Gothic" w:hAnsi="Century Gothic"/>
          <w:szCs w:val="22"/>
        </w:rPr>
        <w:t xml:space="preserve"> soggetto a controlli più </w:t>
      </w:r>
      <w:r>
        <w:rPr>
          <w:rFonts w:ascii="Century Gothic" w:hAnsi="Century Gothic"/>
          <w:szCs w:val="22"/>
        </w:rPr>
        <w:t>estesi, frequenti e puntuali l</w:t>
      </w:r>
      <w:r w:rsidRPr="009457AD">
        <w:rPr>
          <w:rFonts w:ascii="Century Gothic" w:hAnsi="Century Gothic"/>
          <w:szCs w:val="22"/>
        </w:rPr>
        <w:t>ungo tutta la filiera rispetto al tonno commercializzato fresco</w:t>
      </w:r>
      <w:r>
        <w:rPr>
          <w:rFonts w:ascii="Century Gothic" w:hAnsi="Century Gothic"/>
          <w:szCs w:val="22"/>
        </w:rPr>
        <w:t>. E questo</w:t>
      </w:r>
      <w:r w:rsidRPr="009457AD">
        <w:rPr>
          <w:rFonts w:ascii="Century Gothic" w:hAnsi="Century Gothic"/>
          <w:szCs w:val="22"/>
        </w:rPr>
        <w:t xml:space="preserve"> proprio per garantire il massimo della quali</w:t>
      </w:r>
      <w:r>
        <w:rPr>
          <w:rFonts w:ascii="Century Gothic" w:hAnsi="Century Gothic"/>
          <w:szCs w:val="22"/>
        </w:rPr>
        <w:t>tà e dell’apporto nutrizionale.</w:t>
      </w:r>
    </w:p>
    <w:p w:rsidR="00871FA4" w:rsidRPr="0047297F" w:rsidRDefault="00871FA4" w:rsidP="0047297F">
      <w:pPr>
        <w:tabs>
          <w:tab w:val="left" w:pos="1845"/>
        </w:tabs>
        <w:autoSpaceDE/>
        <w:autoSpaceDN/>
        <w:spacing w:line="320" w:lineRule="exact"/>
        <w:jc w:val="both"/>
        <w:rPr>
          <w:rFonts w:ascii="Century Gothic" w:hAnsi="Century Gothic"/>
          <w:b/>
          <w:sz w:val="22"/>
          <w:szCs w:val="22"/>
        </w:rPr>
      </w:pPr>
    </w:p>
    <w:p w:rsidR="00AE1F17" w:rsidRPr="00AE1F17" w:rsidRDefault="00AE1F17" w:rsidP="00AE1F17">
      <w:pPr>
        <w:autoSpaceDE/>
        <w:autoSpaceDN/>
        <w:spacing w:line="320" w:lineRule="exact"/>
        <w:jc w:val="both"/>
        <w:rPr>
          <w:rFonts w:ascii="Century Gothic" w:hAnsi="Century Gothic"/>
          <w:b/>
          <w:sz w:val="20"/>
          <w:szCs w:val="20"/>
        </w:rPr>
      </w:pPr>
      <w:r w:rsidRPr="00AE1F17">
        <w:rPr>
          <w:rFonts w:ascii="Century Gothic" w:hAnsi="Century Gothic"/>
          <w:b/>
          <w:sz w:val="20"/>
          <w:szCs w:val="20"/>
        </w:rPr>
        <w:t>Ufficio stampa ANCIT  - Associazione Nazionale Conservieri Ittici e delle Tonnare</w:t>
      </w:r>
    </w:p>
    <w:p w:rsidR="00AE1F17" w:rsidRPr="00AE1F17" w:rsidRDefault="00AE1F17" w:rsidP="00AE1F17">
      <w:pPr>
        <w:autoSpaceDE/>
        <w:autoSpaceDN/>
        <w:spacing w:line="320" w:lineRule="exact"/>
        <w:jc w:val="both"/>
        <w:rPr>
          <w:rFonts w:ascii="Century Gothic" w:hAnsi="Century Gothic"/>
          <w:b/>
          <w:sz w:val="20"/>
          <w:szCs w:val="20"/>
        </w:rPr>
      </w:pPr>
      <w:r w:rsidRPr="00AE1F17">
        <w:rPr>
          <w:rFonts w:ascii="Century Gothic" w:hAnsi="Century Gothic"/>
          <w:b/>
          <w:sz w:val="20"/>
          <w:szCs w:val="20"/>
        </w:rPr>
        <w:t>IN</w:t>
      </w:r>
      <w:r w:rsidRPr="00AE1F17">
        <w:rPr>
          <w:rFonts w:ascii="Century Gothic" w:hAnsi="Century Gothic"/>
          <w:b/>
          <w:color w:val="FF0000"/>
          <w:sz w:val="20"/>
          <w:szCs w:val="20"/>
        </w:rPr>
        <w:t xml:space="preserve">C </w:t>
      </w:r>
      <w:r w:rsidRPr="00AE1F17">
        <w:rPr>
          <w:rFonts w:ascii="Century Gothic" w:hAnsi="Century Gothic"/>
          <w:b/>
          <w:sz w:val="20"/>
          <w:szCs w:val="20"/>
        </w:rPr>
        <w:t>– Istituto Nazionale per la comunicazione</w:t>
      </w:r>
    </w:p>
    <w:p w:rsidR="00AE1F17" w:rsidRPr="00AE1F17" w:rsidRDefault="00AE1F17" w:rsidP="00AE1F17">
      <w:pPr>
        <w:autoSpaceDE/>
        <w:autoSpaceDN/>
        <w:spacing w:line="320" w:lineRule="exact"/>
        <w:jc w:val="both"/>
        <w:rPr>
          <w:rFonts w:ascii="Century Gothic" w:hAnsi="Century Gothic"/>
          <w:sz w:val="20"/>
          <w:szCs w:val="20"/>
        </w:rPr>
      </w:pPr>
      <w:r w:rsidRPr="00AE1F17">
        <w:rPr>
          <w:rFonts w:ascii="Century Gothic" w:hAnsi="Century Gothic"/>
          <w:sz w:val="20"/>
          <w:szCs w:val="20"/>
        </w:rPr>
        <w:t>Simone Ranaldi</w:t>
      </w:r>
    </w:p>
    <w:p w:rsidR="00AE1F17" w:rsidRPr="00AE1F17" w:rsidRDefault="00AE1F17" w:rsidP="00AE1F17">
      <w:pPr>
        <w:autoSpaceDE/>
        <w:autoSpaceDN/>
        <w:spacing w:line="320" w:lineRule="exact"/>
        <w:jc w:val="both"/>
        <w:rPr>
          <w:rFonts w:ascii="Century Gothic" w:hAnsi="Century Gothic"/>
          <w:sz w:val="20"/>
          <w:szCs w:val="20"/>
        </w:rPr>
      </w:pPr>
      <w:r w:rsidRPr="00AE1F17">
        <w:rPr>
          <w:rFonts w:ascii="Century Gothic" w:hAnsi="Century Gothic"/>
          <w:sz w:val="20"/>
          <w:szCs w:val="20"/>
        </w:rPr>
        <w:t>06 44160883; 3355208289; s.ranaldi@inc-comunicazione.it</w:t>
      </w:r>
    </w:p>
    <w:p w:rsidR="00AE1F17" w:rsidRPr="00AE1F17" w:rsidRDefault="00AE1F17" w:rsidP="00AE1F17">
      <w:pPr>
        <w:autoSpaceDE/>
        <w:autoSpaceDN/>
        <w:spacing w:line="320" w:lineRule="exact"/>
        <w:jc w:val="both"/>
        <w:rPr>
          <w:rFonts w:ascii="Century Gothic" w:hAnsi="Century Gothic"/>
          <w:sz w:val="22"/>
          <w:szCs w:val="22"/>
        </w:rPr>
      </w:pPr>
    </w:p>
    <w:p w:rsidR="00AE1F17" w:rsidRPr="007C68A1" w:rsidRDefault="00B27891" w:rsidP="007C68A1">
      <w:r>
        <w:rPr>
          <w:rFonts w:ascii="Century Gothic" w:hAnsi="Century Gothic"/>
          <w:b/>
          <w:sz w:val="22"/>
          <w:szCs w:val="22"/>
        </w:rPr>
        <w:t xml:space="preserve"> </w:t>
      </w:r>
    </w:p>
    <w:sectPr w:rsidR="00AE1F17" w:rsidRPr="007C68A1" w:rsidSect="00871FA4">
      <w:headerReference w:type="default" r:id="rId8"/>
      <w:headerReference w:type="first" r:id="rId9"/>
      <w:footerReference w:type="first" r:id="rId10"/>
      <w:pgSz w:w="11906" w:h="16838" w:code="9"/>
      <w:pgMar w:top="1560" w:right="1644" w:bottom="1418" w:left="164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F4" w:rsidRDefault="003F39F4">
      <w:r>
        <w:separator/>
      </w:r>
    </w:p>
  </w:endnote>
  <w:endnote w:type="continuationSeparator" w:id="0">
    <w:p w:rsidR="003F39F4" w:rsidRDefault="003F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uerBodni BT">
    <w:altName w:val="Tahom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A0" w:rsidRDefault="00443AC5">
    <w:pPr>
      <w:pStyle w:val="Pidipagina"/>
    </w:pPr>
    <w:r>
      <w:rPr>
        <w:noProof/>
      </w:rPr>
      <w:drawing>
        <wp:inline distT="0" distB="0" distL="0" distR="0" wp14:anchorId="71B04108" wp14:editId="11BBD3C8">
          <wp:extent cx="5410200" cy="520700"/>
          <wp:effectExtent l="2540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F4" w:rsidRDefault="003F39F4">
      <w:r>
        <w:separator/>
      </w:r>
    </w:p>
  </w:footnote>
  <w:footnote w:type="continuationSeparator" w:id="0">
    <w:p w:rsidR="003F39F4" w:rsidRDefault="003F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A0" w:rsidRDefault="00443AC5">
    <w:pPr>
      <w:pStyle w:val="Titolo2"/>
      <w:tabs>
        <w:tab w:val="clear" w:pos="1311"/>
      </w:tabs>
      <w:ind w:left="0"/>
      <w:jc w:val="center"/>
      <w:rPr>
        <w:rFonts w:ascii="BauerBodni BT" w:hAnsi="BauerBodni BT" w:cs="BauerBodni BT"/>
        <w:color w:val="C0C0C0"/>
      </w:rPr>
    </w:pPr>
    <w:r>
      <w:rPr>
        <w:noProof/>
        <w:vanish/>
        <w:sz w:val="20"/>
        <w:szCs w:val="20"/>
      </w:rPr>
      <w:drawing>
        <wp:inline distT="0" distB="0" distL="0" distR="0" wp14:anchorId="04BF1C92" wp14:editId="32B7C77C">
          <wp:extent cx="1854200" cy="901700"/>
          <wp:effectExtent l="2540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A0" w:rsidRDefault="00443AC5">
    <w:pPr>
      <w:pStyle w:val="Intestazione"/>
      <w:tabs>
        <w:tab w:val="clear" w:pos="4819"/>
        <w:tab w:val="center" w:pos="4253"/>
      </w:tabs>
      <w:ind w:right="3089"/>
      <w:jc w:val="center"/>
      <w:rPr>
        <w:vanish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4F6CAD99" wp14:editId="174CA059">
          <wp:extent cx="5359400" cy="952500"/>
          <wp:effectExtent l="2540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41D"/>
    <w:multiLevelType w:val="hybridMultilevel"/>
    <w:tmpl w:val="46047C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464E7"/>
    <w:multiLevelType w:val="hybridMultilevel"/>
    <w:tmpl w:val="0BF4E4C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511CAD"/>
    <w:multiLevelType w:val="singleLevel"/>
    <w:tmpl w:val="5A04BA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461DF5"/>
    <w:multiLevelType w:val="singleLevel"/>
    <w:tmpl w:val="5A04BA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9F15D3"/>
    <w:multiLevelType w:val="hybridMultilevel"/>
    <w:tmpl w:val="FF0280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124EC"/>
    <w:multiLevelType w:val="hybridMultilevel"/>
    <w:tmpl w:val="14C05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85A2A"/>
    <w:multiLevelType w:val="singleLevel"/>
    <w:tmpl w:val="5A04BA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CA1E8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D0F50D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FFE6EA4"/>
    <w:multiLevelType w:val="singleLevel"/>
    <w:tmpl w:val="5A04BA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0A4F51"/>
    <w:multiLevelType w:val="hybridMultilevel"/>
    <w:tmpl w:val="D62CE10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7310F"/>
    <w:multiLevelType w:val="hybridMultilevel"/>
    <w:tmpl w:val="B90EF8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41A"/>
    <w:rsid w:val="00002D56"/>
    <w:rsid w:val="00004CCC"/>
    <w:rsid w:val="00006D83"/>
    <w:rsid w:val="00012C37"/>
    <w:rsid w:val="000234B6"/>
    <w:rsid w:val="0003007E"/>
    <w:rsid w:val="00031753"/>
    <w:rsid w:val="00034C3E"/>
    <w:rsid w:val="000373DA"/>
    <w:rsid w:val="00053EF4"/>
    <w:rsid w:val="00064BAB"/>
    <w:rsid w:val="000741DF"/>
    <w:rsid w:val="00080898"/>
    <w:rsid w:val="00080A09"/>
    <w:rsid w:val="000C2B1D"/>
    <w:rsid w:val="000C605D"/>
    <w:rsid w:val="00116922"/>
    <w:rsid w:val="00120CCB"/>
    <w:rsid w:val="001212DA"/>
    <w:rsid w:val="00161344"/>
    <w:rsid w:val="001A4BEC"/>
    <w:rsid w:val="001B1E4D"/>
    <w:rsid w:val="001B4E52"/>
    <w:rsid w:val="001F713E"/>
    <w:rsid w:val="00200FBA"/>
    <w:rsid w:val="00207AEC"/>
    <w:rsid w:val="00207FB8"/>
    <w:rsid w:val="00223F2A"/>
    <w:rsid w:val="00223FA0"/>
    <w:rsid w:val="002332F3"/>
    <w:rsid w:val="00245BDF"/>
    <w:rsid w:val="00274A12"/>
    <w:rsid w:val="00283D8A"/>
    <w:rsid w:val="002C1460"/>
    <w:rsid w:val="002C55C3"/>
    <w:rsid w:val="002C5F98"/>
    <w:rsid w:val="002E0968"/>
    <w:rsid w:val="00301404"/>
    <w:rsid w:val="00322B81"/>
    <w:rsid w:val="00325E1F"/>
    <w:rsid w:val="003515AA"/>
    <w:rsid w:val="00353FEC"/>
    <w:rsid w:val="00355D66"/>
    <w:rsid w:val="00376175"/>
    <w:rsid w:val="003832B4"/>
    <w:rsid w:val="00393005"/>
    <w:rsid w:val="00394225"/>
    <w:rsid w:val="003961C4"/>
    <w:rsid w:val="003B2446"/>
    <w:rsid w:val="003C7CEE"/>
    <w:rsid w:val="003D362F"/>
    <w:rsid w:val="003F39F4"/>
    <w:rsid w:val="00435203"/>
    <w:rsid w:val="00443AC5"/>
    <w:rsid w:val="00450B07"/>
    <w:rsid w:val="00450D58"/>
    <w:rsid w:val="0047297F"/>
    <w:rsid w:val="004A3587"/>
    <w:rsid w:val="004C7BAE"/>
    <w:rsid w:val="004D4BE6"/>
    <w:rsid w:val="004F6FDF"/>
    <w:rsid w:val="00505A0A"/>
    <w:rsid w:val="00511AF2"/>
    <w:rsid w:val="00512A96"/>
    <w:rsid w:val="00517623"/>
    <w:rsid w:val="00532ED1"/>
    <w:rsid w:val="00535252"/>
    <w:rsid w:val="00537762"/>
    <w:rsid w:val="00570A00"/>
    <w:rsid w:val="005A2767"/>
    <w:rsid w:val="005B0499"/>
    <w:rsid w:val="005C4447"/>
    <w:rsid w:val="005E26C0"/>
    <w:rsid w:val="00622324"/>
    <w:rsid w:val="00623F82"/>
    <w:rsid w:val="006454F2"/>
    <w:rsid w:val="00677BE8"/>
    <w:rsid w:val="00681E9A"/>
    <w:rsid w:val="006B50CC"/>
    <w:rsid w:val="006C433A"/>
    <w:rsid w:val="006D267B"/>
    <w:rsid w:val="006D3C6F"/>
    <w:rsid w:val="006E4BB6"/>
    <w:rsid w:val="00712D5E"/>
    <w:rsid w:val="007607F7"/>
    <w:rsid w:val="00781AAF"/>
    <w:rsid w:val="00783B81"/>
    <w:rsid w:val="007A286B"/>
    <w:rsid w:val="007A4D6A"/>
    <w:rsid w:val="007C68A1"/>
    <w:rsid w:val="007E0BCC"/>
    <w:rsid w:val="0080516E"/>
    <w:rsid w:val="00835C13"/>
    <w:rsid w:val="00843369"/>
    <w:rsid w:val="008466D1"/>
    <w:rsid w:val="00850010"/>
    <w:rsid w:val="00852BAA"/>
    <w:rsid w:val="00865441"/>
    <w:rsid w:val="00871FA4"/>
    <w:rsid w:val="00882730"/>
    <w:rsid w:val="008B199E"/>
    <w:rsid w:val="008F4141"/>
    <w:rsid w:val="00923C0F"/>
    <w:rsid w:val="009457AD"/>
    <w:rsid w:val="009564F5"/>
    <w:rsid w:val="00956975"/>
    <w:rsid w:val="00956E7B"/>
    <w:rsid w:val="009B2A59"/>
    <w:rsid w:val="009B6821"/>
    <w:rsid w:val="009C11D9"/>
    <w:rsid w:val="009C23B4"/>
    <w:rsid w:val="00A06B36"/>
    <w:rsid w:val="00A12580"/>
    <w:rsid w:val="00A1538F"/>
    <w:rsid w:val="00A16907"/>
    <w:rsid w:val="00A2726F"/>
    <w:rsid w:val="00A31398"/>
    <w:rsid w:val="00A32772"/>
    <w:rsid w:val="00A32BB3"/>
    <w:rsid w:val="00A51028"/>
    <w:rsid w:val="00A66ED8"/>
    <w:rsid w:val="00A96F81"/>
    <w:rsid w:val="00AA7C67"/>
    <w:rsid w:val="00AB11D1"/>
    <w:rsid w:val="00AB5D0A"/>
    <w:rsid w:val="00AE1F17"/>
    <w:rsid w:val="00AE3A84"/>
    <w:rsid w:val="00B11269"/>
    <w:rsid w:val="00B15ED2"/>
    <w:rsid w:val="00B16739"/>
    <w:rsid w:val="00B27891"/>
    <w:rsid w:val="00B32054"/>
    <w:rsid w:val="00B55E95"/>
    <w:rsid w:val="00B6041A"/>
    <w:rsid w:val="00B64A35"/>
    <w:rsid w:val="00B8070C"/>
    <w:rsid w:val="00B87010"/>
    <w:rsid w:val="00BA5030"/>
    <w:rsid w:val="00BC63A2"/>
    <w:rsid w:val="00BC669E"/>
    <w:rsid w:val="00BD7DE7"/>
    <w:rsid w:val="00BE5536"/>
    <w:rsid w:val="00BF0BD4"/>
    <w:rsid w:val="00C036F7"/>
    <w:rsid w:val="00C12B09"/>
    <w:rsid w:val="00C46202"/>
    <w:rsid w:val="00C657F9"/>
    <w:rsid w:val="00C73D95"/>
    <w:rsid w:val="00CD0F4B"/>
    <w:rsid w:val="00CD345A"/>
    <w:rsid w:val="00CE7973"/>
    <w:rsid w:val="00CF3E27"/>
    <w:rsid w:val="00D133E4"/>
    <w:rsid w:val="00D15332"/>
    <w:rsid w:val="00D4372D"/>
    <w:rsid w:val="00D51CA4"/>
    <w:rsid w:val="00D53786"/>
    <w:rsid w:val="00D56A19"/>
    <w:rsid w:val="00D6285C"/>
    <w:rsid w:val="00D65465"/>
    <w:rsid w:val="00D8343F"/>
    <w:rsid w:val="00DA7609"/>
    <w:rsid w:val="00DC10C3"/>
    <w:rsid w:val="00DD690D"/>
    <w:rsid w:val="00DE4A25"/>
    <w:rsid w:val="00DE4DB3"/>
    <w:rsid w:val="00DF2DCA"/>
    <w:rsid w:val="00DF5614"/>
    <w:rsid w:val="00E12F71"/>
    <w:rsid w:val="00E26EF1"/>
    <w:rsid w:val="00E31672"/>
    <w:rsid w:val="00E36D0C"/>
    <w:rsid w:val="00E56216"/>
    <w:rsid w:val="00E6130D"/>
    <w:rsid w:val="00E63965"/>
    <w:rsid w:val="00E6462D"/>
    <w:rsid w:val="00E649AF"/>
    <w:rsid w:val="00E87DE0"/>
    <w:rsid w:val="00E90FD4"/>
    <w:rsid w:val="00E967BD"/>
    <w:rsid w:val="00EA2913"/>
    <w:rsid w:val="00EA38AD"/>
    <w:rsid w:val="00F07330"/>
    <w:rsid w:val="00F511D0"/>
    <w:rsid w:val="00F666AE"/>
    <w:rsid w:val="00F71AD5"/>
    <w:rsid w:val="00FA0075"/>
    <w:rsid w:val="00FE22F2"/>
    <w:rsid w:val="00FE3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86B"/>
    <w:pPr>
      <w:autoSpaceDE w:val="0"/>
      <w:autoSpaceDN w:val="0"/>
      <w:spacing w:after="0" w:line="240" w:lineRule="auto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A286B"/>
    <w:pPr>
      <w:keepNext/>
      <w:ind w:left="1910"/>
      <w:outlineLvl w:val="0"/>
    </w:pPr>
    <w:rPr>
      <w:spacing w:val="-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A286B"/>
    <w:pPr>
      <w:keepNext/>
      <w:tabs>
        <w:tab w:val="left" w:pos="1311"/>
      </w:tabs>
      <w:ind w:left="1440"/>
      <w:outlineLvl w:val="1"/>
    </w:pPr>
    <w:rPr>
      <w:color w:val="808080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A286B"/>
    <w:pPr>
      <w:keepNext/>
      <w:jc w:val="both"/>
      <w:outlineLvl w:val="2"/>
    </w:pPr>
    <w:rPr>
      <w:i/>
      <w:iCs/>
      <w:vanish/>
      <w:color w:val="808080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A286B"/>
    <w:pPr>
      <w:keepNext/>
      <w:ind w:left="993"/>
      <w:outlineLvl w:val="3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7A286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7A286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A286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7A286B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7A28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A286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A286B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7A286B"/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A286B"/>
    <w:rPr>
      <w:rFonts w:cs="Times New Roman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rsid w:val="007A286B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A286B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7A286B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7A286B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7A286B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A286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7A286B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A286B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7A286B"/>
  </w:style>
  <w:style w:type="paragraph" w:styleId="Corpodeltesto3">
    <w:name w:val="Body Text 3"/>
    <w:basedOn w:val="Normale"/>
    <w:link w:val="Corpodeltesto3Carattere"/>
    <w:uiPriority w:val="99"/>
    <w:rsid w:val="007A286B"/>
    <w:pPr>
      <w:spacing w:after="120"/>
    </w:pPr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A286B"/>
    <w:rPr>
      <w:rFonts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7A286B"/>
    <w:rPr>
      <w:rFonts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5C13"/>
    <w:pPr>
      <w:autoSpaceDE/>
      <w:autoSpaceDN/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ED2"/>
    <w:rPr>
      <w:rFonts w:ascii="Tahoma" w:hAnsi="Tahoma" w:cs="Tahoma"/>
      <w:sz w:val="16"/>
      <w:szCs w:val="16"/>
      <w:lang w:val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D0F4B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D0F4B"/>
    <w:rPr>
      <w:rFonts w:ascii="Calibri" w:eastAsiaTheme="minorHAnsi" w:hAnsi="Calibri" w:cstheme="minorBidi"/>
      <w:szCs w:val="21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iNetFlow s.r.l.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Stefano Crotti</dc:creator>
  <cp:keywords/>
  <cp:lastModifiedBy>s.ranaldi</cp:lastModifiedBy>
  <cp:revision>61</cp:revision>
  <cp:lastPrinted>2014-07-09T12:58:00Z</cp:lastPrinted>
  <dcterms:created xsi:type="dcterms:W3CDTF">2013-06-11T08:42:00Z</dcterms:created>
  <dcterms:modified xsi:type="dcterms:W3CDTF">2014-07-09T16:25:00Z</dcterms:modified>
</cp:coreProperties>
</file>