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AB3D80" w14:textId="77777777" w:rsidR="001F07C0" w:rsidRDefault="00000000">
      <w:pPr>
        <w:rPr>
          <w:rFonts w:ascii="Arial" w:eastAsia="Arial" w:hAnsi="Arial" w:cs="Arial"/>
          <w:b/>
          <w:sz w:val="28"/>
          <w:szCs w:val="28"/>
          <w:highlight w:val="white"/>
        </w:rPr>
      </w:pPr>
      <w:r>
        <w:rPr>
          <w:rFonts w:ascii="Arial" w:eastAsia="Arial" w:hAnsi="Arial" w:cs="Arial"/>
          <w:b/>
          <w:sz w:val="28"/>
          <w:szCs w:val="28"/>
          <w:highlight w:val="white"/>
        </w:rPr>
        <w:t xml:space="preserve">Neumann </w:t>
      </w:r>
      <w:proofErr w:type="spellStart"/>
      <w:r>
        <w:rPr>
          <w:rFonts w:ascii="Arial" w:eastAsia="Arial" w:hAnsi="Arial" w:cs="Arial"/>
          <w:b/>
          <w:sz w:val="28"/>
          <w:szCs w:val="28"/>
          <w:highlight w:val="white"/>
        </w:rPr>
        <w:t>Memperkenalkan</w:t>
      </w:r>
      <w:proofErr w:type="spellEnd"/>
      <w:r>
        <w:rPr>
          <w:rFonts w:ascii="Arial" w:eastAsia="Arial" w:hAnsi="Arial" w:cs="Arial"/>
          <w:b/>
          <w:sz w:val="28"/>
          <w:szCs w:val="28"/>
          <w:highlight w:val="white"/>
        </w:rPr>
        <w:t xml:space="preserve"> RIME</w:t>
      </w:r>
    </w:p>
    <w:p w14:paraId="6D0A2390" w14:textId="77777777" w:rsidR="001F07C0" w:rsidRDefault="00000000">
      <w:pPr>
        <w:rPr>
          <w:rFonts w:ascii="Arial" w:eastAsia="Arial" w:hAnsi="Arial" w:cs="Arial"/>
          <w:color w:val="868686"/>
          <w:highlight w:val="white"/>
        </w:rPr>
      </w:pPr>
      <w:r>
        <w:rPr>
          <w:rFonts w:ascii="Arial" w:eastAsia="Arial" w:hAnsi="Arial" w:cs="Arial"/>
          <w:color w:val="868686"/>
          <w:highlight w:val="white"/>
        </w:rPr>
        <w:t xml:space="preserve">Solusi </w:t>
      </w:r>
      <w:proofErr w:type="spellStart"/>
      <w:r>
        <w:rPr>
          <w:rFonts w:ascii="Arial" w:eastAsia="Arial" w:hAnsi="Arial" w:cs="Arial"/>
          <w:color w:val="868686"/>
          <w:highlight w:val="white"/>
        </w:rPr>
        <w:t>Terpadu</w:t>
      </w:r>
      <w:proofErr w:type="spellEnd"/>
      <w:r>
        <w:rPr>
          <w:rFonts w:ascii="Arial" w:eastAsia="Arial" w:hAnsi="Arial" w:cs="Arial"/>
          <w:color w:val="868686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868686"/>
          <w:highlight w:val="white"/>
        </w:rPr>
        <w:t>untuk</w:t>
      </w:r>
      <w:proofErr w:type="spellEnd"/>
      <w:r>
        <w:rPr>
          <w:rFonts w:ascii="Arial" w:eastAsia="Arial" w:hAnsi="Arial" w:cs="Arial"/>
          <w:color w:val="868686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868686"/>
          <w:highlight w:val="white"/>
        </w:rPr>
        <w:t>Memantau</w:t>
      </w:r>
      <w:proofErr w:type="spellEnd"/>
      <w:r>
        <w:rPr>
          <w:rFonts w:ascii="Arial" w:eastAsia="Arial" w:hAnsi="Arial" w:cs="Arial"/>
          <w:color w:val="868686"/>
          <w:highlight w:val="white"/>
        </w:rPr>
        <w:t xml:space="preserve"> Audio </w:t>
      </w:r>
      <w:proofErr w:type="spellStart"/>
      <w:r>
        <w:rPr>
          <w:rFonts w:ascii="Arial" w:eastAsia="Arial" w:hAnsi="Arial" w:cs="Arial"/>
          <w:color w:val="868686"/>
          <w:highlight w:val="white"/>
        </w:rPr>
        <w:t>Imersif</w:t>
      </w:r>
      <w:proofErr w:type="spellEnd"/>
      <w:r>
        <w:rPr>
          <w:rFonts w:ascii="Arial" w:eastAsia="Arial" w:hAnsi="Arial" w:cs="Arial"/>
          <w:color w:val="868686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868686"/>
          <w:highlight w:val="white"/>
        </w:rPr>
        <w:t>Melalui</w:t>
      </w:r>
      <w:proofErr w:type="spellEnd"/>
      <w:r>
        <w:rPr>
          <w:rFonts w:ascii="Arial" w:eastAsia="Arial" w:hAnsi="Arial" w:cs="Arial"/>
          <w:color w:val="868686"/>
          <w:highlight w:val="white"/>
        </w:rPr>
        <w:t xml:space="preserve"> Headphone</w:t>
      </w:r>
    </w:p>
    <w:p w14:paraId="39033E41" w14:textId="77777777" w:rsidR="001F07C0" w:rsidRDefault="00000000">
      <w:pPr>
        <w:rPr>
          <w:rFonts w:ascii="Arial" w:eastAsia="Arial" w:hAnsi="Arial" w:cs="Arial"/>
          <w:color w:val="868686"/>
          <w:sz w:val="10"/>
          <w:szCs w:val="10"/>
          <w:highlight w:val="white"/>
        </w:rPr>
      </w:pPr>
      <w:r>
        <w:rPr>
          <w:rFonts w:ascii="Arial" w:eastAsia="Arial" w:hAnsi="Arial" w:cs="Arial"/>
          <w:color w:val="868686"/>
          <w:sz w:val="10"/>
          <w:szCs w:val="10"/>
          <w:highlight w:val="white"/>
        </w:rPr>
        <w:t xml:space="preserve">   </w:t>
      </w:r>
    </w:p>
    <w:p w14:paraId="4C780F84" w14:textId="77777777" w:rsidR="001F07C0" w:rsidRDefault="00000000">
      <w:pPr>
        <w:rPr>
          <w:rFonts w:ascii="Arial" w:eastAsia="Arial" w:hAnsi="Arial" w:cs="Arial"/>
          <w:color w:val="868686"/>
        </w:rPr>
      </w:pPr>
      <w:r>
        <w:rPr>
          <w:rFonts w:ascii="Arial" w:eastAsia="Arial" w:hAnsi="Arial" w:cs="Arial"/>
          <w:noProof/>
          <w:color w:val="868686"/>
        </w:rPr>
        <w:drawing>
          <wp:inline distT="0" distB="0" distL="0" distR="0" wp14:anchorId="33D73AD4" wp14:editId="62F893A1">
            <wp:extent cx="5220970" cy="3480435"/>
            <wp:effectExtent l="0" t="0" r="0" b="0"/>
            <wp:docPr id="2" name="image4.jpg" descr="Ein Bild, das Elektronik, Elektronisches Gerät, Ausgabegerät, Computermonitor enthält.&#10;&#10;KI-generierte Inhalte können fehlerhaft sei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Ein Bild, das Elektronik, Elektronisches Gerät, Ausgabegerät, Computermonitor enthält.&#10;&#10;KI-generierte Inhalte können fehlerhaft sein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3480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B22926" w14:textId="27CEA2B8" w:rsidR="001F07C0" w:rsidRPr="0079418B" w:rsidRDefault="00000000" w:rsidP="0079418B">
      <w:pPr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  <w:t xml:space="preserve">   </w:t>
      </w:r>
    </w:p>
    <w:p w14:paraId="59E18BC4" w14:textId="12929F1C" w:rsidR="001F07C0" w:rsidRDefault="00000000" w:rsidP="0079418B">
      <w:pPr>
        <w:ind w:right="-284"/>
        <w:rPr>
          <w:rFonts w:ascii="Arial" w:eastAsia="Arial" w:hAnsi="Arial" w:cs="Arial"/>
          <w:b/>
          <w:i/>
          <w:highlight w:val="white"/>
        </w:rPr>
      </w:pPr>
      <w:r w:rsidRPr="0079418B">
        <w:rPr>
          <w:rFonts w:ascii="Arial" w:eastAsia="Arial" w:hAnsi="Arial" w:cs="Arial"/>
          <w:b/>
          <w:i/>
          <w:iCs/>
          <w:highlight w:val="white"/>
        </w:rPr>
        <w:t xml:space="preserve">Jakarta, </w:t>
      </w:r>
      <w:r w:rsidR="00E26940">
        <w:rPr>
          <w:rFonts w:ascii="Arial" w:eastAsia="Arial" w:hAnsi="Arial" w:cs="Arial"/>
          <w:b/>
          <w:i/>
          <w:iCs/>
          <w:highlight w:val="white"/>
        </w:rPr>
        <w:t>19</w:t>
      </w:r>
      <w:r w:rsidRPr="0079418B">
        <w:rPr>
          <w:rFonts w:ascii="Arial" w:eastAsia="Arial" w:hAnsi="Arial" w:cs="Arial"/>
          <w:b/>
          <w:i/>
          <w:iCs/>
          <w:highlight w:val="white"/>
        </w:rPr>
        <w:t xml:space="preserve"> Mei</w:t>
      </w:r>
      <w:r>
        <w:rPr>
          <w:rFonts w:ascii="Arial" w:eastAsia="Arial" w:hAnsi="Arial" w:cs="Arial"/>
          <w:b/>
          <w:highlight w:val="white"/>
        </w:rPr>
        <w:t xml:space="preserve"> </w:t>
      </w:r>
      <w:proofErr w:type="gramStart"/>
      <w:r>
        <w:rPr>
          <w:rFonts w:ascii="Arial" w:eastAsia="Arial" w:hAnsi="Arial" w:cs="Arial"/>
          <w:b/>
          <w:highlight w:val="white"/>
        </w:rPr>
        <w:t>2025  –</w:t>
      </w:r>
      <w:proofErr w:type="gramEnd"/>
      <w:r>
        <w:rPr>
          <w:rFonts w:ascii="Arial" w:eastAsia="Arial" w:hAnsi="Arial" w:cs="Arial"/>
          <w:b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highlight w:val="white"/>
        </w:rPr>
        <w:t>Spesialis</w:t>
      </w:r>
      <w:proofErr w:type="spellEnd"/>
      <w:r>
        <w:rPr>
          <w:rFonts w:ascii="Arial" w:eastAsia="Arial" w:hAnsi="Arial" w:cs="Arial"/>
          <w:b/>
          <w:highlight w:val="white"/>
        </w:rPr>
        <w:t xml:space="preserve"> audio </w:t>
      </w:r>
      <w:proofErr w:type="spellStart"/>
      <w:r>
        <w:rPr>
          <w:rFonts w:ascii="Arial" w:eastAsia="Arial" w:hAnsi="Arial" w:cs="Arial"/>
          <w:b/>
          <w:highlight w:val="white"/>
        </w:rPr>
        <w:t>profesional</w:t>
      </w:r>
      <w:proofErr w:type="spellEnd"/>
      <w:r>
        <w:rPr>
          <w:rFonts w:ascii="Arial" w:eastAsia="Arial" w:hAnsi="Arial" w:cs="Arial"/>
          <w:b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highlight w:val="white"/>
        </w:rPr>
        <w:t>asal</w:t>
      </w:r>
      <w:proofErr w:type="spellEnd"/>
      <w:r>
        <w:rPr>
          <w:rFonts w:ascii="Arial" w:eastAsia="Arial" w:hAnsi="Arial" w:cs="Arial"/>
          <w:b/>
          <w:highlight w:val="white"/>
        </w:rPr>
        <w:t xml:space="preserve"> Jerman, Neumann, </w:t>
      </w:r>
      <w:proofErr w:type="spellStart"/>
      <w:r>
        <w:rPr>
          <w:rFonts w:ascii="Arial" w:eastAsia="Arial" w:hAnsi="Arial" w:cs="Arial"/>
          <w:b/>
          <w:highlight w:val="white"/>
        </w:rPr>
        <w:t>dengan</w:t>
      </w:r>
      <w:proofErr w:type="spellEnd"/>
      <w:r>
        <w:rPr>
          <w:rFonts w:ascii="Arial" w:eastAsia="Arial" w:hAnsi="Arial" w:cs="Arial"/>
          <w:b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highlight w:val="white"/>
        </w:rPr>
        <w:t>bangga</w:t>
      </w:r>
      <w:proofErr w:type="spellEnd"/>
      <w:r>
        <w:rPr>
          <w:rFonts w:ascii="Arial" w:eastAsia="Arial" w:hAnsi="Arial" w:cs="Arial"/>
          <w:b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highlight w:val="white"/>
        </w:rPr>
        <w:t>mengumumkan</w:t>
      </w:r>
      <w:proofErr w:type="spellEnd"/>
      <w:r>
        <w:rPr>
          <w:rFonts w:ascii="Arial" w:eastAsia="Arial" w:hAnsi="Arial" w:cs="Arial"/>
          <w:b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highlight w:val="white"/>
        </w:rPr>
        <w:t>peluncuran</w:t>
      </w:r>
      <w:proofErr w:type="spellEnd"/>
      <w:r>
        <w:rPr>
          <w:rFonts w:ascii="Arial" w:eastAsia="Arial" w:hAnsi="Arial" w:cs="Arial"/>
          <w:b/>
          <w:highlight w:val="white"/>
        </w:rPr>
        <w:t xml:space="preserve"> Reference Immersive Monitoring Environment (RIME), </w:t>
      </w:r>
      <w:proofErr w:type="spellStart"/>
      <w:r>
        <w:rPr>
          <w:rFonts w:ascii="Arial" w:eastAsia="Arial" w:hAnsi="Arial" w:cs="Arial"/>
          <w:b/>
          <w:highlight w:val="white"/>
        </w:rPr>
        <w:t>sebuah</w:t>
      </w:r>
      <w:proofErr w:type="spellEnd"/>
      <w:r>
        <w:rPr>
          <w:rFonts w:ascii="Arial" w:eastAsia="Arial" w:hAnsi="Arial" w:cs="Arial"/>
          <w:b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highlight w:val="white"/>
        </w:rPr>
        <w:t>solusi</w:t>
      </w:r>
      <w:proofErr w:type="spellEnd"/>
      <w:r>
        <w:rPr>
          <w:rFonts w:ascii="Arial" w:eastAsia="Arial" w:hAnsi="Arial" w:cs="Arial"/>
          <w:b/>
          <w:highlight w:val="white"/>
        </w:rPr>
        <w:t xml:space="preserve"> </w:t>
      </w:r>
      <w:r>
        <w:rPr>
          <w:rFonts w:ascii="Arial" w:eastAsia="Arial" w:hAnsi="Arial" w:cs="Arial"/>
          <w:b/>
          <w:i/>
          <w:highlight w:val="white"/>
        </w:rPr>
        <w:t xml:space="preserve">software </w:t>
      </w:r>
      <w:proofErr w:type="spellStart"/>
      <w:r>
        <w:rPr>
          <w:rFonts w:ascii="Arial" w:eastAsia="Arial" w:hAnsi="Arial" w:cs="Arial"/>
          <w:b/>
          <w:highlight w:val="white"/>
        </w:rPr>
        <w:t>terbaru</w:t>
      </w:r>
      <w:proofErr w:type="spellEnd"/>
      <w:r>
        <w:rPr>
          <w:rFonts w:ascii="Arial" w:eastAsia="Arial" w:hAnsi="Arial" w:cs="Arial"/>
          <w:b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highlight w:val="white"/>
        </w:rPr>
        <w:t>untuk</w:t>
      </w:r>
      <w:proofErr w:type="spellEnd"/>
      <w:r>
        <w:rPr>
          <w:rFonts w:ascii="Arial" w:eastAsia="Arial" w:hAnsi="Arial" w:cs="Arial"/>
          <w:b/>
          <w:highlight w:val="white"/>
        </w:rPr>
        <w:t xml:space="preserve"> </w:t>
      </w:r>
      <w:r>
        <w:rPr>
          <w:rFonts w:ascii="Arial" w:eastAsia="Arial" w:hAnsi="Arial" w:cs="Arial"/>
          <w:b/>
          <w:i/>
          <w:highlight w:val="white"/>
        </w:rPr>
        <w:t>headphone</w:t>
      </w:r>
      <w:r>
        <w:rPr>
          <w:rFonts w:ascii="Arial" w:eastAsia="Arial" w:hAnsi="Arial" w:cs="Arial"/>
          <w:b/>
          <w:highlight w:val="white"/>
        </w:rPr>
        <w:t xml:space="preserve"> Neumann. RIME </w:t>
      </w:r>
      <w:proofErr w:type="spellStart"/>
      <w:r>
        <w:rPr>
          <w:rFonts w:ascii="Arial" w:eastAsia="Arial" w:hAnsi="Arial" w:cs="Arial"/>
          <w:b/>
          <w:highlight w:val="white"/>
        </w:rPr>
        <w:t>memungkinkan</w:t>
      </w:r>
      <w:proofErr w:type="spellEnd"/>
      <w:r>
        <w:rPr>
          <w:rFonts w:ascii="Arial" w:eastAsia="Arial" w:hAnsi="Arial" w:cs="Arial"/>
          <w:b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highlight w:val="white"/>
        </w:rPr>
        <w:t>produser</w:t>
      </w:r>
      <w:proofErr w:type="spellEnd"/>
      <w:r>
        <w:rPr>
          <w:rFonts w:ascii="Arial" w:eastAsia="Arial" w:hAnsi="Arial" w:cs="Arial"/>
          <w:b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highlight w:val="white"/>
        </w:rPr>
        <w:t>musik</w:t>
      </w:r>
      <w:proofErr w:type="spellEnd"/>
      <w:r>
        <w:rPr>
          <w:rFonts w:ascii="Arial" w:eastAsia="Arial" w:hAnsi="Arial" w:cs="Arial"/>
          <w:b/>
          <w:highlight w:val="white"/>
        </w:rPr>
        <w:t xml:space="preserve"> dan </w:t>
      </w:r>
      <w:r>
        <w:rPr>
          <w:rFonts w:ascii="Arial" w:eastAsia="Arial" w:hAnsi="Arial" w:cs="Arial"/>
          <w:b/>
          <w:i/>
          <w:highlight w:val="white"/>
        </w:rPr>
        <w:t xml:space="preserve">mixing engineer </w:t>
      </w:r>
      <w:proofErr w:type="spellStart"/>
      <w:r>
        <w:rPr>
          <w:rFonts w:ascii="Arial" w:eastAsia="Arial" w:hAnsi="Arial" w:cs="Arial"/>
          <w:b/>
          <w:highlight w:val="white"/>
        </w:rPr>
        <w:t>dapat</w:t>
      </w:r>
      <w:proofErr w:type="spellEnd"/>
      <w:r>
        <w:rPr>
          <w:rFonts w:ascii="Arial" w:eastAsia="Arial" w:hAnsi="Arial" w:cs="Arial"/>
          <w:b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highlight w:val="white"/>
        </w:rPr>
        <w:t>memantau</w:t>
      </w:r>
      <w:proofErr w:type="spellEnd"/>
      <w:r>
        <w:rPr>
          <w:rFonts w:ascii="Arial" w:eastAsia="Arial" w:hAnsi="Arial" w:cs="Arial"/>
          <w:b/>
          <w:highlight w:val="white"/>
        </w:rPr>
        <w:t xml:space="preserve"> format audio </w:t>
      </w:r>
      <w:proofErr w:type="spellStart"/>
      <w:r>
        <w:rPr>
          <w:rFonts w:ascii="Arial" w:eastAsia="Arial" w:hAnsi="Arial" w:cs="Arial"/>
          <w:b/>
          <w:highlight w:val="white"/>
        </w:rPr>
        <w:t>imersif</w:t>
      </w:r>
      <w:proofErr w:type="spellEnd"/>
      <w:r>
        <w:rPr>
          <w:rFonts w:ascii="Arial" w:eastAsia="Arial" w:hAnsi="Arial" w:cs="Arial"/>
          <w:b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highlight w:val="white"/>
        </w:rPr>
        <w:t>seperti</w:t>
      </w:r>
      <w:proofErr w:type="spellEnd"/>
      <w:r>
        <w:rPr>
          <w:rFonts w:ascii="Arial" w:eastAsia="Arial" w:hAnsi="Arial" w:cs="Arial"/>
          <w:b/>
          <w:highlight w:val="white"/>
        </w:rPr>
        <w:t xml:space="preserve"> Dolby Atmos </w:t>
      </w:r>
      <w:proofErr w:type="spellStart"/>
      <w:r>
        <w:rPr>
          <w:rFonts w:ascii="Arial" w:eastAsia="Arial" w:hAnsi="Arial" w:cs="Arial"/>
          <w:b/>
          <w:highlight w:val="white"/>
        </w:rPr>
        <w:t>dengan</w:t>
      </w:r>
      <w:proofErr w:type="spellEnd"/>
      <w:r>
        <w:rPr>
          <w:rFonts w:ascii="Arial" w:eastAsia="Arial" w:hAnsi="Arial" w:cs="Arial"/>
          <w:b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highlight w:val="white"/>
        </w:rPr>
        <w:t>kualitas</w:t>
      </w:r>
      <w:proofErr w:type="spellEnd"/>
      <w:r>
        <w:rPr>
          <w:rFonts w:ascii="Arial" w:eastAsia="Arial" w:hAnsi="Arial" w:cs="Arial"/>
          <w:b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highlight w:val="white"/>
        </w:rPr>
        <w:t>referensi</w:t>
      </w:r>
      <w:proofErr w:type="spellEnd"/>
      <w:r>
        <w:rPr>
          <w:rFonts w:ascii="Arial" w:eastAsia="Arial" w:hAnsi="Arial" w:cs="Arial"/>
          <w:b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b/>
          <w:highlight w:val="white"/>
        </w:rPr>
        <w:t>menawarkan</w:t>
      </w:r>
      <w:proofErr w:type="spellEnd"/>
      <w:r>
        <w:rPr>
          <w:rFonts w:ascii="Arial" w:eastAsia="Arial" w:hAnsi="Arial" w:cs="Arial"/>
          <w:b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highlight w:val="white"/>
        </w:rPr>
        <w:t>alternatif</w:t>
      </w:r>
      <w:proofErr w:type="spellEnd"/>
      <w:r>
        <w:rPr>
          <w:rFonts w:ascii="Arial" w:eastAsia="Arial" w:hAnsi="Arial" w:cs="Arial"/>
          <w:b/>
          <w:highlight w:val="white"/>
        </w:rPr>
        <w:t xml:space="preserve"> yang sangat </w:t>
      </w:r>
      <w:proofErr w:type="spellStart"/>
      <w:r>
        <w:rPr>
          <w:rFonts w:ascii="Arial" w:eastAsia="Arial" w:hAnsi="Arial" w:cs="Arial"/>
          <w:b/>
          <w:highlight w:val="white"/>
        </w:rPr>
        <w:t>baik</w:t>
      </w:r>
      <w:proofErr w:type="spellEnd"/>
      <w:r>
        <w:rPr>
          <w:rFonts w:ascii="Arial" w:eastAsia="Arial" w:hAnsi="Arial" w:cs="Arial"/>
          <w:b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highlight w:val="white"/>
        </w:rPr>
        <w:t>ketika</w:t>
      </w:r>
      <w:proofErr w:type="spellEnd"/>
      <w:r>
        <w:rPr>
          <w:rFonts w:ascii="Arial" w:eastAsia="Arial" w:hAnsi="Arial" w:cs="Arial"/>
          <w:b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highlight w:val="white"/>
        </w:rPr>
        <w:t>sistem</w:t>
      </w:r>
      <w:proofErr w:type="spellEnd"/>
      <w:r>
        <w:rPr>
          <w:rFonts w:ascii="Arial" w:eastAsia="Arial" w:hAnsi="Arial" w:cs="Arial"/>
          <w:b/>
          <w:highlight w:val="white"/>
        </w:rPr>
        <w:t xml:space="preserve"> </w:t>
      </w:r>
      <w:r>
        <w:rPr>
          <w:rFonts w:ascii="Arial" w:eastAsia="Arial" w:hAnsi="Arial" w:cs="Arial"/>
          <w:b/>
          <w:i/>
          <w:highlight w:val="white"/>
        </w:rPr>
        <w:t>loudspeaker multichannel</w:t>
      </w:r>
      <w:r>
        <w:rPr>
          <w:rFonts w:ascii="Arial" w:eastAsia="Arial" w:hAnsi="Arial" w:cs="Arial"/>
          <w:b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highlight w:val="white"/>
        </w:rPr>
        <w:t>tidak</w:t>
      </w:r>
      <w:proofErr w:type="spellEnd"/>
      <w:r>
        <w:rPr>
          <w:rFonts w:ascii="Arial" w:eastAsia="Arial" w:hAnsi="Arial" w:cs="Arial"/>
          <w:b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highlight w:val="white"/>
        </w:rPr>
        <w:t>tersedia</w:t>
      </w:r>
      <w:proofErr w:type="spellEnd"/>
      <w:r>
        <w:rPr>
          <w:rFonts w:ascii="Arial" w:eastAsia="Arial" w:hAnsi="Arial" w:cs="Arial"/>
          <w:b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highlight w:val="white"/>
        </w:rPr>
        <w:t>atau</w:t>
      </w:r>
      <w:proofErr w:type="spellEnd"/>
      <w:r>
        <w:rPr>
          <w:rFonts w:ascii="Arial" w:eastAsia="Arial" w:hAnsi="Arial" w:cs="Arial"/>
          <w:b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highlight w:val="white"/>
        </w:rPr>
        <w:t>saat</w:t>
      </w:r>
      <w:proofErr w:type="spellEnd"/>
      <w:r>
        <w:rPr>
          <w:rFonts w:ascii="Arial" w:eastAsia="Arial" w:hAnsi="Arial" w:cs="Arial"/>
          <w:b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highlight w:val="white"/>
        </w:rPr>
        <w:t>bekerja</w:t>
      </w:r>
      <w:proofErr w:type="spellEnd"/>
      <w:r>
        <w:rPr>
          <w:rFonts w:ascii="Arial" w:eastAsia="Arial" w:hAnsi="Arial" w:cs="Arial"/>
          <w:b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highlight w:val="white"/>
        </w:rPr>
        <w:t>secara</w:t>
      </w:r>
      <w:proofErr w:type="spellEnd"/>
      <w:r>
        <w:rPr>
          <w:rFonts w:ascii="Arial" w:eastAsia="Arial" w:hAnsi="Arial" w:cs="Arial"/>
          <w:b/>
          <w:highlight w:val="white"/>
        </w:rPr>
        <w:t xml:space="preserve"> </w:t>
      </w:r>
      <w:r>
        <w:rPr>
          <w:rFonts w:ascii="Arial" w:eastAsia="Arial" w:hAnsi="Arial" w:cs="Arial"/>
          <w:b/>
          <w:i/>
          <w:highlight w:val="white"/>
        </w:rPr>
        <w:t>mobile.</w:t>
      </w:r>
    </w:p>
    <w:p w14:paraId="63C42A1D" w14:textId="77777777" w:rsidR="001F07C0" w:rsidRDefault="001F07C0" w:rsidP="0079418B">
      <w:pPr>
        <w:ind w:right="-284"/>
        <w:rPr>
          <w:rFonts w:ascii="Arial" w:eastAsia="Arial" w:hAnsi="Arial" w:cs="Arial"/>
        </w:rPr>
      </w:pPr>
    </w:p>
    <w:p w14:paraId="7790842E" w14:textId="77777777" w:rsidR="001F07C0" w:rsidRDefault="00000000" w:rsidP="0079418B">
      <w:pPr>
        <w:ind w:right="-284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“Audio </w:t>
      </w:r>
      <w:proofErr w:type="spellStart"/>
      <w:r>
        <w:rPr>
          <w:rFonts w:ascii="Arial" w:eastAsia="Arial" w:hAnsi="Arial" w:cs="Arial"/>
          <w:highlight w:val="white"/>
        </w:rPr>
        <w:t>imersif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adalah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standar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baru</w:t>
      </w:r>
      <w:proofErr w:type="spellEnd"/>
      <w:r>
        <w:rPr>
          <w:rFonts w:ascii="Arial" w:eastAsia="Arial" w:hAnsi="Arial" w:cs="Arial"/>
          <w:highlight w:val="white"/>
        </w:rPr>
        <w:t xml:space="preserve">. </w:t>
      </w:r>
      <w:proofErr w:type="spellStart"/>
      <w:r>
        <w:rPr>
          <w:rFonts w:ascii="Arial" w:eastAsia="Arial" w:hAnsi="Arial" w:cs="Arial"/>
          <w:highlight w:val="white"/>
        </w:rPr>
        <w:t>Layanan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r>
        <w:rPr>
          <w:rFonts w:ascii="Arial" w:eastAsia="Arial" w:hAnsi="Arial" w:cs="Arial"/>
          <w:i/>
          <w:highlight w:val="white"/>
        </w:rPr>
        <w:t xml:space="preserve">streaming </w:t>
      </w:r>
      <w:proofErr w:type="spellStart"/>
      <w:r>
        <w:rPr>
          <w:rFonts w:ascii="Arial" w:eastAsia="Arial" w:hAnsi="Arial" w:cs="Arial"/>
          <w:highlight w:val="white"/>
        </w:rPr>
        <w:t>kini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lebih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mengutamakan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konten</w:t>
      </w:r>
      <w:proofErr w:type="spellEnd"/>
      <w:r>
        <w:rPr>
          <w:rFonts w:ascii="Arial" w:eastAsia="Arial" w:hAnsi="Arial" w:cs="Arial"/>
          <w:highlight w:val="white"/>
        </w:rPr>
        <w:t xml:space="preserve"> yang </w:t>
      </w:r>
      <w:proofErr w:type="spellStart"/>
      <w:r>
        <w:rPr>
          <w:rFonts w:ascii="Arial" w:eastAsia="Arial" w:hAnsi="Arial" w:cs="Arial"/>
          <w:highlight w:val="white"/>
        </w:rPr>
        <w:t>dapat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dinikmati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dalam</w:t>
      </w:r>
      <w:proofErr w:type="spellEnd"/>
      <w:r>
        <w:rPr>
          <w:rFonts w:ascii="Arial" w:eastAsia="Arial" w:hAnsi="Arial" w:cs="Arial"/>
          <w:highlight w:val="white"/>
        </w:rPr>
        <w:t xml:space="preserve"> format audio </w:t>
      </w:r>
      <w:proofErr w:type="spellStart"/>
      <w:r>
        <w:rPr>
          <w:rFonts w:ascii="Arial" w:eastAsia="Arial" w:hAnsi="Arial" w:cs="Arial"/>
          <w:highlight w:val="white"/>
        </w:rPr>
        <w:t>spasial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seperti</w:t>
      </w:r>
      <w:proofErr w:type="spellEnd"/>
      <w:r>
        <w:rPr>
          <w:rFonts w:ascii="Arial" w:eastAsia="Arial" w:hAnsi="Arial" w:cs="Arial"/>
          <w:highlight w:val="white"/>
        </w:rPr>
        <w:t xml:space="preserve"> Dolby Atmos </w:t>
      </w:r>
      <w:proofErr w:type="spellStart"/>
      <w:r>
        <w:rPr>
          <w:rFonts w:ascii="Arial" w:eastAsia="Arial" w:hAnsi="Arial" w:cs="Arial"/>
          <w:highlight w:val="white"/>
        </w:rPr>
        <w:t>atau</w:t>
      </w:r>
      <w:proofErr w:type="spellEnd"/>
      <w:r>
        <w:rPr>
          <w:rFonts w:ascii="Arial" w:eastAsia="Arial" w:hAnsi="Arial" w:cs="Arial"/>
          <w:highlight w:val="white"/>
        </w:rPr>
        <w:t xml:space="preserve"> Sony 360 Reality. </w:t>
      </w:r>
      <w:proofErr w:type="spellStart"/>
      <w:r>
        <w:rPr>
          <w:rFonts w:ascii="Arial" w:eastAsia="Arial" w:hAnsi="Arial" w:cs="Arial"/>
          <w:highlight w:val="white"/>
        </w:rPr>
        <w:t>Semakin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banyak</w:t>
      </w:r>
      <w:proofErr w:type="spellEnd"/>
      <w:r>
        <w:rPr>
          <w:rFonts w:ascii="Arial" w:eastAsia="Arial" w:hAnsi="Arial" w:cs="Arial"/>
          <w:highlight w:val="white"/>
        </w:rPr>
        <w:t xml:space="preserve"> Digital Audio Workstation (DAW) yang </w:t>
      </w:r>
      <w:proofErr w:type="spellStart"/>
      <w:r>
        <w:rPr>
          <w:rFonts w:ascii="Arial" w:eastAsia="Arial" w:hAnsi="Arial" w:cs="Arial"/>
          <w:highlight w:val="white"/>
        </w:rPr>
        <w:t>kini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menawarkan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kemampuan</w:t>
      </w:r>
      <w:proofErr w:type="spellEnd"/>
      <w:r>
        <w:rPr>
          <w:rFonts w:ascii="Arial" w:eastAsia="Arial" w:hAnsi="Arial" w:cs="Arial"/>
          <w:highlight w:val="white"/>
        </w:rPr>
        <w:t xml:space="preserve"> audio </w:t>
      </w:r>
      <w:proofErr w:type="spellStart"/>
      <w:r>
        <w:rPr>
          <w:rFonts w:ascii="Arial" w:eastAsia="Arial" w:hAnsi="Arial" w:cs="Arial"/>
          <w:highlight w:val="white"/>
        </w:rPr>
        <w:t>imersif</w:t>
      </w:r>
      <w:proofErr w:type="spellEnd"/>
      <w:r>
        <w:rPr>
          <w:rFonts w:ascii="Arial" w:eastAsia="Arial" w:hAnsi="Arial" w:cs="Arial"/>
          <w:highlight w:val="white"/>
        </w:rPr>
        <w:t>, dan para</w:t>
      </w:r>
      <w:r>
        <w:rPr>
          <w:rFonts w:ascii="Arial" w:eastAsia="Arial" w:hAnsi="Arial" w:cs="Arial"/>
          <w:i/>
          <w:highlight w:val="white"/>
        </w:rPr>
        <w:t xml:space="preserve"> engineer,</w:t>
      </w:r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produser</w:t>
      </w:r>
      <w:proofErr w:type="spellEnd"/>
      <w:r>
        <w:rPr>
          <w:rFonts w:ascii="Arial" w:eastAsia="Arial" w:hAnsi="Arial" w:cs="Arial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highlight w:val="white"/>
        </w:rPr>
        <w:t>serta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musisi</w:t>
      </w:r>
      <w:proofErr w:type="spellEnd"/>
      <w:r>
        <w:rPr>
          <w:rFonts w:ascii="Arial" w:eastAsia="Arial" w:hAnsi="Arial" w:cs="Arial"/>
          <w:highlight w:val="white"/>
        </w:rPr>
        <w:t xml:space="preserve"> sangat </w:t>
      </w:r>
      <w:proofErr w:type="spellStart"/>
      <w:r>
        <w:rPr>
          <w:rFonts w:ascii="Arial" w:eastAsia="Arial" w:hAnsi="Arial" w:cs="Arial"/>
          <w:highlight w:val="white"/>
        </w:rPr>
        <w:t>antusias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mengeksplorasi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peluang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baru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ini</w:t>
      </w:r>
      <w:proofErr w:type="spellEnd"/>
      <w:r>
        <w:rPr>
          <w:rFonts w:ascii="Arial" w:eastAsia="Arial" w:hAnsi="Arial" w:cs="Arial"/>
          <w:highlight w:val="white"/>
        </w:rPr>
        <w:t xml:space="preserve">. </w:t>
      </w:r>
      <w:r>
        <w:rPr>
          <w:rFonts w:ascii="Arial" w:eastAsia="Arial" w:hAnsi="Arial" w:cs="Arial"/>
          <w:i/>
          <w:highlight w:val="white"/>
        </w:rPr>
        <w:t>Monitoring</w:t>
      </w:r>
      <w:r>
        <w:rPr>
          <w:rFonts w:ascii="Arial" w:eastAsia="Arial" w:hAnsi="Arial" w:cs="Arial"/>
          <w:highlight w:val="white"/>
        </w:rPr>
        <w:t xml:space="preserve"> yang </w:t>
      </w:r>
      <w:proofErr w:type="spellStart"/>
      <w:r>
        <w:rPr>
          <w:rFonts w:ascii="Arial" w:eastAsia="Arial" w:hAnsi="Arial" w:cs="Arial"/>
          <w:highlight w:val="white"/>
        </w:rPr>
        <w:t>andal</w:t>
      </w:r>
      <w:proofErr w:type="spellEnd"/>
      <w:r>
        <w:rPr>
          <w:rFonts w:ascii="Arial" w:eastAsia="Arial" w:hAnsi="Arial" w:cs="Arial"/>
          <w:highlight w:val="white"/>
        </w:rPr>
        <w:t xml:space="preserve"> sangat </w:t>
      </w:r>
      <w:proofErr w:type="spellStart"/>
      <w:r>
        <w:rPr>
          <w:rFonts w:ascii="Arial" w:eastAsia="Arial" w:hAnsi="Arial" w:cs="Arial"/>
          <w:highlight w:val="white"/>
        </w:rPr>
        <w:t>penting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dalam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hal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ini</w:t>
      </w:r>
      <w:proofErr w:type="spellEnd"/>
      <w:r>
        <w:rPr>
          <w:rFonts w:ascii="Arial" w:eastAsia="Arial" w:hAnsi="Arial" w:cs="Arial"/>
          <w:highlight w:val="white"/>
        </w:rPr>
        <w:t xml:space="preserve">,” </w:t>
      </w:r>
      <w:proofErr w:type="spellStart"/>
      <w:r>
        <w:rPr>
          <w:rFonts w:ascii="Arial" w:eastAsia="Arial" w:hAnsi="Arial" w:cs="Arial"/>
          <w:highlight w:val="white"/>
        </w:rPr>
        <w:t>ujar</w:t>
      </w:r>
      <w:proofErr w:type="spellEnd"/>
      <w:r>
        <w:rPr>
          <w:rFonts w:ascii="Arial" w:eastAsia="Arial" w:hAnsi="Arial" w:cs="Arial"/>
          <w:highlight w:val="white"/>
        </w:rPr>
        <w:t xml:space="preserve"> Yasmine Riechers, CEO Neumann. “</w:t>
      </w:r>
      <w:proofErr w:type="spellStart"/>
      <w:r>
        <w:rPr>
          <w:rFonts w:ascii="Arial" w:eastAsia="Arial" w:hAnsi="Arial" w:cs="Arial"/>
          <w:highlight w:val="white"/>
        </w:rPr>
        <w:t>Dengan</w:t>
      </w:r>
      <w:proofErr w:type="spellEnd"/>
      <w:r>
        <w:rPr>
          <w:rFonts w:ascii="Arial" w:eastAsia="Arial" w:hAnsi="Arial" w:cs="Arial"/>
          <w:highlight w:val="white"/>
        </w:rPr>
        <w:t xml:space="preserve"> RIME, kami </w:t>
      </w:r>
      <w:proofErr w:type="spellStart"/>
      <w:r>
        <w:rPr>
          <w:rFonts w:ascii="Arial" w:eastAsia="Arial" w:hAnsi="Arial" w:cs="Arial"/>
          <w:highlight w:val="white"/>
        </w:rPr>
        <w:t>menghadirkan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solusi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terintegrasi</w:t>
      </w:r>
      <w:proofErr w:type="spellEnd"/>
      <w:r>
        <w:rPr>
          <w:rFonts w:ascii="Arial" w:eastAsia="Arial" w:hAnsi="Arial" w:cs="Arial"/>
          <w:highlight w:val="white"/>
        </w:rPr>
        <w:t xml:space="preserve"> yang </w:t>
      </w:r>
      <w:proofErr w:type="spellStart"/>
      <w:r>
        <w:rPr>
          <w:rFonts w:ascii="Arial" w:eastAsia="Arial" w:hAnsi="Arial" w:cs="Arial"/>
          <w:highlight w:val="white"/>
        </w:rPr>
        <w:t>menjawab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kebutuhan</w:t>
      </w:r>
      <w:proofErr w:type="spellEnd"/>
      <w:r>
        <w:rPr>
          <w:rFonts w:ascii="Arial" w:eastAsia="Arial" w:hAnsi="Arial" w:cs="Arial"/>
          <w:highlight w:val="white"/>
        </w:rPr>
        <w:t xml:space="preserve"> yang </w:t>
      </w:r>
      <w:proofErr w:type="spellStart"/>
      <w:r>
        <w:rPr>
          <w:rFonts w:ascii="Arial" w:eastAsia="Arial" w:hAnsi="Arial" w:cs="Arial"/>
          <w:highlight w:val="white"/>
        </w:rPr>
        <w:t>terus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berkembang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ini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dengan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menawarkan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alternatif</w:t>
      </w:r>
      <w:proofErr w:type="spellEnd"/>
      <w:r>
        <w:rPr>
          <w:rFonts w:ascii="Arial" w:eastAsia="Arial" w:hAnsi="Arial" w:cs="Arial"/>
          <w:highlight w:val="white"/>
        </w:rPr>
        <w:t xml:space="preserve"> yang </w:t>
      </w:r>
      <w:proofErr w:type="spellStart"/>
      <w:r>
        <w:rPr>
          <w:rFonts w:ascii="Arial" w:eastAsia="Arial" w:hAnsi="Arial" w:cs="Arial"/>
          <w:highlight w:val="white"/>
        </w:rPr>
        <w:t>lebih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hemat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biaya</w:t>
      </w:r>
      <w:proofErr w:type="spellEnd"/>
      <w:r>
        <w:rPr>
          <w:rFonts w:ascii="Arial" w:eastAsia="Arial" w:hAnsi="Arial" w:cs="Arial"/>
          <w:highlight w:val="white"/>
        </w:rPr>
        <w:t xml:space="preserve"> dan </w:t>
      </w:r>
      <w:proofErr w:type="spellStart"/>
      <w:r>
        <w:rPr>
          <w:rFonts w:ascii="Arial" w:eastAsia="Arial" w:hAnsi="Arial" w:cs="Arial"/>
          <w:highlight w:val="white"/>
        </w:rPr>
        <w:t>lebih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fleksibel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dibandingkan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sistem</w:t>
      </w:r>
      <w:proofErr w:type="spellEnd"/>
      <w:r>
        <w:rPr>
          <w:rFonts w:ascii="Arial" w:eastAsia="Arial" w:hAnsi="Arial" w:cs="Arial"/>
          <w:highlight w:val="white"/>
        </w:rPr>
        <w:t xml:space="preserve"> monitoring </w:t>
      </w:r>
      <w:proofErr w:type="spellStart"/>
      <w:r>
        <w:rPr>
          <w:rFonts w:ascii="Arial" w:eastAsia="Arial" w:hAnsi="Arial" w:cs="Arial"/>
          <w:highlight w:val="white"/>
        </w:rPr>
        <w:t>berbasis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r>
        <w:rPr>
          <w:rFonts w:ascii="Arial" w:eastAsia="Arial" w:hAnsi="Arial" w:cs="Arial"/>
          <w:i/>
          <w:highlight w:val="white"/>
        </w:rPr>
        <w:t>loudspeaker</w:t>
      </w:r>
      <w:r>
        <w:rPr>
          <w:rFonts w:ascii="Arial" w:eastAsia="Arial" w:hAnsi="Arial" w:cs="Arial"/>
          <w:highlight w:val="white"/>
        </w:rPr>
        <w:t xml:space="preserve">. </w:t>
      </w:r>
      <w:r>
        <w:rPr>
          <w:rFonts w:ascii="Arial" w:eastAsia="Arial" w:hAnsi="Arial" w:cs="Arial"/>
          <w:i/>
          <w:highlight w:val="white"/>
        </w:rPr>
        <w:t>Headphone</w:t>
      </w:r>
      <w:r>
        <w:rPr>
          <w:rFonts w:ascii="Arial" w:eastAsia="Arial" w:hAnsi="Arial" w:cs="Arial"/>
          <w:highlight w:val="white"/>
        </w:rPr>
        <w:t xml:space="preserve"> NDH kami </w:t>
      </w:r>
      <w:proofErr w:type="spellStart"/>
      <w:r>
        <w:rPr>
          <w:rFonts w:ascii="Arial" w:eastAsia="Arial" w:hAnsi="Arial" w:cs="Arial"/>
          <w:highlight w:val="white"/>
        </w:rPr>
        <w:t>memiliki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karakter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suara</w:t>
      </w:r>
      <w:proofErr w:type="spellEnd"/>
      <w:r>
        <w:rPr>
          <w:rFonts w:ascii="Arial" w:eastAsia="Arial" w:hAnsi="Arial" w:cs="Arial"/>
          <w:highlight w:val="white"/>
        </w:rPr>
        <w:t xml:space="preserve"> yang </w:t>
      </w:r>
      <w:proofErr w:type="spellStart"/>
      <w:r>
        <w:rPr>
          <w:rFonts w:ascii="Arial" w:eastAsia="Arial" w:hAnsi="Arial" w:cs="Arial"/>
          <w:highlight w:val="white"/>
        </w:rPr>
        <w:t>seimbang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seperti</w:t>
      </w:r>
      <w:proofErr w:type="spellEnd"/>
      <w:r>
        <w:rPr>
          <w:rFonts w:ascii="Arial" w:eastAsia="Arial" w:hAnsi="Arial" w:cs="Arial"/>
          <w:highlight w:val="white"/>
        </w:rPr>
        <w:t xml:space="preserve"> monitor studio KH, </w:t>
      </w:r>
      <w:proofErr w:type="spellStart"/>
      <w:r>
        <w:rPr>
          <w:rFonts w:ascii="Arial" w:eastAsia="Arial" w:hAnsi="Arial" w:cs="Arial"/>
          <w:highlight w:val="white"/>
        </w:rPr>
        <w:t>sehingga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transisi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antara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keduanya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menjadi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mudah</w:t>
      </w:r>
      <w:proofErr w:type="spellEnd"/>
      <w:r>
        <w:rPr>
          <w:rFonts w:ascii="Arial" w:eastAsia="Arial" w:hAnsi="Arial" w:cs="Arial"/>
          <w:highlight w:val="white"/>
        </w:rPr>
        <w:t xml:space="preserve">. </w:t>
      </w:r>
      <w:proofErr w:type="spellStart"/>
      <w:r>
        <w:rPr>
          <w:rFonts w:ascii="Arial" w:eastAsia="Arial" w:hAnsi="Arial" w:cs="Arial"/>
          <w:highlight w:val="white"/>
        </w:rPr>
        <w:t>Dengan</w:t>
      </w:r>
      <w:proofErr w:type="spellEnd"/>
      <w:r>
        <w:rPr>
          <w:rFonts w:ascii="Arial" w:eastAsia="Arial" w:hAnsi="Arial" w:cs="Arial"/>
          <w:highlight w:val="white"/>
        </w:rPr>
        <w:t xml:space="preserve"> RIME, </w:t>
      </w:r>
      <w:proofErr w:type="spellStart"/>
      <w:r>
        <w:rPr>
          <w:rFonts w:ascii="Arial" w:eastAsia="Arial" w:hAnsi="Arial" w:cs="Arial"/>
          <w:highlight w:val="white"/>
        </w:rPr>
        <w:t>keunggulan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unik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ini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kini</w:t>
      </w:r>
      <w:proofErr w:type="spellEnd"/>
      <w:r>
        <w:rPr>
          <w:rFonts w:ascii="Arial" w:eastAsia="Arial" w:hAnsi="Arial" w:cs="Arial"/>
          <w:highlight w:val="white"/>
        </w:rPr>
        <w:t xml:space="preserve"> juga </w:t>
      </w:r>
      <w:proofErr w:type="spellStart"/>
      <w:r>
        <w:rPr>
          <w:rFonts w:ascii="Arial" w:eastAsia="Arial" w:hAnsi="Arial" w:cs="Arial"/>
          <w:highlight w:val="white"/>
        </w:rPr>
        <w:t>hadir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highlight w:val="white"/>
        </w:rPr>
        <w:t>dalam</w:t>
      </w:r>
      <w:proofErr w:type="spellEnd"/>
      <w:r>
        <w:rPr>
          <w:rFonts w:ascii="Arial" w:eastAsia="Arial" w:hAnsi="Arial" w:cs="Arial"/>
          <w:highlight w:val="white"/>
        </w:rPr>
        <w:t xml:space="preserve"> monitoring </w:t>
      </w:r>
      <w:proofErr w:type="spellStart"/>
      <w:r>
        <w:rPr>
          <w:rFonts w:ascii="Arial" w:eastAsia="Arial" w:hAnsi="Arial" w:cs="Arial"/>
          <w:highlight w:val="white"/>
        </w:rPr>
        <w:t>imersif</w:t>
      </w:r>
      <w:proofErr w:type="spellEnd"/>
      <w:r>
        <w:rPr>
          <w:rFonts w:ascii="Arial" w:eastAsia="Arial" w:hAnsi="Arial" w:cs="Arial"/>
          <w:highlight w:val="white"/>
        </w:rPr>
        <w:t>.”</w:t>
      </w:r>
    </w:p>
    <w:p w14:paraId="7E2BDD41" w14:textId="77777777" w:rsidR="001F07C0" w:rsidRDefault="001F07C0" w:rsidP="0079418B">
      <w:pPr>
        <w:ind w:right="-284"/>
        <w:rPr>
          <w:rFonts w:ascii="Arial" w:eastAsia="Arial" w:hAnsi="Arial" w:cs="Arial"/>
          <w:highlight w:val="white"/>
        </w:rPr>
      </w:pPr>
    </w:p>
    <w:p w14:paraId="73D41340" w14:textId="77777777" w:rsidR="001F07C0" w:rsidRDefault="00000000" w:rsidP="0079418B">
      <w:pPr>
        <w:ind w:right="-284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  <w:lastRenderedPageBreak/>
        <w:t xml:space="preserve">    </w:t>
      </w:r>
    </w:p>
    <w:p w14:paraId="29F37C35" w14:textId="77777777" w:rsidR="001F07C0" w:rsidRDefault="00000000" w:rsidP="0079418B">
      <w:pPr>
        <w:ind w:right="-284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color w:val="868686"/>
        </w:rPr>
        <w:drawing>
          <wp:inline distT="0" distB="0" distL="0" distR="0" wp14:anchorId="754485AA" wp14:editId="60C8C676">
            <wp:extent cx="5220970" cy="3110230"/>
            <wp:effectExtent l="0" t="0" r="0" b="0"/>
            <wp:docPr id="4" name="image5.jpg" descr="Ein Bild, das Screenshot, Multimedia-Software, PC-Spiel, Im Haus enthält.&#10;&#10;KI-generierte Inhalte können fehlerhaft sei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Ein Bild, das Screenshot, Multimedia-Software, PC-Spiel, Im Haus enthält.&#10;&#10;KI-generierte Inhalte können fehlerhaft sein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3110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ACF11A" w14:textId="77777777" w:rsidR="001F07C0" w:rsidRDefault="00000000" w:rsidP="0079418B">
      <w:pPr>
        <w:ind w:right="-284"/>
        <w:jc w:val="center"/>
        <w:rPr>
          <w:rFonts w:ascii="Arial" w:eastAsia="Arial" w:hAnsi="Arial" w:cs="Arial"/>
          <w:i/>
          <w:sz w:val="16"/>
          <w:szCs w:val="16"/>
          <w:highlight w:val="white"/>
        </w:rPr>
      </w:pPr>
      <w:proofErr w:type="spellStart"/>
      <w:r>
        <w:rPr>
          <w:rFonts w:ascii="Arial" w:eastAsia="Arial" w:hAnsi="Arial" w:cs="Arial"/>
          <w:i/>
          <w:sz w:val="16"/>
          <w:szCs w:val="16"/>
          <w:highlight w:val="white"/>
        </w:rPr>
        <w:t>Tampilan</w:t>
      </w:r>
      <w:proofErr w:type="spellEnd"/>
      <w:r>
        <w:rPr>
          <w:rFonts w:ascii="Arial" w:eastAsia="Arial" w:hAnsi="Arial" w:cs="Arial"/>
          <w:sz w:val="16"/>
          <w:szCs w:val="16"/>
          <w:highlight w:val="white"/>
        </w:rPr>
        <w:t xml:space="preserve"> </w:t>
      </w:r>
      <w:r>
        <w:rPr>
          <w:rFonts w:ascii="Arial" w:eastAsia="Arial" w:hAnsi="Arial" w:cs="Arial"/>
          <w:i/>
          <w:sz w:val="16"/>
          <w:szCs w:val="16"/>
          <w:highlight w:val="white"/>
        </w:rPr>
        <w:t>Neumann Room View</w:t>
      </w:r>
    </w:p>
    <w:p w14:paraId="5CD7E150" w14:textId="77777777" w:rsidR="0079418B" w:rsidRDefault="00000000" w:rsidP="0079418B">
      <w:pPr>
        <w:ind w:right="-284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  <w:t xml:space="preserve">    </w:t>
      </w:r>
    </w:p>
    <w:p w14:paraId="76223691" w14:textId="43DBA864" w:rsidR="001F07C0" w:rsidRPr="0079418B" w:rsidRDefault="00000000" w:rsidP="0079418B">
      <w:pPr>
        <w:ind w:right="-284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</w:rPr>
        <w:t xml:space="preserve">RIME </w:t>
      </w:r>
      <w:proofErr w:type="spellStart"/>
      <w:r>
        <w:rPr>
          <w:rFonts w:ascii="Arial" w:eastAsia="Arial" w:hAnsi="Arial" w:cs="Arial"/>
        </w:rPr>
        <w:t>adalah</w:t>
      </w:r>
      <w:proofErr w:type="spellEnd"/>
      <w:r>
        <w:rPr>
          <w:rFonts w:ascii="Arial" w:eastAsia="Arial" w:hAnsi="Arial" w:cs="Arial"/>
          <w:i/>
        </w:rPr>
        <w:t xml:space="preserve"> plug-in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untuk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semua</w:t>
      </w:r>
      <w:proofErr w:type="spellEnd"/>
      <w:r>
        <w:rPr>
          <w:rFonts w:ascii="Arial" w:eastAsia="Arial" w:hAnsi="Arial" w:cs="Arial"/>
        </w:rPr>
        <w:t xml:space="preserve"> DAW di Mac dan PC (VST3/AU/AAX), dan </w:t>
      </w:r>
      <w:proofErr w:type="spellStart"/>
      <w:r>
        <w:rPr>
          <w:rFonts w:ascii="Arial" w:eastAsia="Arial" w:hAnsi="Arial" w:cs="Arial"/>
        </w:rPr>
        <w:t>umumnya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digunakan</w:t>
      </w:r>
      <w:proofErr w:type="spellEnd"/>
      <w:r>
        <w:rPr>
          <w:rFonts w:ascii="Arial" w:eastAsia="Arial" w:hAnsi="Arial" w:cs="Arial"/>
        </w:rPr>
        <w:t xml:space="preserve"> pada</w:t>
      </w:r>
      <w:r>
        <w:rPr>
          <w:rFonts w:ascii="Arial" w:eastAsia="Arial" w:hAnsi="Arial" w:cs="Arial"/>
          <w:i/>
        </w:rPr>
        <w:t xml:space="preserve"> output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atau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monitoring bus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i/>
        </w:rPr>
        <w:t>Plug-in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mengonversi</w:t>
      </w:r>
      <w:proofErr w:type="spellEnd"/>
      <w:r>
        <w:rPr>
          <w:rFonts w:ascii="Arial" w:eastAsia="Arial" w:hAnsi="Arial" w:cs="Arial"/>
        </w:rPr>
        <w:t xml:space="preserve"> format </w:t>
      </w:r>
      <w:r>
        <w:rPr>
          <w:rFonts w:ascii="Arial" w:eastAsia="Arial" w:hAnsi="Arial" w:cs="Arial"/>
          <w:i/>
        </w:rPr>
        <w:t xml:space="preserve">multichannel </w:t>
      </w:r>
      <w:proofErr w:type="spellStart"/>
      <w:r>
        <w:rPr>
          <w:rFonts w:ascii="Arial" w:eastAsia="Arial" w:hAnsi="Arial" w:cs="Arial"/>
        </w:rPr>
        <w:t>menjadi</w:t>
      </w:r>
      <w:proofErr w:type="spellEnd"/>
      <w:r>
        <w:rPr>
          <w:rFonts w:ascii="Arial" w:eastAsia="Arial" w:hAnsi="Arial" w:cs="Arial"/>
        </w:rPr>
        <w:t xml:space="preserve"> audio binaural yang mana </w:t>
      </w:r>
      <w:proofErr w:type="spellStart"/>
      <w:r>
        <w:rPr>
          <w:rFonts w:ascii="Arial" w:eastAsia="Arial" w:hAnsi="Arial" w:cs="Arial"/>
        </w:rPr>
        <w:t>tetap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mempertahankan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informasi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dari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saluran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 xml:space="preserve">surround </w:t>
      </w:r>
      <w:r>
        <w:rPr>
          <w:rFonts w:ascii="Arial" w:eastAsia="Arial" w:hAnsi="Arial" w:cs="Arial"/>
        </w:rPr>
        <w:t xml:space="preserve">dan </w:t>
      </w:r>
      <w:r>
        <w:rPr>
          <w:rFonts w:ascii="Arial" w:eastAsia="Arial" w:hAnsi="Arial" w:cs="Arial"/>
          <w:i/>
        </w:rPr>
        <w:t>height</w:t>
      </w:r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sehingga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memungkinkan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pengguna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untuk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memantau</w:t>
      </w:r>
      <w:proofErr w:type="spellEnd"/>
      <w:r>
        <w:rPr>
          <w:rFonts w:ascii="Arial" w:eastAsia="Arial" w:hAnsi="Arial" w:cs="Arial"/>
        </w:rPr>
        <w:t xml:space="preserve"> dan </w:t>
      </w:r>
      <w:proofErr w:type="spellStart"/>
      <w:r>
        <w:rPr>
          <w:rFonts w:ascii="Arial" w:eastAsia="Arial" w:hAnsi="Arial" w:cs="Arial"/>
        </w:rPr>
        <w:t>melakukan</w:t>
      </w:r>
      <w:proofErr w:type="spellEnd"/>
      <w:r>
        <w:rPr>
          <w:rFonts w:ascii="Arial" w:eastAsia="Arial" w:hAnsi="Arial" w:cs="Arial"/>
          <w:i/>
        </w:rPr>
        <w:t xml:space="preserve"> mixing </w:t>
      </w:r>
      <w:proofErr w:type="spellStart"/>
      <w:r>
        <w:rPr>
          <w:rFonts w:ascii="Arial" w:eastAsia="Arial" w:hAnsi="Arial" w:cs="Arial"/>
        </w:rPr>
        <w:t>konten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dalam</w:t>
      </w:r>
      <w:proofErr w:type="spellEnd"/>
      <w:r>
        <w:rPr>
          <w:rFonts w:ascii="Arial" w:eastAsia="Arial" w:hAnsi="Arial" w:cs="Arial"/>
        </w:rPr>
        <w:t xml:space="preserve"> format </w:t>
      </w:r>
      <w:proofErr w:type="spellStart"/>
      <w:r>
        <w:rPr>
          <w:rFonts w:ascii="Arial" w:eastAsia="Arial" w:hAnsi="Arial" w:cs="Arial"/>
        </w:rPr>
        <w:t>seperti</w:t>
      </w:r>
      <w:proofErr w:type="spellEnd"/>
      <w:r>
        <w:rPr>
          <w:rFonts w:ascii="Arial" w:eastAsia="Arial" w:hAnsi="Arial" w:cs="Arial"/>
        </w:rPr>
        <w:t xml:space="preserve"> Dolby Atmos </w:t>
      </w:r>
      <w:proofErr w:type="spellStart"/>
      <w:r>
        <w:rPr>
          <w:rFonts w:ascii="Arial" w:eastAsia="Arial" w:hAnsi="Arial" w:cs="Arial"/>
        </w:rPr>
        <w:t>menggunakan</w:t>
      </w:r>
      <w:proofErr w:type="spellEnd"/>
      <w:r>
        <w:rPr>
          <w:rFonts w:ascii="Arial" w:eastAsia="Arial" w:hAnsi="Arial" w:cs="Arial"/>
        </w:rPr>
        <w:t xml:space="preserve"> headphone.</w:t>
      </w:r>
    </w:p>
    <w:p w14:paraId="6C30B553" w14:textId="77777777" w:rsidR="001F07C0" w:rsidRDefault="001F07C0" w:rsidP="0079418B">
      <w:pPr>
        <w:ind w:right="-284"/>
        <w:rPr>
          <w:rFonts w:ascii="Arial" w:eastAsia="Arial" w:hAnsi="Arial" w:cs="Arial"/>
          <w:highlight w:val="yellow"/>
        </w:rPr>
      </w:pPr>
    </w:p>
    <w:p w14:paraId="23A93421" w14:textId="77777777" w:rsidR="001F07C0" w:rsidRDefault="00000000" w:rsidP="0079418B">
      <w:pPr>
        <w:ind w:right="-28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RIME </w:t>
      </w:r>
      <w:proofErr w:type="spellStart"/>
      <w:r>
        <w:rPr>
          <w:rFonts w:ascii="Arial" w:eastAsia="Arial" w:hAnsi="Arial" w:cs="Arial"/>
        </w:rPr>
        <w:t>merekam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suara</w:t>
      </w:r>
      <w:proofErr w:type="spellEnd"/>
      <w:r>
        <w:rPr>
          <w:rFonts w:ascii="Arial" w:eastAsia="Arial" w:hAnsi="Arial" w:cs="Arial"/>
        </w:rPr>
        <w:t xml:space="preserve"> di </w:t>
      </w:r>
      <w:proofErr w:type="spellStart"/>
      <w:r>
        <w:rPr>
          <w:rFonts w:ascii="Arial" w:eastAsia="Arial" w:hAnsi="Arial" w:cs="Arial"/>
        </w:rPr>
        <w:t>dalam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ruangan</w:t>
      </w:r>
      <w:proofErr w:type="spellEnd"/>
      <w:r>
        <w:rPr>
          <w:rFonts w:ascii="Arial" w:eastAsia="Arial" w:hAnsi="Arial" w:cs="Arial"/>
        </w:rPr>
        <w:t xml:space="preserve"> studio </w:t>
      </w:r>
      <w:proofErr w:type="spellStart"/>
      <w:r>
        <w:rPr>
          <w:rFonts w:ascii="Arial" w:eastAsia="Arial" w:hAnsi="Arial" w:cs="Arial"/>
        </w:rPr>
        <w:t>menggunakan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peralatan</w:t>
      </w:r>
      <w:proofErr w:type="spellEnd"/>
      <w:r>
        <w:rPr>
          <w:rFonts w:ascii="Arial" w:eastAsia="Arial" w:hAnsi="Arial" w:cs="Arial"/>
        </w:rPr>
        <w:t xml:space="preserve"> Neumann </w:t>
      </w:r>
      <w:proofErr w:type="spellStart"/>
      <w:r>
        <w:rPr>
          <w:rFonts w:ascii="Arial" w:eastAsia="Arial" w:hAnsi="Arial" w:cs="Arial"/>
        </w:rPr>
        <w:t>berkualitas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Sistem</w:t>
      </w:r>
      <w:proofErr w:type="spellEnd"/>
      <w:r>
        <w:rPr>
          <w:rFonts w:ascii="Arial" w:eastAsia="Arial" w:hAnsi="Arial" w:cs="Arial"/>
        </w:rPr>
        <w:t xml:space="preserve"> audio </w:t>
      </w:r>
      <w:proofErr w:type="spellStart"/>
      <w:r>
        <w:rPr>
          <w:rFonts w:ascii="Arial" w:eastAsia="Arial" w:hAnsi="Arial" w:cs="Arial"/>
        </w:rPr>
        <w:t>imersif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loudspeaker</w:t>
      </w:r>
      <w:r>
        <w:rPr>
          <w:rFonts w:ascii="Arial" w:eastAsia="Arial" w:hAnsi="Arial" w:cs="Arial"/>
        </w:rPr>
        <w:t xml:space="preserve"> dan </w:t>
      </w:r>
      <w:r>
        <w:rPr>
          <w:rFonts w:ascii="Arial" w:eastAsia="Arial" w:hAnsi="Arial" w:cs="Arial"/>
          <w:i/>
        </w:rPr>
        <w:t>subwoofer</w:t>
      </w:r>
      <w:r>
        <w:rPr>
          <w:rFonts w:ascii="Arial" w:eastAsia="Arial" w:hAnsi="Arial" w:cs="Arial"/>
        </w:rPr>
        <w:t xml:space="preserve"> Neumann KH Line </w:t>
      </w:r>
      <w:proofErr w:type="spellStart"/>
      <w:r>
        <w:rPr>
          <w:rFonts w:ascii="Arial" w:eastAsia="Arial" w:hAnsi="Arial" w:cs="Arial"/>
        </w:rPr>
        <w:t>dipasang</w:t>
      </w:r>
      <w:proofErr w:type="spellEnd"/>
      <w:r>
        <w:rPr>
          <w:rFonts w:ascii="Arial" w:eastAsia="Arial" w:hAnsi="Arial" w:cs="Arial"/>
        </w:rPr>
        <w:t xml:space="preserve"> oleh para </w:t>
      </w:r>
      <w:proofErr w:type="spellStart"/>
      <w:r>
        <w:rPr>
          <w:rFonts w:ascii="Arial" w:eastAsia="Arial" w:hAnsi="Arial" w:cs="Arial"/>
        </w:rPr>
        <w:t>ahli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akustik</w:t>
      </w:r>
      <w:proofErr w:type="spellEnd"/>
      <w:r>
        <w:rPr>
          <w:rFonts w:ascii="Arial" w:eastAsia="Arial" w:hAnsi="Arial" w:cs="Arial"/>
        </w:rPr>
        <w:t xml:space="preserve"> dan </w:t>
      </w:r>
      <w:proofErr w:type="spellStart"/>
      <w:r>
        <w:rPr>
          <w:rFonts w:ascii="Arial" w:eastAsia="Arial" w:hAnsi="Arial" w:cs="Arial"/>
        </w:rPr>
        <w:t>disetel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secara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presisi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menggunakan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teknologi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automatic monitor alignment</w:t>
      </w:r>
      <w:r>
        <w:rPr>
          <w:rFonts w:ascii="Arial" w:eastAsia="Arial" w:hAnsi="Arial" w:cs="Arial"/>
        </w:rPr>
        <w:t xml:space="preserve">, MA 1. Medan </w:t>
      </w:r>
      <w:proofErr w:type="spellStart"/>
      <w:r>
        <w:rPr>
          <w:rFonts w:ascii="Arial" w:eastAsia="Arial" w:hAnsi="Arial" w:cs="Arial"/>
        </w:rPr>
        <w:t>suara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tiga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dimensi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direkam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menggunakan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mikrofon</w:t>
      </w:r>
      <w:proofErr w:type="spellEnd"/>
      <w:r>
        <w:rPr>
          <w:rFonts w:ascii="Arial" w:eastAsia="Arial" w:hAnsi="Arial" w:cs="Arial"/>
        </w:rPr>
        <w:t xml:space="preserve"> binaural </w:t>
      </w:r>
      <w:proofErr w:type="spellStart"/>
      <w:r>
        <w:rPr>
          <w:rFonts w:ascii="Arial" w:eastAsia="Arial" w:hAnsi="Arial" w:cs="Arial"/>
        </w:rPr>
        <w:t>legendaris</w:t>
      </w:r>
      <w:proofErr w:type="spellEnd"/>
      <w:r>
        <w:rPr>
          <w:rFonts w:ascii="Arial" w:eastAsia="Arial" w:hAnsi="Arial" w:cs="Arial"/>
        </w:rPr>
        <w:t xml:space="preserve"> KU 100 yang </w:t>
      </w:r>
      <w:proofErr w:type="spellStart"/>
      <w:r>
        <w:rPr>
          <w:rFonts w:ascii="Arial" w:eastAsia="Arial" w:hAnsi="Arial" w:cs="Arial"/>
        </w:rPr>
        <w:t>terhubung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</w:t>
      </w:r>
      <w:proofErr w:type="spellEnd"/>
      <w:r>
        <w:rPr>
          <w:rFonts w:ascii="Arial" w:eastAsia="Arial" w:hAnsi="Arial" w:cs="Arial"/>
        </w:rPr>
        <w:t xml:space="preserve"> audio </w:t>
      </w:r>
      <w:r>
        <w:rPr>
          <w:rFonts w:ascii="Arial" w:eastAsia="Arial" w:hAnsi="Arial" w:cs="Arial"/>
          <w:i/>
        </w:rPr>
        <w:t>interface</w:t>
      </w:r>
      <w:r>
        <w:rPr>
          <w:rFonts w:ascii="Arial" w:eastAsia="Arial" w:hAnsi="Arial" w:cs="Arial"/>
        </w:rPr>
        <w:t xml:space="preserve"> MT 48 </w:t>
      </w:r>
      <w:proofErr w:type="spellStart"/>
      <w:r>
        <w:rPr>
          <w:rFonts w:ascii="Arial" w:eastAsia="Arial" w:hAnsi="Arial" w:cs="Arial"/>
        </w:rPr>
        <w:t>dari</w:t>
      </w:r>
      <w:proofErr w:type="spellEnd"/>
      <w:r>
        <w:rPr>
          <w:rFonts w:ascii="Arial" w:eastAsia="Arial" w:hAnsi="Arial" w:cs="Arial"/>
        </w:rPr>
        <w:t xml:space="preserve"> Neumann, yang juga </w:t>
      </w:r>
      <w:proofErr w:type="spellStart"/>
      <w:r>
        <w:rPr>
          <w:rFonts w:ascii="Arial" w:eastAsia="Arial" w:hAnsi="Arial" w:cs="Arial"/>
        </w:rPr>
        <w:t>dilengkapi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teknologi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preamp</w:t>
      </w:r>
      <w:r>
        <w:rPr>
          <w:rFonts w:ascii="Arial" w:eastAsia="Arial" w:hAnsi="Arial" w:cs="Arial"/>
        </w:rPr>
        <w:t xml:space="preserve"> dan </w:t>
      </w:r>
      <w:proofErr w:type="spellStart"/>
      <w:r>
        <w:rPr>
          <w:rFonts w:ascii="Arial" w:eastAsia="Arial" w:hAnsi="Arial" w:cs="Arial"/>
        </w:rPr>
        <w:t>konverter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terkini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Pengaturan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canggih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memastikan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kualitas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suara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jernih</w:t>
      </w:r>
      <w:proofErr w:type="spellEnd"/>
      <w:r>
        <w:rPr>
          <w:rFonts w:ascii="Arial" w:eastAsia="Arial" w:hAnsi="Arial" w:cs="Arial"/>
        </w:rPr>
        <w:t xml:space="preserve"> dan </w:t>
      </w:r>
      <w:proofErr w:type="spellStart"/>
      <w:r>
        <w:rPr>
          <w:rFonts w:ascii="Arial" w:eastAsia="Arial" w:hAnsi="Arial" w:cs="Arial"/>
        </w:rPr>
        <w:t>sempurna</w:t>
      </w:r>
      <w:proofErr w:type="spellEnd"/>
      <w:r>
        <w:rPr>
          <w:rFonts w:ascii="Arial" w:eastAsia="Arial" w:hAnsi="Arial" w:cs="Arial"/>
        </w:rPr>
        <w:t xml:space="preserve"> di </w:t>
      </w:r>
      <w:proofErr w:type="spellStart"/>
      <w:r>
        <w:rPr>
          <w:rFonts w:ascii="Arial" w:eastAsia="Arial" w:hAnsi="Arial" w:cs="Arial"/>
        </w:rPr>
        <w:t>seluruh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signal chain</w:t>
      </w:r>
      <w:r>
        <w:rPr>
          <w:rFonts w:ascii="Arial" w:eastAsia="Arial" w:hAnsi="Arial" w:cs="Arial"/>
        </w:rPr>
        <w:t>.</w:t>
      </w:r>
    </w:p>
    <w:p w14:paraId="267057A5" w14:textId="4037524D" w:rsidR="001F07C0" w:rsidRPr="0079418B" w:rsidRDefault="001F07C0" w:rsidP="0079418B">
      <w:pPr>
        <w:ind w:right="-284"/>
        <w:rPr>
          <w:rFonts w:ascii="Arial" w:eastAsia="Arial" w:hAnsi="Arial" w:cs="Arial"/>
          <w:highlight w:val="yellow"/>
        </w:rPr>
      </w:pPr>
    </w:p>
    <w:p w14:paraId="3EDF25CA" w14:textId="77777777" w:rsidR="001F07C0" w:rsidRDefault="00000000" w:rsidP="0079418B">
      <w:pPr>
        <w:ind w:right="-28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“Karena RIME </w:t>
      </w:r>
      <w:proofErr w:type="spellStart"/>
      <w:r>
        <w:rPr>
          <w:rFonts w:ascii="Arial" w:eastAsia="Arial" w:hAnsi="Arial" w:cs="Arial"/>
        </w:rPr>
        <w:t>dibuat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secara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eksklusif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untuk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headphone</w:t>
      </w:r>
      <w:r>
        <w:rPr>
          <w:rFonts w:ascii="Arial" w:eastAsia="Arial" w:hAnsi="Arial" w:cs="Arial"/>
        </w:rPr>
        <w:t xml:space="preserve"> Neumann, </w:t>
      </w:r>
      <w:r>
        <w:rPr>
          <w:rFonts w:ascii="Arial" w:eastAsia="Arial" w:hAnsi="Arial" w:cs="Arial"/>
          <w:i/>
        </w:rPr>
        <w:t>signal chain</w:t>
      </w:r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sempurna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tersambung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hingga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</w:t>
      </w:r>
      <w:proofErr w:type="spellEnd"/>
      <w:r>
        <w:rPr>
          <w:rFonts w:ascii="Arial" w:eastAsia="Arial" w:hAnsi="Arial" w:cs="Arial"/>
        </w:rPr>
        <w:t xml:space="preserve"> para </w:t>
      </w:r>
      <w:proofErr w:type="spellStart"/>
      <w:r>
        <w:rPr>
          <w:rFonts w:ascii="Arial" w:eastAsia="Arial" w:hAnsi="Arial" w:cs="Arial"/>
        </w:rPr>
        <w:t>pengguna</w:t>
      </w:r>
      <w:proofErr w:type="spellEnd"/>
      <w:r>
        <w:rPr>
          <w:rFonts w:ascii="Arial" w:eastAsia="Arial" w:hAnsi="Arial" w:cs="Arial"/>
        </w:rPr>
        <w:t xml:space="preserve">,” </w:t>
      </w:r>
      <w:proofErr w:type="spellStart"/>
      <w:r>
        <w:rPr>
          <w:rFonts w:ascii="Arial" w:eastAsia="Arial" w:hAnsi="Arial" w:cs="Arial"/>
        </w:rPr>
        <w:t>jelas</w:t>
      </w:r>
      <w:proofErr w:type="spellEnd"/>
      <w:r>
        <w:rPr>
          <w:rFonts w:ascii="Arial" w:eastAsia="Arial" w:hAnsi="Arial" w:cs="Arial"/>
        </w:rPr>
        <w:t xml:space="preserve"> Product Manager Jorma Marquardt. “</w:t>
      </w:r>
      <w:r>
        <w:rPr>
          <w:rFonts w:ascii="Arial" w:eastAsia="Arial" w:hAnsi="Arial" w:cs="Arial"/>
          <w:i/>
        </w:rPr>
        <w:t>Headphone</w:t>
      </w:r>
      <w:r>
        <w:rPr>
          <w:rFonts w:ascii="Arial" w:eastAsia="Arial" w:hAnsi="Arial" w:cs="Arial"/>
        </w:rPr>
        <w:t xml:space="preserve"> NDH 20 dan NDH 30 kami </w:t>
      </w:r>
      <w:proofErr w:type="spellStart"/>
      <w:r>
        <w:rPr>
          <w:rFonts w:ascii="Arial" w:eastAsia="Arial" w:hAnsi="Arial" w:cs="Arial"/>
        </w:rPr>
        <w:t>diproduksi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toleransi</w:t>
      </w:r>
      <w:proofErr w:type="spellEnd"/>
      <w:r>
        <w:rPr>
          <w:rFonts w:ascii="Arial" w:eastAsia="Arial" w:hAnsi="Arial" w:cs="Arial"/>
        </w:rPr>
        <w:t xml:space="preserve"> yang sangat </w:t>
      </w:r>
      <w:proofErr w:type="spellStart"/>
      <w:r>
        <w:rPr>
          <w:rFonts w:ascii="Arial" w:eastAsia="Arial" w:hAnsi="Arial" w:cs="Arial"/>
        </w:rPr>
        <w:t>ketat</w:t>
      </w:r>
      <w:proofErr w:type="spellEnd"/>
      <w:r>
        <w:rPr>
          <w:rFonts w:ascii="Arial" w:eastAsia="Arial" w:hAnsi="Arial" w:cs="Arial"/>
        </w:rPr>
        <w:t xml:space="preserve"> dan </w:t>
      </w:r>
      <w:proofErr w:type="spellStart"/>
      <w:r>
        <w:rPr>
          <w:rFonts w:ascii="Arial" w:eastAsia="Arial" w:hAnsi="Arial" w:cs="Arial"/>
        </w:rPr>
        <w:t>tentu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saja</w:t>
      </w:r>
      <w:proofErr w:type="spellEnd"/>
      <w:r>
        <w:rPr>
          <w:rFonts w:ascii="Arial" w:eastAsia="Arial" w:hAnsi="Arial" w:cs="Arial"/>
        </w:rPr>
        <w:t xml:space="preserve">, kami </w:t>
      </w:r>
      <w:proofErr w:type="spellStart"/>
      <w:r>
        <w:rPr>
          <w:rFonts w:ascii="Arial" w:eastAsia="Arial" w:hAnsi="Arial" w:cs="Arial"/>
        </w:rPr>
        <w:t>mengetahui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seluruh</w:t>
      </w:r>
      <w:proofErr w:type="spellEnd"/>
      <w:r>
        <w:rPr>
          <w:rFonts w:ascii="Arial" w:eastAsia="Arial" w:hAnsi="Arial" w:cs="Arial"/>
        </w:rPr>
        <w:t xml:space="preserve"> parameter </w:t>
      </w:r>
      <w:proofErr w:type="spellStart"/>
      <w:r>
        <w:rPr>
          <w:rFonts w:ascii="Arial" w:eastAsia="Arial" w:hAnsi="Arial" w:cs="Arial"/>
        </w:rPr>
        <w:t>akustiknya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menggunakan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algoritma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revolusioner</w:t>
      </w:r>
      <w:proofErr w:type="spellEnd"/>
      <w:r>
        <w:rPr>
          <w:rFonts w:ascii="Arial" w:eastAsia="Arial" w:hAnsi="Arial" w:cs="Arial"/>
        </w:rPr>
        <w:t xml:space="preserve"> AMBEO, kami </w:t>
      </w:r>
      <w:proofErr w:type="spellStart"/>
      <w:r>
        <w:rPr>
          <w:rFonts w:ascii="Arial" w:eastAsia="Arial" w:hAnsi="Arial" w:cs="Arial"/>
        </w:rPr>
        <w:t>mampu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menghadirkan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pengalaman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imersif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sesungguhnya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konsistensi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suara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tak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tertandingi</w:t>
      </w:r>
      <w:proofErr w:type="spellEnd"/>
      <w:r>
        <w:rPr>
          <w:rFonts w:ascii="Arial" w:eastAsia="Arial" w:hAnsi="Arial" w:cs="Arial"/>
        </w:rPr>
        <w:t xml:space="preserve"> dan </w:t>
      </w:r>
      <w:proofErr w:type="spellStart"/>
      <w:r>
        <w:rPr>
          <w:rFonts w:ascii="Arial" w:eastAsia="Arial" w:hAnsi="Arial" w:cs="Arial"/>
        </w:rPr>
        <w:t>kemampuan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pelokalan</w:t>
      </w:r>
      <w:proofErr w:type="spellEnd"/>
      <w:r>
        <w:rPr>
          <w:rFonts w:ascii="Arial" w:eastAsia="Arial" w:hAnsi="Arial" w:cs="Arial"/>
        </w:rPr>
        <w:t xml:space="preserve"> 3D yang sangat </w:t>
      </w:r>
      <w:proofErr w:type="spellStart"/>
      <w:r>
        <w:rPr>
          <w:rFonts w:ascii="Arial" w:eastAsia="Arial" w:hAnsi="Arial" w:cs="Arial"/>
        </w:rPr>
        <w:t>presisi</w:t>
      </w:r>
      <w:proofErr w:type="spellEnd"/>
      <w:r>
        <w:rPr>
          <w:rFonts w:ascii="Arial" w:eastAsia="Arial" w:hAnsi="Arial" w:cs="Arial"/>
        </w:rPr>
        <w:t>.”</w:t>
      </w:r>
    </w:p>
    <w:p w14:paraId="11B98FDA" w14:textId="77777777" w:rsidR="001F07C0" w:rsidRDefault="001F07C0" w:rsidP="0079418B">
      <w:pPr>
        <w:ind w:right="-284"/>
        <w:rPr>
          <w:rFonts w:ascii="Arial" w:eastAsia="Arial" w:hAnsi="Arial" w:cs="Arial"/>
        </w:rPr>
      </w:pPr>
    </w:p>
    <w:p w14:paraId="16D04D07" w14:textId="77777777" w:rsidR="001F07C0" w:rsidRDefault="00000000" w:rsidP="0079418B">
      <w:pPr>
        <w:ind w:right="-284"/>
        <w:rPr>
          <w:rFonts w:ascii="Arial" w:eastAsia="Arial" w:hAnsi="Arial" w:cs="Arial"/>
          <w:highlight w:val="yellow"/>
        </w:rPr>
      </w:pPr>
      <w:r>
        <w:rPr>
          <w:rFonts w:ascii="Arial" w:eastAsia="Arial" w:hAnsi="Arial" w:cs="Arial"/>
          <w:noProof/>
          <w:highlight w:val="yellow"/>
        </w:rPr>
        <w:lastRenderedPageBreak/>
        <w:drawing>
          <wp:inline distT="0" distB="0" distL="0" distR="0" wp14:anchorId="117298E0" wp14:editId="745F9473">
            <wp:extent cx="5220970" cy="3110230"/>
            <wp:effectExtent l="0" t="0" r="0" b="0"/>
            <wp:docPr id="3" name="image3.jpg" descr="Ein Bild, das Screenshot, Elektronik, Armaturenbrett, Schaltung enthält.&#10;&#10;KI-generierte Inhalte können fehlerhaft sei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Ein Bild, das Screenshot, Elektronik, Armaturenbrett, Schaltung enthält.&#10;&#10;KI-generierte Inhalte können fehlerhaft sein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3110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F703B4" w14:textId="77777777" w:rsidR="001F07C0" w:rsidRDefault="00000000" w:rsidP="0079418B">
      <w:pPr>
        <w:ind w:right="-284"/>
        <w:jc w:val="center"/>
        <w:rPr>
          <w:rFonts w:ascii="Arial" w:eastAsia="Arial" w:hAnsi="Arial" w:cs="Arial"/>
          <w:i/>
          <w:sz w:val="16"/>
          <w:szCs w:val="16"/>
        </w:rPr>
      </w:pPr>
      <w:proofErr w:type="spellStart"/>
      <w:r>
        <w:rPr>
          <w:rFonts w:ascii="Arial" w:eastAsia="Arial" w:hAnsi="Arial" w:cs="Arial"/>
          <w:i/>
          <w:sz w:val="16"/>
          <w:szCs w:val="16"/>
        </w:rPr>
        <w:t>Tampilan</w:t>
      </w:r>
      <w:proofErr w:type="spellEnd"/>
      <w:r>
        <w:rPr>
          <w:rFonts w:ascii="Arial" w:eastAsia="Arial" w:hAnsi="Arial" w:cs="Arial"/>
          <w:i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i/>
          <w:sz w:val="16"/>
          <w:szCs w:val="16"/>
        </w:rPr>
        <w:t>atas</w:t>
      </w:r>
      <w:proofErr w:type="spellEnd"/>
      <w:r>
        <w:rPr>
          <w:rFonts w:ascii="Arial" w:eastAsia="Arial" w:hAnsi="Arial" w:cs="Arial"/>
          <w:i/>
          <w:sz w:val="16"/>
          <w:szCs w:val="16"/>
        </w:rPr>
        <w:t xml:space="preserve"> RIME </w:t>
      </w:r>
      <w:proofErr w:type="spellStart"/>
      <w:r>
        <w:rPr>
          <w:rFonts w:ascii="Arial" w:eastAsia="Arial" w:hAnsi="Arial" w:cs="Arial"/>
          <w:i/>
          <w:sz w:val="16"/>
          <w:szCs w:val="16"/>
        </w:rPr>
        <w:t>dengan</w:t>
      </w:r>
      <w:proofErr w:type="spellEnd"/>
      <w:r>
        <w:rPr>
          <w:rFonts w:ascii="Arial" w:eastAsia="Arial" w:hAnsi="Arial" w:cs="Arial"/>
          <w:i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i/>
          <w:sz w:val="16"/>
          <w:szCs w:val="16"/>
        </w:rPr>
        <w:t>tombol</w:t>
      </w:r>
      <w:proofErr w:type="spellEnd"/>
      <w:r>
        <w:rPr>
          <w:rFonts w:ascii="Arial" w:eastAsia="Arial" w:hAnsi="Arial" w:cs="Arial"/>
          <w:i/>
          <w:sz w:val="16"/>
          <w:szCs w:val="16"/>
        </w:rPr>
        <w:t xml:space="preserve"> mute </w:t>
      </w:r>
      <w:proofErr w:type="spellStart"/>
      <w:r>
        <w:rPr>
          <w:rFonts w:ascii="Arial" w:eastAsia="Arial" w:hAnsi="Arial" w:cs="Arial"/>
          <w:i/>
          <w:sz w:val="16"/>
          <w:szCs w:val="16"/>
        </w:rPr>
        <w:t>untuk</w:t>
      </w:r>
      <w:proofErr w:type="spellEnd"/>
      <w:r>
        <w:rPr>
          <w:rFonts w:ascii="Arial" w:eastAsia="Arial" w:hAnsi="Arial" w:cs="Arial"/>
          <w:i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i/>
          <w:sz w:val="16"/>
          <w:szCs w:val="16"/>
        </w:rPr>
        <w:t>setiap</w:t>
      </w:r>
      <w:proofErr w:type="spellEnd"/>
      <w:r>
        <w:rPr>
          <w:rFonts w:ascii="Arial" w:eastAsia="Arial" w:hAnsi="Arial" w:cs="Arial"/>
          <w:i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i/>
          <w:sz w:val="16"/>
          <w:szCs w:val="16"/>
        </w:rPr>
        <w:t>kanal</w:t>
      </w:r>
      <w:proofErr w:type="spellEnd"/>
    </w:p>
    <w:p w14:paraId="1E55AD0B" w14:textId="255D30F6" w:rsidR="001F07C0" w:rsidRPr="0079418B" w:rsidRDefault="00000000" w:rsidP="0079418B">
      <w:pPr>
        <w:ind w:right="-284"/>
        <w:jc w:val="center"/>
        <w:rPr>
          <w:rFonts w:ascii="Arial" w:eastAsia="Arial" w:hAnsi="Arial" w:cs="Arial"/>
          <w:i/>
          <w:sz w:val="10"/>
          <w:szCs w:val="10"/>
          <w:highlight w:val="yellow"/>
        </w:rPr>
      </w:pPr>
      <w:r>
        <w:rPr>
          <w:rFonts w:ascii="Arial" w:eastAsia="Arial" w:hAnsi="Arial" w:cs="Arial"/>
          <w:i/>
          <w:sz w:val="10"/>
          <w:szCs w:val="10"/>
          <w:highlight w:val="yellow"/>
        </w:rPr>
        <w:t xml:space="preserve">   </w:t>
      </w:r>
    </w:p>
    <w:p w14:paraId="57DC3877" w14:textId="77777777" w:rsidR="001F07C0" w:rsidRDefault="00000000" w:rsidP="0079418B">
      <w:pPr>
        <w:ind w:right="-284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Berbeda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solusi</w:t>
      </w:r>
      <w:proofErr w:type="spellEnd"/>
      <w:r>
        <w:rPr>
          <w:rFonts w:ascii="Arial" w:eastAsia="Arial" w:hAnsi="Arial" w:cs="Arial"/>
        </w:rPr>
        <w:t xml:space="preserve"> lain yang </w:t>
      </w:r>
      <w:proofErr w:type="spellStart"/>
      <w:r>
        <w:rPr>
          <w:rFonts w:ascii="Arial" w:eastAsia="Arial" w:hAnsi="Arial" w:cs="Arial"/>
        </w:rPr>
        <w:t>membingungkan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pengguna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banyak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pilihan</w:t>
      </w:r>
      <w:proofErr w:type="spellEnd"/>
      <w:r>
        <w:rPr>
          <w:rFonts w:ascii="Arial" w:eastAsia="Arial" w:hAnsi="Arial" w:cs="Arial"/>
        </w:rPr>
        <w:t xml:space="preserve"> dan </w:t>
      </w:r>
      <w:proofErr w:type="spellStart"/>
      <w:r>
        <w:rPr>
          <w:rFonts w:ascii="Arial" w:eastAsia="Arial" w:hAnsi="Arial" w:cs="Arial"/>
        </w:rPr>
        <w:t>berbagai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karakter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suara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dari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ruang</w:t>
      </w:r>
      <w:proofErr w:type="spellEnd"/>
      <w:r>
        <w:rPr>
          <w:rFonts w:ascii="Arial" w:eastAsia="Arial" w:hAnsi="Arial" w:cs="Arial"/>
        </w:rPr>
        <w:t xml:space="preserve"> virtual yang </w:t>
      </w:r>
      <w:proofErr w:type="spellStart"/>
      <w:r>
        <w:rPr>
          <w:rFonts w:ascii="Arial" w:eastAsia="Arial" w:hAnsi="Arial" w:cs="Arial"/>
        </w:rPr>
        <w:t>berbeda</w:t>
      </w:r>
      <w:proofErr w:type="spellEnd"/>
      <w:r>
        <w:rPr>
          <w:rFonts w:ascii="Arial" w:eastAsia="Arial" w:hAnsi="Arial" w:cs="Arial"/>
        </w:rPr>
        <w:t xml:space="preserve">, RIME </w:t>
      </w:r>
      <w:proofErr w:type="spellStart"/>
      <w:r>
        <w:rPr>
          <w:rFonts w:ascii="Arial" w:eastAsia="Arial" w:hAnsi="Arial" w:cs="Arial"/>
        </w:rPr>
        <w:t>mudah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digunakan</w:t>
      </w:r>
      <w:proofErr w:type="spellEnd"/>
      <w:r>
        <w:rPr>
          <w:rFonts w:ascii="Arial" w:eastAsia="Arial" w:hAnsi="Arial" w:cs="Arial"/>
        </w:rPr>
        <w:t xml:space="preserve"> dan </w:t>
      </w:r>
      <w:proofErr w:type="spellStart"/>
      <w:r>
        <w:rPr>
          <w:rFonts w:ascii="Arial" w:eastAsia="Arial" w:hAnsi="Arial" w:cs="Arial"/>
        </w:rPr>
        <w:t>mereproduksi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satu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ruang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referensi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sebagai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satu-satunya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acuan</w:t>
      </w:r>
      <w:proofErr w:type="spellEnd"/>
      <w:r>
        <w:rPr>
          <w:rFonts w:ascii="Arial" w:eastAsia="Arial" w:hAnsi="Arial" w:cs="Arial"/>
        </w:rPr>
        <w:t xml:space="preserve"> yang </w:t>
      </w:r>
      <w:proofErr w:type="spellStart"/>
      <w:r>
        <w:rPr>
          <w:rFonts w:ascii="Arial" w:eastAsia="Arial" w:hAnsi="Arial" w:cs="Arial"/>
        </w:rPr>
        <w:t>andal</w:t>
      </w:r>
      <w:proofErr w:type="spellEnd"/>
      <w:r>
        <w:rPr>
          <w:rFonts w:ascii="Arial" w:eastAsia="Arial" w:hAnsi="Arial" w:cs="Arial"/>
        </w:rPr>
        <w:t xml:space="preserve">. “RIME </w:t>
      </w:r>
      <w:proofErr w:type="spellStart"/>
      <w:r>
        <w:rPr>
          <w:rFonts w:ascii="Arial" w:eastAsia="Arial" w:hAnsi="Arial" w:cs="Arial"/>
        </w:rPr>
        <w:t>bukan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simulasi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melainkan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rekaman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dari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ruang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kontrol</w:t>
      </w:r>
      <w:proofErr w:type="spellEnd"/>
      <w:r>
        <w:rPr>
          <w:rFonts w:ascii="Arial" w:eastAsia="Arial" w:hAnsi="Arial" w:cs="Arial"/>
        </w:rPr>
        <w:t xml:space="preserve"> yang optimal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kualitas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terbaik</w:t>
      </w:r>
      <w:proofErr w:type="spellEnd"/>
      <w:r>
        <w:rPr>
          <w:rFonts w:ascii="Arial" w:eastAsia="Arial" w:hAnsi="Arial" w:cs="Arial"/>
        </w:rPr>
        <w:t xml:space="preserve">. RIME </w:t>
      </w:r>
      <w:proofErr w:type="spellStart"/>
      <w:r>
        <w:rPr>
          <w:rFonts w:ascii="Arial" w:eastAsia="Arial" w:hAnsi="Arial" w:cs="Arial"/>
        </w:rPr>
        <w:t>terdengar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nyata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karena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memang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nyata</w:t>
      </w:r>
      <w:proofErr w:type="spellEnd"/>
      <w:r>
        <w:rPr>
          <w:rFonts w:ascii="Arial" w:eastAsia="Arial" w:hAnsi="Arial" w:cs="Arial"/>
        </w:rPr>
        <w:t xml:space="preserve">!” </w:t>
      </w:r>
      <w:proofErr w:type="spellStart"/>
      <w:r>
        <w:rPr>
          <w:rFonts w:ascii="Arial" w:eastAsia="Arial" w:hAnsi="Arial" w:cs="Arial"/>
        </w:rPr>
        <w:t>ujar</w:t>
      </w:r>
      <w:proofErr w:type="spellEnd"/>
      <w:r>
        <w:rPr>
          <w:rFonts w:ascii="Arial" w:eastAsia="Arial" w:hAnsi="Arial" w:cs="Arial"/>
        </w:rPr>
        <w:t xml:space="preserve"> Marquardt.</w:t>
      </w:r>
    </w:p>
    <w:p w14:paraId="1872FB7C" w14:textId="77777777" w:rsidR="0079418B" w:rsidRDefault="0079418B" w:rsidP="0079418B">
      <w:pPr>
        <w:ind w:right="-284"/>
        <w:rPr>
          <w:rFonts w:ascii="Arial" w:eastAsia="Arial" w:hAnsi="Arial" w:cs="Arial"/>
        </w:rPr>
      </w:pPr>
    </w:p>
    <w:p w14:paraId="694B8000" w14:textId="2332DF0A" w:rsidR="001F07C0" w:rsidRPr="0079418B" w:rsidRDefault="00000000" w:rsidP="0079418B">
      <w:pPr>
        <w:ind w:right="-284"/>
        <w:rPr>
          <w:rFonts w:ascii="Arial" w:eastAsia="Arial" w:hAnsi="Arial" w:cs="Arial"/>
          <w:highlight w:val="yellow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1CF0022" wp14:editId="4D44D1AC">
            <wp:simplePos x="0" y="0"/>
            <wp:positionH relativeFrom="column">
              <wp:posOffset>2277342</wp:posOffset>
            </wp:positionH>
            <wp:positionV relativeFrom="paragraph">
              <wp:posOffset>35560</wp:posOffset>
            </wp:positionV>
            <wp:extent cx="3016885" cy="1800860"/>
            <wp:effectExtent l="0" t="0" r="0" b="0"/>
            <wp:wrapSquare wrapText="bothSides" distT="0" distB="0" distL="114300" distR="114300"/>
            <wp:docPr id="1" name="image2.jpg" descr="Ein Bild, das Text, Screenshot, Multimedia-Software, Software enthält.&#10;&#10;KI-generierte Inhalte können fehlerhaft sei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Ein Bild, das Text, Screenshot, Multimedia-Software, Software enthält.&#10;&#10;KI-generierte Inhalte können fehlerhaft sein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6885" cy="1800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>
        <w:rPr>
          <w:rFonts w:ascii="Arial" w:eastAsia="Arial" w:hAnsi="Arial" w:cs="Arial"/>
        </w:rPr>
        <w:t>Untuk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menambahkan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kesan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realistis</w:t>
      </w:r>
      <w:proofErr w:type="spellEnd"/>
      <w:r>
        <w:rPr>
          <w:rFonts w:ascii="Arial" w:eastAsia="Arial" w:hAnsi="Arial" w:cs="Arial"/>
          <w:i/>
        </w:rPr>
        <w:t xml:space="preserve">, </w:t>
      </w:r>
      <w:r>
        <w:rPr>
          <w:rFonts w:ascii="Arial" w:eastAsia="Arial" w:hAnsi="Arial" w:cs="Arial"/>
        </w:rPr>
        <w:t xml:space="preserve">RIME </w:t>
      </w:r>
      <w:proofErr w:type="spellStart"/>
      <w:r>
        <w:rPr>
          <w:rFonts w:ascii="Arial" w:eastAsia="Arial" w:hAnsi="Arial" w:cs="Arial"/>
        </w:rPr>
        <w:t>mendukung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perangkat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 xml:space="preserve">head tracker </w:t>
      </w:r>
      <w:r>
        <w:rPr>
          <w:rFonts w:ascii="Arial" w:eastAsia="Arial" w:hAnsi="Arial" w:cs="Arial"/>
        </w:rPr>
        <w:t xml:space="preserve">yang </w:t>
      </w:r>
      <w:proofErr w:type="spellStart"/>
      <w:r>
        <w:rPr>
          <w:rFonts w:ascii="Arial" w:eastAsia="Arial" w:hAnsi="Arial" w:cs="Arial"/>
        </w:rPr>
        <w:t>kompatibel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OSC </w:t>
      </w:r>
      <w:proofErr w:type="spellStart"/>
      <w:r>
        <w:rPr>
          <w:rFonts w:ascii="Arial" w:eastAsia="Arial" w:hAnsi="Arial" w:cs="Arial"/>
        </w:rPr>
        <w:t>untuk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menciptakan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pengalaman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mendengarkan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adanya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respons</w:t>
      </w:r>
      <w:proofErr w:type="spellEnd"/>
      <w:r>
        <w:rPr>
          <w:rFonts w:ascii="Arial" w:eastAsia="Arial" w:hAnsi="Arial" w:cs="Arial"/>
        </w:rPr>
        <w:t xml:space="preserve"> pada </w:t>
      </w:r>
      <w:proofErr w:type="spellStart"/>
      <w:r>
        <w:rPr>
          <w:rFonts w:ascii="Arial" w:eastAsia="Arial" w:hAnsi="Arial" w:cs="Arial"/>
        </w:rPr>
        <w:t>gerakan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kepala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pengguna</w:t>
      </w:r>
      <w:proofErr w:type="spellEnd"/>
      <w:r>
        <w:rPr>
          <w:rFonts w:ascii="Arial" w:eastAsia="Arial" w:hAnsi="Arial" w:cs="Arial"/>
        </w:rPr>
        <w:t xml:space="preserve">. Selain </w:t>
      </w:r>
      <w:proofErr w:type="spellStart"/>
      <w:r>
        <w:rPr>
          <w:rFonts w:ascii="Arial" w:eastAsia="Arial" w:hAnsi="Arial" w:cs="Arial"/>
        </w:rPr>
        <w:t>itu</w:t>
      </w:r>
      <w:proofErr w:type="spellEnd"/>
      <w:r>
        <w:rPr>
          <w:rFonts w:ascii="Arial" w:eastAsia="Arial" w:hAnsi="Arial" w:cs="Arial"/>
        </w:rPr>
        <w:t xml:space="preserve">, RIME juga </w:t>
      </w:r>
      <w:proofErr w:type="spellStart"/>
      <w:r>
        <w:rPr>
          <w:rFonts w:ascii="Arial" w:eastAsia="Arial" w:hAnsi="Arial" w:cs="Arial"/>
        </w:rPr>
        <w:t>dapat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digunakan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untuk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stereo playback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guna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menikmati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pengalaman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mendengarkan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seperti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menggunakan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loudspeaker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tanpa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 xml:space="preserve">in-head localization </w:t>
      </w:r>
      <w:r>
        <w:rPr>
          <w:rFonts w:ascii="Arial" w:eastAsia="Arial" w:hAnsi="Arial" w:cs="Arial"/>
        </w:rPr>
        <w:t xml:space="preserve">yang </w:t>
      </w:r>
      <w:proofErr w:type="spellStart"/>
      <w:r>
        <w:rPr>
          <w:rFonts w:ascii="Arial" w:eastAsia="Arial" w:hAnsi="Arial" w:cs="Arial"/>
        </w:rPr>
        <w:t>biasanya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dikaitkan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headphone</w:t>
      </w:r>
      <w:r>
        <w:rPr>
          <w:rFonts w:ascii="Arial" w:eastAsia="Arial" w:hAnsi="Arial" w:cs="Arial"/>
        </w:rPr>
        <w:t xml:space="preserve">. Fitur </w:t>
      </w:r>
      <w:proofErr w:type="spellStart"/>
      <w:r>
        <w:rPr>
          <w:rFonts w:ascii="Arial" w:eastAsia="Arial" w:hAnsi="Arial" w:cs="Arial"/>
        </w:rPr>
        <w:t>ini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memungkinkan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pengguna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untuk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memeriksa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mix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mereka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untuk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kompatibilitas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 xml:space="preserve">loudspeaker </w:t>
      </w:r>
      <w:r>
        <w:rPr>
          <w:rFonts w:ascii="Arial" w:eastAsia="Arial" w:hAnsi="Arial" w:cs="Arial"/>
        </w:rPr>
        <w:t xml:space="preserve">yang </w:t>
      </w:r>
      <w:proofErr w:type="spellStart"/>
      <w:r>
        <w:rPr>
          <w:rFonts w:ascii="Arial" w:eastAsia="Arial" w:hAnsi="Arial" w:cs="Arial"/>
        </w:rPr>
        <w:t>menggunakan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headphone</w:t>
      </w:r>
      <w:r>
        <w:rPr>
          <w:rFonts w:ascii="Arial" w:eastAsia="Arial" w:hAnsi="Arial" w:cs="Arial"/>
        </w:rPr>
        <w:t xml:space="preserve"> Neumann, yang </w:t>
      </w:r>
      <w:proofErr w:type="spellStart"/>
      <w:r>
        <w:rPr>
          <w:rFonts w:ascii="Arial" w:eastAsia="Arial" w:hAnsi="Arial" w:cs="Arial"/>
        </w:rPr>
        <w:t>memungkinkan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mereka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untuk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melakukan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mix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percaya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diri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bahwa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track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mereka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diterjemahkan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sempurna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semua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sistem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pemutaran</w:t>
      </w:r>
      <w:proofErr w:type="spellEnd"/>
      <w:r>
        <w:rPr>
          <w:rFonts w:ascii="Arial" w:eastAsia="Arial" w:hAnsi="Arial" w:cs="Arial"/>
        </w:rPr>
        <w:t>.</w:t>
      </w:r>
    </w:p>
    <w:p w14:paraId="1ACAF715" w14:textId="77777777" w:rsidR="0079418B" w:rsidRDefault="0079418B" w:rsidP="0079418B">
      <w:pPr>
        <w:ind w:right="-284"/>
        <w:rPr>
          <w:rFonts w:ascii="Arial" w:eastAsia="Arial" w:hAnsi="Arial" w:cs="Arial"/>
        </w:rPr>
      </w:pPr>
    </w:p>
    <w:p w14:paraId="4A356A59" w14:textId="78421921" w:rsidR="001F07C0" w:rsidRDefault="00000000" w:rsidP="0079418B">
      <w:pPr>
        <w:ind w:right="-284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lastRenderedPageBreak/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peluncuran</w:t>
      </w:r>
      <w:proofErr w:type="spellEnd"/>
      <w:r>
        <w:rPr>
          <w:rFonts w:ascii="Arial" w:eastAsia="Arial" w:hAnsi="Arial" w:cs="Arial"/>
        </w:rPr>
        <w:t xml:space="preserve"> RIME, Neumann </w:t>
      </w:r>
      <w:proofErr w:type="spellStart"/>
      <w:r>
        <w:rPr>
          <w:rFonts w:ascii="Arial" w:eastAsia="Arial" w:hAnsi="Arial" w:cs="Arial"/>
        </w:rPr>
        <w:t>kembali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menunjukkan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komitmennya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untuk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menghadirkan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inovasi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terdepan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bagi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komunitas</w:t>
      </w:r>
      <w:proofErr w:type="spellEnd"/>
      <w:r>
        <w:rPr>
          <w:rFonts w:ascii="Arial" w:eastAsia="Arial" w:hAnsi="Arial" w:cs="Arial"/>
        </w:rPr>
        <w:t xml:space="preserve"> audio. RIME </w:t>
      </w:r>
      <w:proofErr w:type="spellStart"/>
      <w:r>
        <w:rPr>
          <w:rFonts w:ascii="Arial" w:eastAsia="Arial" w:hAnsi="Arial" w:cs="Arial"/>
        </w:rPr>
        <w:t>menjadikan</w:t>
      </w:r>
      <w:proofErr w:type="spellEnd"/>
      <w:r>
        <w:rPr>
          <w:rFonts w:ascii="Arial" w:eastAsia="Arial" w:hAnsi="Arial" w:cs="Arial"/>
        </w:rPr>
        <w:t xml:space="preserve"> audio </w:t>
      </w:r>
      <w:proofErr w:type="spellStart"/>
      <w:r>
        <w:rPr>
          <w:rFonts w:ascii="Arial" w:eastAsia="Arial" w:hAnsi="Arial" w:cs="Arial"/>
        </w:rPr>
        <w:t>imersif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lebih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mudah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diakses</w:t>
      </w:r>
      <w:proofErr w:type="spellEnd"/>
      <w:r>
        <w:rPr>
          <w:rFonts w:ascii="Arial" w:eastAsia="Arial" w:hAnsi="Arial" w:cs="Arial"/>
        </w:rPr>
        <w:t xml:space="preserve"> dan </w:t>
      </w:r>
      <w:proofErr w:type="spellStart"/>
      <w:r>
        <w:rPr>
          <w:rFonts w:ascii="Arial" w:eastAsia="Arial" w:hAnsi="Arial" w:cs="Arial"/>
        </w:rPr>
        <w:t>digunakan</w:t>
      </w:r>
      <w:proofErr w:type="spellEnd"/>
      <w:r>
        <w:rPr>
          <w:rFonts w:ascii="Arial" w:eastAsia="Arial" w:hAnsi="Arial" w:cs="Arial"/>
        </w:rPr>
        <w:t xml:space="preserve">. Kini, para </w:t>
      </w:r>
      <w:r>
        <w:rPr>
          <w:rFonts w:ascii="Arial" w:eastAsia="Arial" w:hAnsi="Arial" w:cs="Arial"/>
          <w:i/>
        </w:rPr>
        <w:t xml:space="preserve">mixing engineer </w:t>
      </w:r>
      <w:proofErr w:type="spellStart"/>
      <w:r>
        <w:rPr>
          <w:rFonts w:ascii="Arial" w:eastAsia="Arial" w:hAnsi="Arial" w:cs="Arial"/>
        </w:rPr>
        <w:t>dapat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bekerja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dari</w:t>
      </w:r>
      <w:proofErr w:type="spellEnd"/>
      <w:r>
        <w:rPr>
          <w:rFonts w:ascii="Arial" w:eastAsia="Arial" w:hAnsi="Arial" w:cs="Arial"/>
        </w:rPr>
        <w:t xml:space="preserve"> mana </w:t>
      </w:r>
      <w:proofErr w:type="spellStart"/>
      <w:r>
        <w:rPr>
          <w:rFonts w:ascii="Arial" w:eastAsia="Arial" w:hAnsi="Arial" w:cs="Arial"/>
        </w:rPr>
        <w:t>saja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Begitu</w:t>
      </w:r>
      <w:proofErr w:type="spellEnd"/>
      <w:r>
        <w:rPr>
          <w:rFonts w:ascii="Arial" w:eastAsia="Arial" w:hAnsi="Arial" w:cs="Arial"/>
        </w:rPr>
        <w:t xml:space="preserve"> juga para artis, yang </w:t>
      </w:r>
      <w:proofErr w:type="spellStart"/>
      <w:r>
        <w:rPr>
          <w:rFonts w:ascii="Arial" w:eastAsia="Arial" w:hAnsi="Arial" w:cs="Arial"/>
        </w:rPr>
        <w:t>kini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dapat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menyetujui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hasil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mixing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imersif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hanya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menggunakan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headphone</w:t>
      </w:r>
      <w:r>
        <w:rPr>
          <w:rFonts w:ascii="Arial" w:eastAsia="Arial" w:hAnsi="Arial" w:cs="Arial"/>
        </w:rPr>
        <w:t xml:space="preserve"> NDH, </w:t>
      </w:r>
      <w:proofErr w:type="spellStart"/>
      <w:r>
        <w:rPr>
          <w:rFonts w:ascii="Arial" w:eastAsia="Arial" w:hAnsi="Arial" w:cs="Arial"/>
        </w:rPr>
        <w:t>tanpa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perlu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datang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ke</w:t>
      </w:r>
      <w:proofErr w:type="spellEnd"/>
      <w:r>
        <w:rPr>
          <w:rFonts w:ascii="Arial" w:eastAsia="Arial" w:hAnsi="Arial" w:cs="Arial"/>
        </w:rPr>
        <w:t xml:space="preserve"> studio </w:t>
      </w:r>
      <w:proofErr w:type="spellStart"/>
      <w:r>
        <w:rPr>
          <w:rFonts w:ascii="Arial" w:eastAsia="Arial" w:hAnsi="Arial" w:cs="Arial"/>
        </w:rPr>
        <w:t>fisik</w:t>
      </w:r>
      <w:proofErr w:type="spellEnd"/>
      <w:r>
        <w:rPr>
          <w:rFonts w:ascii="Arial" w:eastAsia="Arial" w:hAnsi="Arial" w:cs="Arial"/>
        </w:rPr>
        <w:t>.</w:t>
      </w:r>
    </w:p>
    <w:p w14:paraId="7E3DB7CA" w14:textId="77777777" w:rsidR="001F07C0" w:rsidRDefault="00000000" w:rsidP="0079418B">
      <w:pPr>
        <w:ind w:right="-28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Saat </w:t>
      </w:r>
      <w:proofErr w:type="spellStart"/>
      <w:r>
        <w:rPr>
          <w:rFonts w:ascii="Arial" w:eastAsia="Arial" w:hAnsi="Arial" w:cs="Arial"/>
        </w:rPr>
        <w:t>ini</w:t>
      </w:r>
      <w:proofErr w:type="spellEnd"/>
      <w:r>
        <w:rPr>
          <w:rFonts w:ascii="Arial" w:eastAsia="Arial" w:hAnsi="Arial" w:cs="Arial"/>
        </w:rPr>
        <w:t xml:space="preserve">, RIME </w:t>
      </w:r>
      <w:proofErr w:type="spellStart"/>
      <w:r>
        <w:rPr>
          <w:rFonts w:ascii="Arial" w:eastAsia="Arial" w:hAnsi="Arial" w:cs="Arial"/>
        </w:rPr>
        <w:t>telah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tersedia</w:t>
      </w:r>
      <w:proofErr w:type="spellEnd"/>
      <w:r>
        <w:rPr>
          <w:rFonts w:ascii="Arial" w:eastAsia="Arial" w:hAnsi="Arial" w:cs="Arial"/>
        </w:rPr>
        <w:t xml:space="preserve"> di </w:t>
      </w:r>
      <w:r>
        <w:rPr>
          <w:rFonts w:ascii="Arial" w:eastAsia="Arial" w:hAnsi="Arial" w:cs="Arial"/>
          <w:i/>
        </w:rPr>
        <w:t>dealer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resmi</w:t>
      </w:r>
      <w:proofErr w:type="spellEnd"/>
      <w:r>
        <w:rPr>
          <w:rFonts w:ascii="Arial" w:eastAsia="Arial" w:hAnsi="Arial" w:cs="Arial"/>
        </w:rPr>
        <w:t xml:space="preserve"> Neumann. </w:t>
      </w:r>
      <w:proofErr w:type="spellStart"/>
      <w:r>
        <w:rPr>
          <w:rFonts w:ascii="Arial" w:eastAsia="Arial" w:hAnsi="Arial" w:cs="Arial"/>
        </w:rPr>
        <w:t>Lisensi</w:t>
      </w:r>
      <w:proofErr w:type="spellEnd"/>
      <w:r>
        <w:rPr>
          <w:rFonts w:ascii="Arial" w:eastAsia="Arial" w:hAnsi="Arial" w:cs="Arial"/>
        </w:rPr>
        <w:t xml:space="preserve"> RIME juga </w:t>
      </w:r>
      <w:proofErr w:type="spellStart"/>
      <w:r>
        <w:rPr>
          <w:rFonts w:ascii="Arial" w:eastAsia="Arial" w:hAnsi="Arial" w:cs="Arial"/>
        </w:rPr>
        <w:t>dapat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dibeli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langsung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melalui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web shop</w:t>
      </w:r>
      <w:r>
        <w:rPr>
          <w:rFonts w:ascii="Arial" w:eastAsia="Arial" w:hAnsi="Arial" w:cs="Arial"/>
        </w:rPr>
        <w:t xml:space="preserve"> Neumann (</w:t>
      </w:r>
      <w:proofErr w:type="spellStart"/>
      <w:r>
        <w:rPr>
          <w:rFonts w:ascii="Arial" w:eastAsia="Arial" w:hAnsi="Arial" w:cs="Arial"/>
        </w:rPr>
        <w:t>hanya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tersedia</w:t>
      </w:r>
      <w:proofErr w:type="spellEnd"/>
      <w:r>
        <w:rPr>
          <w:rFonts w:ascii="Arial" w:eastAsia="Arial" w:hAnsi="Arial" w:cs="Arial"/>
        </w:rPr>
        <w:t xml:space="preserve"> di negara-negara </w:t>
      </w:r>
      <w:proofErr w:type="spellStart"/>
      <w:r>
        <w:rPr>
          <w:rFonts w:ascii="Arial" w:eastAsia="Arial" w:hAnsi="Arial" w:cs="Arial"/>
        </w:rPr>
        <w:t>tertentu</w:t>
      </w:r>
      <w:proofErr w:type="spellEnd"/>
      <w:r>
        <w:rPr>
          <w:rFonts w:ascii="Arial" w:eastAsia="Arial" w:hAnsi="Arial" w:cs="Arial"/>
        </w:rPr>
        <w:t>).</w:t>
      </w:r>
    </w:p>
    <w:p w14:paraId="78F870DA" w14:textId="77777777" w:rsidR="0079418B" w:rsidRDefault="0079418B">
      <w:pPr>
        <w:ind w:right="-284"/>
        <w:rPr>
          <w:rFonts w:ascii="Arial" w:eastAsia="Arial" w:hAnsi="Arial" w:cs="Arial"/>
          <w:b/>
        </w:rPr>
      </w:pPr>
    </w:p>
    <w:p w14:paraId="62367589" w14:textId="7775B046" w:rsidR="001F07C0" w:rsidRDefault="00000000">
      <w:pPr>
        <w:ind w:right="-284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Harga: EUR 99.00 / USD 99.95 / GBP 85.00</w:t>
      </w:r>
    </w:p>
    <w:p w14:paraId="5E47FB2F" w14:textId="77777777" w:rsidR="001F07C0" w:rsidRDefault="001F07C0">
      <w:pPr>
        <w:ind w:right="-284"/>
        <w:rPr>
          <w:rFonts w:ascii="Arial" w:eastAsia="Arial" w:hAnsi="Arial" w:cs="Arial"/>
        </w:rPr>
      </w:pPr>
    </w:p>
    <w:p w14:paraId="06991C25" w14:textId="77777777" w:rsidR="001F07C0" w:rsidRDefault="00000000">
      <w:pPr>
        <w:ind w:right="-284"/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Persyaratan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Sistem</w:t>
      </w:r>
      <w:proofErr w:type="spellEnd"/>
    </w:p>
    <w:p w14:paraId="3AD976FB" w14:textId="77777777" w:rsidR="001F07C0" w:rsidRDefault="00000000">
      <w:pPr>
        <w:ind w:right="-28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Mac: macOS 10.15 dan yang </w:t>
      </w:r>
      <w:proofErr w:type="spellStart"/>
      <w:r>
        <w:rPr>
          <w:rFonts w:ascii="Arial" w:eastAsia="Arial" w:hAnsi="Arial" w:cs="Arial"/>
        </w:rPr>
        <w:t>lebih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baru</w:t>
      </w:r>
      <w:proofErr w:type="spellEnd"/>
      <w:r>
        <w:rPr>
          <w:rFonts w:ascii="Arial" w:eastAsia="Arial" w:hAnsi="Arial" w:cs="Arial"/>
        </w:rPr>
        <w:t>, Intel dan Apple Silicon native</w:t>
      </w:r>
    </w:p>
    <w:p w14:paraId="43B65639" w14:textId="77777777" w:rsidR="001F07C0" w:rsidRDefault="00000000">
      <w:pPr>
        <w:ind w:right="-28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PC: Windows 10 dan yang </w:t>
      </w:r>
      <w:proofErr w:type="spellStart"/>
      <w:r>
        <w:rPr>
          <w:rFonts w:ascii="Arial" w:eastAsia="Arial" w:hAnsi="Arial" w:cs="Arial"/>
        </w:rPr>
        <w:t>lebih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baru</w:t>
      </w:r>
      <w:proofErr w:type="spellEnd"/>
    </w:p>
    <w:p w14:paraId="451696C8" w14:textId="77777777" w:rsidR="001F07C0" w:rsidRDefault="00000000">
      <w:pPr>
        <w:ind w:right="-28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Format </w:t>
      </w:r>
      <w:r>
        <w:rPr>
          <w:rFonts w:ascii="Arial" w:eastAsia="Arial" w:hAnsi="Arial" w:cs="Arial"/>
          <w:i/>
        </w:rPr>
        <w:t>plug-in</w:t>
      </w:r>
      <w:r>
        <w:rPr>
          <w:rFonts w:ascii="Arial" w:eastAsia="Arial" w:hAnsi="Arial" w:cs="Arial"/>
        </w:rPr>
        <w:t>: VST3, AU, AAX</w:t>
      </w:r>
    </w:p>
    <w:p w14:paraId="0EA35AD7" w14:textId="77777777" w:rsidR="001F07C0" w:rsidRDefault="00000000">
      <w:pPr>
        <w:ind w:right="-284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Kompatibel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dengan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berbagai</w:t>
      </w:r>
      <w:proofErr w:type="spellEnd"/>
      <w:r>
        <w:rPr>
          <w:rFonts w:ascii="Arial" w:eastAsia="Arial" w:hAnsi="Arial" w:cs="Arial"/>
        </w:rPr>
        <w:t xml:space="preserve"> DAW </w:t>
      </w:r>
      <w:proofErr w:type="spellStart"/>
      <w:r>
        <w:rPr>
          <w:rFonts w:ascii="Arial" w:eastAsia="Arial" w:hAnsi="Arial" w:cs="Arial"/>
        </w:rPr>
        <w:t>utama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seperti</w:t>
      </w:r>
      <w:proofErr w:type="spellEnd"/>
      <w:r>
        <w:rPr>
          <w:rFonts w:ascii="Arial" w:eastAsia="Arial" w:hAnsi="Arial" w:cs="Arial"/>
        </w:rPr>
        <w:t xml:space="preserve"> Pro Tools, </w:t>
      </w:r>
      <w:proofErr w:type="spellStart"/>
      <w:r>
        <w:rPr>
          <w:rFonts w:ascii="Arial" w:eastAsia="Arial" w:hAnsi="Arial" w:cs="Arial"/>
        </w:rPr>
        <w:t>Pyramix</w:t>
      </w:r>
      <w:proofErr w:type="spellEnd"/>
      <w:r>
        <w:rPr>
          <w:rFonts w:ascii="Arial" w:eastAsia="Arial" w:hAnsi="Arial" w:cs="Arial"/>
        </w:rPr>
        <w:t>, Logic, Reaper, Cubase/</w:t>
      </w:r>
      <w:proofErr w:type="spellStart"/>
      <w:r>
        <w:rPr>
          <w:rFonts w:ascii="Arial" w:eastAsia="Arial" w:hAnsi="Arial" w:cs="Arial"/>
        </w:rPr>
        <w:t>Nuendo</w:t>
      </w:r>
      <w:proofErr w:type="spellEnd"/>
    </w:p>
    <w:p w14:paraId="2BE097F7" w14:textId="77777777" w:rsidR="001F07C0" w:rsidRDefault="001F07C0">
      <w:pPr>
        <w:ind w:right="-284"/>
        <w:rPr>
          <w:rFonts w:ascii="Arial" w:eastAsia="Arial" w:hAnsi="Arial" w:cs="Arial"/>
        </w:rPr>
      </w:pPr>
    </w:p>
    <w:p w14:paraId="1320384E" w14:textId="75D3F1D8" w:rsidR="001F07C0" w:rsidRDefault="00000000">
      <w:pPr>
        <w:ind w:right="-284"/>
      </w:pPr>
      <w:proofErr w:type="spellStart"/>
      <w:r>
        <w:rPr>
          <w:rFonts w:ascii="Arial" w:eastAsia="Arial" w:hAnsi="Arial" w:cs="Arial"/>
        </w:rPr>
        <w:t>Untuk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informasi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lebih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lanjut</w:t>
      </w:r>
      <w:proofErr w:type="spellEnd"/>
      <w:r>
        <w:rPr>
          <w:rFonts w:ascii="Arial" w:eastAsia="Arial" w:hAnsi="Arial" w:cs="Arial"/>
        </w:rPr>
        <w:t xml:space="preserve">: </w:t>
      </w:r>
      <w:hyperlink r:id="rId10" w:tooltip="https://www.neumann.com/en-gb/products/software/rime" w:history="1">
        <w:r w:rsidR="0079418B">
          <w:rPr>
            <w:rStyle w:val="Hyperlink"/>
            <w:rFonts w:ascii="Aptos" w:hAnsi="Aptos"/>
            <w:color w:val="96607D"/>
            <w:sz w:val="22"/>
            <w:szCs w:val="22"/>
          </w:rPr>
          <w:t>www.neumann.com/en-gb/products/software/rime</w:t>
        </w:r>
      </w:hyperlink>
    </w:p>
    <w:p w14:paraId="04A3255B" w14:textId="77777777" w:rsidR="0079418B" w:rsidRDefault="0079418B">
      <w:pPr>
        <w:ind w:right="-284"/>
        <w:rPr>
          <w:rFonts w:ascii="Arial" w:eastAsia="Arial" w:hAnsi="Arial" w:cs="Arial"/>
          <w:b/>
        </w:rPr>
      </w:pPr>
    </w:p>
    <w:p w14:paraId="00203037" w14:textId="77777777" w:rsidR="001F07C0" w:rsidRDefault="001F07C0">
      <w:pPr>
        <w:spacing w:line="240" w:lineRule="auto"/>
        <w:ind w:right="-284"/>
        <w:rPr>
          <w:rFonts w:ascii="Arial" w:eastAsia="Arial" w:hAnsi="Arial" w:cs="Arial"/>
          <w:sz w:val="16"/>
          <w:szCs w:val="16"/>
        </w:rPr>
      </w:pPr>
    </w:p>
    <w:p w14:paraId="6DE66C65" w14:textId="77777777" w:rsidR="001F07C0" w:rsidRDefault="00000000">
      <w:pPr>
        <w:spacing w:line="240" w:lineRule="auto"/>
        <w:ind w:right="-284"/>
        <w:rPr>
          <w:rFonts w:ascii="Arial" w:eastAsia="Arial" w:hAnsi="Arial" w:cs="Arial"/>
          <w:b/>
          <w:sz w:val="16"/>
          <w:szCs w:val="16"/>
        </w:rPr>
      </w:pPr>
      <w:proofErr w:type="spellStart"/>
      <w:r>
        <w:rPr>
          <w:rFonts w:ascii="Arial" w:eastAsia="Arial" w:hAnsi="Arial" w:cs="Arial"/>
          <w:b/>
          <w:sz w:val="16"/>
          <w:szCs w:val="16"/>
        </w:rPr>
        <w:t>Tentang</w:t>
      </w:r>
      <w:proofErr w:type="spellEnd"/>
      <w:r>
        <w:rPr>
          <w:rFonts w:ascii="Arial" w:eastAsia="Arial" w:hAnsi="Arial" w:cs="Arial"/>
          <w:b/>
          <w:sz w:val="16"/>
          <w:szCs w:val="16"/>
        </w:rPr>
        <w:t xml:space="preserve"> Neumann</w:t>
      </w:r>
    </w:p>
    <w:p w14:paraId="3BD9444C" w14:textId="77777777" w:rsidR="001F07C0" w:rsidRDefault="001F07C0">
      <w:pPr>
        <w:spacing w:line="240" w:lineRule="auto"/>
        <w:ind w:right="-284"/>
        <w:rPr>
          <w:rFonts w:ascii="Arial" w:eastAsia="Arial" w:hAnsi="Arial" w:cs="Arial"/>
          <w:b/>
          <w:sz w:val="16"/>
          <w:szCs w:val="16"/>
        </w:rPr>
      </w:pPr>
    </w:p>
    <w:p w14:paraId="191DE52A" w14:textId="77777777" w:rsidR="001F07C0" w:rsidRDefault="00000000">
      <w:pPr>
        <w:spacing w:line="240" w:lineRule="auto"/>
        <w:ind w:right="-284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 xml:space="preserve">​Georg Neumann GmbH, yang </w:t>
      </w:r>
      <w:proofErr w:type="spellStart"/>
      <w:r>
        <w:rPr>
          <w:rFonts w:ascii="Arial" w:eastAsia="Arial" w:hAnsi="Arial" w:cs="Arial"/>
          <w:sz w:val="15"/>
          <w:szCs w:val="15"/>
        </w:rPr>
        <w:t>dikenal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dengan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nama “</w:t>
      </w:r>
      <w:proofErr w:type="spellStart"/>
      <w:r>
        <w:rPr>
          <w:rFonts w:ascii="Arial" w:eastAsia="Arial" w:hAnsi="Arial" w:cs="Arial"/>
          <w:sz w:val="15"/>
          <w:szCs w:val="15"/>
        </w:rPr>
        <w:t>Neumann.Berlin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”, </w:t>
      </w:r>
      <w:proofErr w:type="spellStart"/>
      <w:r>
        <w:rPr>
          <w:rFonts w:ascii="Arial" w:eastAsia="Arial" w:hAnsi="Arial" w:cs="Arial"/>
          <w:sz w:val="15"/>
          <w:szCs w:val="15"/>
        </w:rPr>
        <w:t>merupakan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salah </w:t>
      </w:r>
      <w:proofErr w:type="spellStart"/>
      <w:r>
        <w:rPr>
          <w:rFonts w:ascii="Arial" w:eastAsia="Arial" w:hAnsi="Arial" w:cs="Arial"/>
          <w:sz w:val="15"/>
          <w:szCs w:val="15"/>
        </w:rPr>
        <w:t>satu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produsen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peralatan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audio </w:t>
      </w:r>
      <w:proofErr w:type="spellStart"/>
      <w:r>
        <w:rPr>
          <w:rFonts w:ascii="Arial" w:eastAsia="Arial" w:hAnsi="Arial" w:cs="Arial"/>
          <w:sz w:val="15"/>
          <w:szCs w:val="15"/>
        </w:rPr>
        <w:t>kelas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studio </w:t>
      </w:r>
      <w:proofErr w:type="spellStart"/>
      <w:r>
        <w:rPr>
          <w:rFonts w:ascii="Arial" w:eastAsia="Arial" w:hAnsi="Arial" w:cs="Arial"/>
          <w:sz w:val="15"/>
          <w:szCs w:val="15"/>
        </w:rPr>
        <w:t>terkemuka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di dunia dan </w:t>
      </w:r>
      <w:proofErr w:type="spellStart"/>
      <w:r>
        <w:rPr>
          <w:rFonts w:ascii="Arial" w:eastAsia="Arial" w:hAnsi="Arial" w:cs="Arial"/>
          <w:sz w:val="15"/>
          <w:szCs w:val="15"/>
        </w:rPr>
        <w:t>pencipta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mikrofon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rekaman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legendaris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seperti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U 47, M 49, U 67, dan U 87. </w:t>
      </w:r>
      <w:proofErr w:type="spellStart"/>
      <w:r>
        <w:rPr>
          <w:rFonts w:ascii="Arial" w:eastAsia="Arial" w:hAnsi="Arial" w:cs="Arial"/>
          <w:sz w:val="15"/>
          <w:szCs w:val="15"/>
        </w:rPr>
        <w:t>Didirikan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pada </w:t>
      </w:r>
      <w:proofErr w:type="spellStart"/>
      <w:r>
        <w:rPr>
          <w:rFonts w:ascii="Arial" w:eastAsia="Arial" w:hAnsi="Arial" w:cs="Arial"/>
          <w:sz w:val="15"/>
          <w:szCs w:val="15"/>
        </w:rPr>
        <w:t>tahun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1928, </w:t>
      </w:r>
      <w:proofErr w:type="spellStart"/>
      <w:r>
        <w:rPr>
          <w:rFonts w:ascii="Arial" w:eastAsia="Arial" w:hAnsi="Arial" w:cs="Arial"/>
          <w:sz w:val="15"/>
          <w:szCs w:val="15"/>
        </w:rPr>
        <w:t>perusahaan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ini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telah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menerima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berbagai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penghargaan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internasional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atas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inovasi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teknologinya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. </w:t>
      </w:r>
      <w:proofErr w:type="spellStart"/>
      <w:r>
        <w:rPr>
          <w:rFonts w:ascii="Arial" w:eastAsia="Arial" w:hAnsi="Arial" w:cs="Arial"/>
          <w:sz w:val="15"/>
          <w:szCs w:val="15"/>
        </w:rPr>
        <w:t>Sejak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tahun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2010, </w:t>
      </w:r>
      <w:proofErr w:type="spellStart"/>
      <w:r>
        <w:rPr>
          <w:rFonts w:ascii="Arial" w:eastAsia="Arial" w:hAnsi="Arial" w:cs="Arial"/>
          <w:sz w:val="15"/>
          <w:szCs w:val="15"/>
        </w:rPr>
        <w:t>Neumann.Berlin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memperluas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keahliannya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dalam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desain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transduser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elektro-akustik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ke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pasar monitor studio, </w:t>
      </w:r>
      <w:proofErr w:type="spellStart"/>
      <w:r>
        <w:rPr>
          <w:rFonts w:ascii="Arial" w:eastAsia="Arial" w:hAnsi="Arial" w:cs="Arial"/>
          <w:sz w:val="15"/>
          <w:szCs w:val="15"/>
        </w:rPr>
        <w:t>melanjutkan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warisan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dari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inovator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sz w:val="15"/>
          <w:szCs w:val="15"/>
        </w:rPr>
        <w:t>loudspeaker</w:t>
      </w:r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legendaris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Klein + Hummel. </w:t>
      </w:r>
      <w:r>
        <w:rPr>
          <w:rFonts w:ascii="Arial" w:eastAsia="Arial" w:hAnsi="Arial" w:cs="Arial"/>
          <w:i/>
          <w:sz w:val="15"/>
          <w:szCs w:val="15"/>
        </w:rPr>
        <w:t>Headphone</w:t>
      </w:r>
      <w:r>
        <w:rPr>
          <w:rFonts w:ascii="Arial" w:eastAsia="Arial" w:hAnsi="Arial" w:cs="Arial"/>
          <w:sz w:val="15"/>
          <w:szCs w:val="15"/>
        </w:rPr>
        <w:t xml:space="preserve"> studio </w:t>
      </w:r>
      <w:proofErr w:type="spellStart"/>
      <w:r>
        <w:rPr>
          <w:rFonts w:ascii="Arial" w:eastAsia="Arial" w:hAnsi="Arial" w:cs="Arial"/>
          <w:sz w:val="15"/>
          <w:szCs w:val="15"/>
        </w:rPr>
        <w:t>pertama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Neumann </w:t>
      </w:r>
      <w:proofErr w:type="spellStart"/>
      <w:r>
        <w:rPr>
          <w:rFonts w:ascii="Arial" w:eastAsia="Arial" w:hAnsi="Arial" w:cs="Arial"/>
          <w:sz w:val="15"/>
          <w:szCs w:val="15"/>
        </w:rPr>
        <w:t>diperkenalkan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pada </w:t>
      </w:r>
      <w:proofErr w:type="spellStart"/>
      <w:r>
        <w:rPr>
          <w:rFonts w:ascii="Arial" w:eastAsia="Arial" w:hAnsi="Arial" w:cs="Arial"/>
          <w:sz w:val="15"/>
          <w:szCs w:val="15"/>
        </w:rPr>
        <w:t>tahun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2019, dan </w:t>
      </w:r>
      <w:proofErr w:type="spellStart"/>
      <w:r>
        <w:rPr>
          <w:rFonts w:ascii="Arial" w:eastAsia="Arial" w:hAnsi="Arial" w:cs="Arial"/>
          <w:sz w:val="15"/>
          <w:szCs w:val="15"/>
        </w:rPr>
        <w:t>sejak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2022, </w:t>
      </w:r>
      <w:proofErr w:type="spellStart"/>
      <w:r>
        <w:rPr>
          <w:rFonts w:ascii="Arial" w:eastAsia="Arial" w:hAnsi="Arial" w:cs="Arial"/>
          <w:sz w:val="15"/>
          <w:szCs w:val="15"/>
        </w:rPr>
        <w:t>perusahaan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ini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semakin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fokus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pada </w:t>
      </w:r>
      <w:proofErr w:type="spellStart"/>
      <w:r>
        <w:rPr>
          <w:rFonts w:ascii="Arial" w:eastAsia="Arial" w:hAnsi="Arial" w:cs="Arial"/>
          <w:sz w:val="15"/>
          <w:szCs w:val="15"/>
        </w:rPr>
        <w:t>solusi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referensi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untuk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audio </w:t>
      </w:r>
      <w:r>
        <w:rPr>
          <w:rFonts w:ascii="Arial" w:eastAsia="Arial" w:hAnsi="Arial" w:cs="Arial"/>
          <w:i/>
          <w:sz w:val="15"/>
          <w:szCs w:val="15"/>
        </w:rPr>
        <w:t>live</w:t>
      </w:r>
      <w:r>
        <w:rPr>
          <w:rFonts w:ascii="Arial" w:eastAsia="Arial" w:hAnsi="Arial" w:cs="Arial"/>
          <w:sz w:val="15"/>
          <w:szCs w:val="15"/>
        </w:rPr>
        <w:t xml:space="preserve">. </w:t>
      </w:r>
      <w:proofErr w:type="spellStart"/>
      <w:r>
        <w:rPr>
          <w:rFonts w:ascii="Arial" w:eastAsia="Arial" w:hAnsi="Arial" w:cs="Arial"/>
          <w:sz w:val="15"/>
          <w:szCs w:val="15"/>
        </w:rPr>
        <w:t>Dengan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kehadiran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audio </w:t>
      </w:r>
      <w:r>
        <w:rPr>
          <w:rFonts w:ascii="Arial" w:eastAsia="Arial" w:hAnsi="Arial" w:cs="Arial"/>
          <w:i/>
          <w:sz w:val="15"/>
          <w:szCs w:val="15"/>
        </w:rPr>
        <w:t>interface</w:t>
      </w:r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pertamanya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, </w:t>
      </w:r>
      <w:proofErr w:type="spellStart"/>
      <w:r>
        <w:rPr>
          <w:rFonts w:ascii="Arial" w:eastAsia="Arial" w:hAnsi="Arial" w:cs="Arial"/>
          <w:sz w:val="15"/>
          <w:szCs w:val="15"/>
        </w:rPr>
        <w:t>yakni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MT 48 dan </w:t>
      </w:r>
      <w:proofErr w:type="spellStart"/>
      <w:r>
        <w:rPr>
          <w:rFonts w:ascii="Arial" w:eastAsia="Arial" w:hAnsi="Arial" w:cs="Arial"/>
          <w:sz w:val="15"/>
          <w:szCs w:val="15"/>
        </w:rPr>
        <w:t>teknologi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konverter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revolusionernya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, Neumann </w:t>
      </w:r>
      <w:proofErr w:type="spellStart"/>
      <w:r>
        <w:rPr>
          <w:rFonts w:ascii="Arial" w:eastAsia="Arial" w:hAnsi="Arial" w:cs="Arial"/>
          <w:sz w:val="15"/>
          <w:szCs w:val="15"/>
        </w:rPr>
        <w:t>kini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menawarkan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seluruh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teknologi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penting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untuk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menangkap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dan </w:t>
      </w:r>
      <w:proofErr w:type="spellStart"/>
      <w:r>
        <w:rPr>
          <w:rFonts w:ascii="Arial" w:eastAsia="Arial" w:hAnsi="Arial" w:cs="Arial"/>
          <w:sz w:val="15"/>
          <w:szCs w:val="15"/>
        </w:rPr>
        <w:t>menyajikan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suara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dengan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kualitas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tertinggi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. Georg Neumann GmbH </w:t>
      </w:r>
      <w:proofErr w:type="spellStart"/>
      <w:r>
        <w:rPr>
          <w:rFonts w:ascii="Arial" w:eastAsia="Arial" w:hAnsi="Arial" w:cs="Arial"/>
          <w:sz w:val="15"/>
          <w:szCs w:val="15"/>
        </w:rPr>
        <w:t>telah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menjadi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bagian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dari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Sennheiser Group </w:t>
      </w:r>
      <w:proofErr w:type="spellStart"/>
      <w:r>
        <w:rPr>
          <w:rFonts w:ascii="Arial" w:eastAsia="Arial" w:hAnsi="Arial" w:cs="Arial"/>
          <w:sz w:val="15"/>
          <w:szCs w:val="15"/>
        </w:rPr>
        <w:t>sejak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tahun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1991 dan </w:t>
      </w:r>
      <w:proofErr w:type="spellStart"/>
      <w:r>
        <w:rPr>
          <w:rFonts w:ascii="Arial" w:eastAsia="Arial" w:hAnsi="Arial" w:cs="Arial"/>
          <w:sz w:val="15"/>
          <w:szCs w:val="15"/>
        </w:rPr>
        <w:t>didistribusikan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secara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global </w:t>
      </w:r>
      <w:proofErr w:type="spellStart"/>
      <w:r>
        <w:rPr>
          <w:rFonts w:ascii="Arial" w:eastAsia="Arial" w:hAnsi="Arial" w:cs="Arial"/>
          <w:sz w:val="15"/>
          <w:szCs w:val="15"/>
        </w:rPr>
        <w:t>melalui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jaringan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anak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perusahaan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dan </w:t>
      </w:r>
      <w:proofErr w:type="spellStart"/>
      <w:r>
        <w:rPr>
          <w:rFonts w:ascii="Arial" w:eastAsia="Arial" w:hAnsi="Arial" w:cs="Arial"/>
          <w:sz w:val="15"/>
          <w:szCs w:val="15"/>
        </w:rPr>
        <w:t>mitra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dagang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terpercaya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milik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Sennheiser. </w:t>
      </w:r>
      <w:hyperlink r:id="rId11">
        <w:r w:rsidR="001F07C0">
          <w:rPr>
            <w:rFonts w:ascii="Arial" w:eastAsia="Arial" w:hAnsi="Arial" w:cs="Arial"/>
            <w:color w:val="1155CC"/>
            <w:sz w:val="15"/>
            <w:szCs w:val="15"/>
            <w:u w:val="single"/>
          </w:rPr>
          <w:t>www.neumann.com</w:t>
        </w:r>
      </w:hyperlink>
    </w:p>
    <w:p w14:paraId="1EC1BA12" w14:textId="77777777" w:rsidR="001F07C0" w:rsidRDefault="001F07C0">
      <w:pPr>
        <w:spacing w:line="240" w:lineRule="auto"/>
        <w:ind w:right="-284"/>
        <w:rPr>
          <w:rFonts w:ascii="Arial" w:eastAsia="Arial" w:hAnsi="Arial" w:cs="Arial"/>
          <w:sz w:val="16"/>
          <w:szCs w:val="16"/>
        </w:rPr>
      </w:pPr>
    </w:p>
    <w:p w14:paraId="090C13D1" w14:textId="77777777" w:rsidR="001F07C0" w:rsidRDefault="00000000">
      <w:pPr>
        <w:spacing w:line="240" w:lineRule="auto"/>
        <w:ind w:right="-284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 w:eastAsia="Arial" w:hAnsi="Arial" w:cs="Arial"/>
          <w:sz w:val="16"/>
          <w:szCs w:val="16"/>
        </w:rPr>
        <w:t>Tetap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 xml:space="preserve">up-to-date </w:t>
      </w:r>
      <w:r>
        <w:rPr>
          <w:rFonts w:ascii="Arial" w:eastAsia="Arial" w:hAnsi="Arial" w:cs="Arial"/>
          <w:sz w:val="16"/>
          <w:szCs w:val="16"/>
        </w:rPr>
        <w:t xml:space="preserve">dan </w:t>
      </w:r>
      <w:proofErr w:type="spellStart"/>
      <w:r>
        <w:rPr>
          <w:rFonts w:ascii="Arial" w:eastAsia="Arial" w:hAnsi="Arial" w:cs="Arial"/>
          <w:sz w:val="16"/>
          <w:szCs w:val="16"/>
        </w:rPr>
        <w:t>ikuti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kami di: </w:t>
      </w:r>
      <w:hyperlink r:id="rId12">
        <w:r w:rsidR="001F07C0">
          <w:rPr>
            <w:rFonts w:ascii="Arial" w:eastAsia="Arial" w:hAnsi="Arial" w:cs="Arial"/>
            <w:sz w:val="16"/>
            <w:szCs w:val="16"/>
            <w:u w:val="single"/>
          </w:rPr>
          <w:t>FACEBOOK</w:t>
        </w:r>
      </w:hyperlink>
      <w:r>
        <w:rPr>
          <w:rFonts w:ascii="Arial" w:eastAsia="Arial" w:hAnsi="Arial" w:cs="Arial"/>
          <w:sz w:val="16"/>
          <w:szCs w:val="16"/>
        </w:rPr>
        <w:t xml:space="preserve"> | </w:t>
      </w:r>
      <w:hyperlink r:id="rId13">
        <w:r w:rsidR="001F07C0">
          <w:rPr>
            <w:rFonts w:ascii="Arial" w:eastAsia="Arial" w:hAnsi="Arial" w:cs="Arial"/>
            <w:sz w:val="16"/>
            <w:szCs w:val="16"/>
            <w:u w:val="single"/>
          </w:rPr>
          <w:t>INSTAGRAM</w:t>
        </w:r>
      </w:hyperlink>
      <w:r>
        <w:rPr>
          <w:rFonts w:ascii="Arial" w:eastAsia="Arial" w:hAnsi="Arial" w:cs="Arial"/>
          <w:sz w:val="16"/>
          <w:szCs w:val="16"/>
        </w:rPr>
        <w:t xml:space="preserve"> | </w:t>
      </w:r>
      <w:hyperlink r:id="rId14">
        <w:r w:rsidR="001F07C0">
          <w:rPr>
            <w:rFonts w:ascii="Arial" w:eastAsia="Arial" w:hAnsi="Arial" w:cs="Arial"/>
            <w:sz w:val="16"/>
            <w:szCs w:val="16"/>
            <w:u w:val="single"/>
          </w:rPr>
          <w:t>YOUTUBE</w:t>
        </w:r>
      </w:hyperlink>
    </w:p>
    <w:p w14:paraId="2F60FEA6" w14:textId="77777777" w:rsidR="001F07C0" w:rsidRDefault="001F07C0">
      <w:pPr>
        <w:spacing w:line="240" w:lineRule="auto"/>
        <w:ind w:right="-284"/>
        <w:rPr>
          <w:rFonts w:ascii="Arial" w:eastAsia="Arial" w:hAnsi="Arial" w:cs="Arial"/>
          <w:color w:val="414141"/>
          <w:sz w:val="16"/>
          <w:szCs w:val="16"/>
        </w:rPr>
      </w:pPr>
    </w:p>
    <w:p w14:paraId="45C3BC04" w14:textId="77777777" w:rsidR="001F07C0" w:rsidRDefault="001F07C0">
      <w:pPr>
        <w:pBdr>
          <w:top w:val="nil"/>
          <w:left w:val="nil"/>
          <w:bottom w:val="nil"/>
          <w:right w:val="nil"/>
          <w:between w:val="nil"/>
        </w:pBdr>
        <w:tabs>
          <w:tab w:val="left" w:pos="4111"/>
        </w:tabs>
        <w:ind w:right="-284"/>
        <w:rPr>
          <w:rFonts w:ascii="Arial" w:eastAsia="Arial" w:hAnsi="Arial" w:cs="Arial"/>
          <w:sz w:val="15"/>
          <w:szCs w:val="15"/>
        </w:rPr>
      </w:pPr>
    </w:p>
    <w:p w14:paraId="0110C152" w14:textId="77777777" w:rsidR="001F07C0" w:rsidRDefault="00000000">
      <w:pPr>
        <w:tabs>
          <w:tab w:val="left" w:pos="4111"/>
        </w:tabs>
        <w:spacing w:line="268" w:lineRule="auto"/>
        <w:ind w:right="-280"/>
        <w:rPr>
          <w:rFonts w:ascii="Arial" w:eastAsia="Arial" w:hAnsi="Arial" w:cs="Arial"/>
          <w:b/>
          <w:sz w:val="15"/>
          <w:szCs w:val="15"/>
          <w:highlight w:val="white"/>
        </w:rPr>
      </w:pPr>
      <w:r>
        <w:rPr>
          <w:rFonts w:ascii="Arial" w:eastAsia="Arial" w:hAnsi="Arial" w:cs="Arial"/>
          <w:b/>
          <w:sz w:val="15"/>
          <w:szCs w:val="15"/>
          <w:highlight w:val="white"/>
        </w:rPr>
        <w:t xml:space="preserve">Kontak Media </w:t>
      </w:r>
      <w:proofErr w:type="spellStart"/>
      <w:r>
        <w:rPr>
          <w:rFonts w:ascii="Arial" w:eastAsia="Arial" w:hAnsi="Arial" w:cs="Arial"/>
          <w:b/>
          <w:sz w:val="15"/>
          <w:szCs w:val="15"/>
          <w:highlight w:val="white"/>
        </w:rPr>
        <w:t>untuk</w:t>
      </w:r>
      <w:proofErr w:type="spellEnd"/>
      <w:r>
        <w:rPr>
          <w:rFonts w:ascii="Arial" w:eastAsia="Arial" w:hAnsi="Arial" w:cs="Arial"/>
          <w:b/>
          <w:sz w:val="15"/>
          <w:szCs w:val="15"/>
          <w:highlight w:val="white"/>
        </w:rPr>
        <w:t xml:space="preserve"> Communications Manager | Sennheiser APAC</w:t>
      </w:r>
    </w:p>
    <w:p w14:paraId="7AD50E6C" w14:textId="77777777" w:rsidR="001F07C0" w:rsidRDefault="00000000">
      <w:pPr>
        <w:tabs>
          <w:tab w:val="left" w:pos="4111"/>
        </w:tabs>
        <w:spacing w:line="268" w:lineRule="auto"/>
        <w:ind w:right="-280"/>
        <w:rPr>
          <w:rFonts w:ascii="Arial" w:eastAsia="Arial" w:hAnsi="Arial" w:cs="Arial"/>
          <w:sz w:val="15"/>
          <w:szCs w:val="15"/>
          <w:highlight w:val="white"/>
        </w:rPr>
      </w:pPr>
      <w:r>
        <w:rPr>
          <w:rFonts w:ascii="Arial" w:eastAsia="Arial" w:hAnsi="Arial" w:cs="Arial"/>
          <w:sz w:val="15"/>
          <w:szCs w:val="15"/>
          <w:highlight w:val="white"/>
        </w:rPr>
        <w:t>Phang Su Hui</w:t>
      </w:r>
    </w:p>
    <w:p w14:paraId="5A9748CF" w14:textId="77777777" w:rsidR="001F07C0" w:rsidRDefault="00000000">
      <w:pPr>
        <w:tabs>
          <w:tab w:val="left" w:pos="4111"/>
        </w:tabs>
        <w:spacing w:line="268" w:lineRule="auto"/>
        <w:ind w:right="-280"/>
        <w:rPr>
          <w:rFonts w:ascii="Arial" w:eastAsia="Arial" w:hAnsi="Arial" w:cs="Arial"/>
          <w:sz w:val="15"/>
          <w:szCs w:val="15"/>
          <w:highlight w:val="white"/>
        </w:rPr>
      </w:pPr>
      <w:r>
        <w:rPr>
          <w:rFonts w:ascii="Arial" w:eastAsia="Arial" w:hAnsi="Arial" w:cs="Arial"/>
          <w:sz w:val="15"/>
          <w:szCs w:val="15"/>
          <w:highlight w:val="white"/>
        </w:rPr>
        <w:t>Suhui.phang@sennheiser.com</w:t>
      </w:r>
    </w:p>
    <w:p w14:paraId="78D11113" w14:textId="77777777" w:rsidR="001F07C0" w:rsidRDefault="00000000">
      <w:pPr>
        <w:tabs>
          <w:tab w:val="left" w:pos="4111"/>
        </w:tabs>
        <w:spacing w:line="268" w:lineRule="auto"/>
        <w:ind w:right="-280"/>
        <w:rPr>
          <w:rFonts w:ascii="Arial" w:eastAsia="Arial" w:hAnsi="Arial" w:cs="Arial"/>
          <w:sz w:val="15"/>
          <w:szCs w:val="15"/>
          <w:highlight w:val="white"/>
        </w:rPr>
      </w:pPr>
      <w:r>
        <w:rPr>
          <w:rFonts w:ascii="Arial" w:eastAsia="Arial" w:hAnsi="Arial" w:cs="Arial"/>
          <w:sz w:val="15"/>
          <w:szCs w:val="15"/>
          <w:highlight w:val="white"/>
        </w:rPr>
        <w:t>T +65 91595024</w:t>
      </w:r>
    </w:p>
    <w:p w14:paraId="07890AFB" w14:textId="77777777" w:rsidR="001F07C0" w:rsidRDefault="00000000">
      <w:pPr>
        <w:tabs>
          <w:tab w:val="left" w:pos="4111"/>
        </w:tabs>
        <w:spacing w:line="268" w:lineRule="auto"/>
        <w:ind w:right="-280"/>
        <w:rPr>
          <w:rFonts w:ascii="Arial" w:eastAsia="Arial" w:hAnsi="Arial" w:cs="Arial"/>
          <w:sz w:val="15"/>
          <w:szCs w:val="15"/>
          <w:highlight w:val="white"/>
        </w:rPr>
      </w:pPr>
      <w:r>
        <w:rPr>
          <w:rFonts w:ascii="Arial" w:eastAsia="Arial" w:hAnsi="Arial" w:cs="Arial"/>
          <w:sz w:val="15"/>
          <w:szCs w:val="15"/>
          <w:highlight w:val="white"/>
        </w:rPr>
        <w:t xml:space="preserve"> </w:t>
      </w:r>
    </w:p>
    <w:p w14:paraId="2F76E313" w14:textId="77777777" w:rsidR="001F07C0" w:rsidRDefault="00000000">
      <w:pPr>
        <w:tabs>
          <w:tab w:val="left" w:pos="4111"/>
        </w:tabs>
        <w:spacing w:line="268" w:lineRule="auto"/>
        <w:ind w:right="-280"/>
        <w:rPr>
          <w:rFonts w:ascii="Arial" w:eastAsia="Arial" w:hAnsi="Arial" w:cs="Arial"/>
          <w:b/>
          <w:sz w:val="15"/>
          <w:szCs w:val="15"/>
          <w:highlight w:val="white"/>
        </w:rPr>
      </w:pPr>
      <w:r>
        <w:rPr>
          <w:rFonts w:ascii="Arial" w:eastAsia="Arial" w:hAnsi="Arial" w:cs="Arial"/>
          <w:b/>
          <w:sz w:val="15"/>
          <w:szCs w:val="15"/>
          <w:highlight w:val="white"/>
        </w:rPr>
        <w:t xml:space="preserve">Kontak Media </w:t>
      </w:r>
      <w:proofErr w:type="spellStart"/>
      <w:r>
        <w:rPr>
          <w:rFonts w:ascii="Arial" w:eastAsia="Arial" w:hAnsi="Arial" w:cs="Arial"/>
          <w:b/>
          <w:sz w:val="15"/>
          <w:szCs w:val="15"/>
          <w:highlight w:val="white"/>
        </w:rPr>
        <w:t>untuk</w:t>
      </w:r>
      <w:proofErr w:type="spellEnd"/>
      <w:r>
        <w:rPr>
          <w:rFonts w:ascii="Arial" w:eastAsia="Arial" w:hAnsi="Arial" w:cs="Arial"/>
          <w:b/>
          <w:sz w:val="15"/>
          <w:szCs w:val="15"/>
          <w:highlight w:val="white"/>
        </w:rPr>
        <w:t xml:space="preserve"> IND PR Agency | Occam</w:t>
      </w:r>
    </w:p>
    <w:p w14:paraId="7EF229F6" w14:textId="77777777" w:rsidR="001F07C0" w:rsidRDefault="00000000">
      <w:pPr>
        <w:tabs>
          <w:tab w:val="left" w:pos="4111"/>
        </w:tabs>
        <w:spacing w:line="268" w:lineRule="auto"/>
        <w:ind w:right="-280"/>
        <w:rPr>
          <w:rFonts w:ascii="Arial" w:eastAsia="Arial" w:hAnsi="Arial" w:cs="Arial"/>
          <w:sz w:val="15"/>
          <w:szCs w:val="15"/>
          <w:highlight w:val="white"/>
        </w:rPr>
      </w:pPr>
      <w:r>
        <w:rPr>
          <w:rFonts w:ascii="Arial" w:eastAsia="Arial" w:hAnsi="Arial" w:cs="Arial"/>
          <w:sz w:val="15"/>
          <w:szCs w:val="15"/>
          <w:highlight w:val="white"/>
        </w:rPr>
        <w:t>Septa Perdana</w:t>
      </w:r>
    </w:p>
    <w:p w14:paraId="2B40CF4F" w14:textId="77777777" w:rsidR="001F07C0" w:rsidRDefault="00000000">
      <w:pPr>
        <w:tabs>
          <w:tab w:val="left" w:pos="4111"/>
        </w:tabs>
        <w:spacing w:line="268" w:lineRule="auto"/>
        <w:ind w:right="-280"/>
        <w:rPr>
          <w:rFonts w:ascii="Arial" w:eastAsia="Arial" w:hAnsi="Arial" w:cs="Arial"/>
          <w:sz w:val="15"/>
          <w:szCs w:val="15"/>
          <w:highlight w:val="white"/>
        </w:rPr>
      </w:pPr>
      <w:r>
        <w:rPr>
          <w:rFonts w:ascii="Arial" w:eastAsia="Arial" w:hAnsi="Arial" w:cs="Arial"/>
          <w:sz w:val="15"/>
          <w:szCs w:val="15"/>
          <w:highlight w:val="white"/>
        </w:rPr>
        <w:t>Septa@occam.co.id</w:t>
      </w:r>
    </w:p>
    <w:p w14:paraId="705DD6CC" w14:textId="77777777" w:rsidR="001F07C0" w:rsidRDefault="00000000">
      <w:pPr>
        <w:tabs>
          <w:tab w:val="left" w:pos="4111"/>
        </w:tabs>
        <w:spacing w:line="268" w:lineRule="auto"/>
        <w:ind w:right="-280"/>
        <w:rPr>
          <w:rFonts w:ascii="Arial" w:eastAsia="Arial" w:hAnsi="Arial" w:cs="Arial"/>
          <w:sz w:val="15"/>
          <w:szCs w:val="15"/>
          <w:highlight w:val="white"/>
        </w:rPr>
      </w:pPr>
      <w:r>
        <w:rPr>
          <w:rFonts w:ascii="Arial" w:eastAsia="Arial" w:hAnsi="Arial" w:cs="Arial"/>
          <w:sz w:val="15"/>
          <w:szCs w:val="15"/>
          <w:highlight w:val="white"/>
        </w:rPr>
        <w:t>T +62 82111509853</w:t>
      </w:r>
    </w:p>
    <w:p w14:paraId="5B064CCA" w14:textId="77777777" w:rsidR="001F07C0" w:rsidRDefault="001F07C0">
      <w:pPr>
        <w:tabs>
          <w:tab w:val="left" w:pos="4111"/>
        </w:tabs>
        <w:ind w:right="-284"/>
        <w:rPr>
          <w:rFonts w:ascii="Arial" w:eastAsia="Arial" w:hAnsi="Arial" w:cs="Arial"/>
          <w:b/>
          <w:sz w:val="15"/>
          <w:szCs w:val="15"/>
        </w:rPr>
      </w:pPr>
    </w:p>
    <w:p w14:paraId="1BBCC4D1" w14:textId="77777777" w:rsidR="001F07C0" w:rsidRDefault="001F07C0">
      <w:pPr>
        <w:pBdr>
          <w:top w:val="nil"/>
          <w:left w:val="nil"/>
          <w:bottom w:val="nil"/>
          <w:right w:val="nil"/>
          <w:between w:val="nil"/>
        </w:pBdr>
        <w:tabs>
          <w:tab w:val="left" w:pos="4111"/>
        </w:tabs>
        <w:ind w:right="-284"/>
        <w:rPr>
          <w:rFonts w:ascii="Arial" w:eastAsia="Arial" w:hAnsi="Arial" w:cs="Arial"/>
          <w:sz w:val="15"/>
          <w:szCs w:val="15"/>
        </w:rPr>
      </w:pPr>
    </w:p>
    <w:sectPr w:rsidR="001F07C0">
      <w:headerReference w:type="default" r:id="rId15"/>
      <w:headerReference w:type="first" r:id="rId16"/>
      <w:pgSz w:w="11906" w:h="16838"/>
      <w:pgMar w:top="2754" w:right="2266" w:bottom="835" w:left="1418" w:header="629" w:footer="48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041F2D" w14:textId="77777777" w:rsidR="009B39EE" w:rsidRDefault="009B39EE">
      <w:pPr>
        <w:spacing w:line="240" w:lineRule="auto"/>
      </w:pPr>
      <w:r>
        <w:separator/>
      </w:r>
    </w:p>
  </w:endnote>
  <w:endnote w:type="continuationSeparator" w:id="0">
    <w:p w14:paraId="6DBE9121" w14:textId="77777777" w:rsidR="009B39EE" w:rsidRDefault="009B39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n">
    <w:altName w:val="Segoe Print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A6C1F89-0F22-D045-B25C-39041C77282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CEDB809-C578-C945-AB53-307D6D190266}"/>
    <w:embedItalic r:id="rId5" w:fontKey="{4EA69130-5CAC-054D-B186-A07B9DE982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9F37A5DA-AC7A-B44F-A105-E8DD1FA6E12C}"/>
    <w:embedBold r:id="rId7" w:fontKey="{D9B3DAA0-D0DC-664F-ADA9-F14416718B60}"/>
    <w:embedItalic r:id="rId8" w:fontKey="{8B865A58-3906-1242-BA03-EECB42CDF603}"/>
    <w:embedBoldItalic r:id="rId9" w:fontKey="{27F0FA9A-F2C1-524F-B9C1-318F5344579F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27FB90E3-246B-1847-A36C-75D4A288D0B1}"/>
  </w:font>
  <w:font w:name="UnitPro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13752A2A-6977-7C4A-A000-B4BA122501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8F26E613-F0D8-7B44-BED6-4708BF39D11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EA5B21" w14:textId="77777777" w:rsidR="009B39EE" w:rsidRDefault="009B39EE">
      <w:pPr>
        <w:spacing w:line="240" w:lineRule="auto"/>
      </w:pPr>
      <w:r>
        <w:separator/>
      </w:r>
    </w:p>
  </w:footnote>
  <w:footnote w:type="continuationSeparator" w:id="0">
    <w:p w14:paraId="539DB1C1" w14:textId="77777777" w:rsidR="009B39EE" w:rsidRDefault="009B39E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BA0BBC" w14:textId="77777777" w:rsidR="001F07C0" w:rsidRDefault="00000000">
    <w:pPr>
      <w:pBdr>
        <w:top w:val="nil"/>
        <w:left w:val="nil"/>
        <w:bottom w:val="nil"/>
        <w:right w:val="nil"/>
        <w:between w:val="nil"/>
      </w:pBdr>
      <w:ind w:right="-1737"/>
      <w:jc w:val="right"/>
      <w:rPr>
        <w:rFonts w:ascii="Arial" w:eastAsia="Arial" w:hAnsi="Arial" w:cs="Arial"/>
        <w:smallCaps/>
        <w:color w:val="000000"/>
        <w:sz w:val="15"/>
        <w:szCs w:val="15"/>
      </w:rPr>
    </w:pPr>
    <w:r>
      <w:rPr>
        <w:rFonts w:ascii="Arial" w:eastAsia="Arial" w:hAnsi="Arial" w:cs="Arial"/>
        <w:noProof/>
        <w:color w:val="414141"/>
        <w:sz w:val="15"/>
        <w:szCs w:val="15"/>
      </w:rPr>
      <w:drawing>
        <wp:anchor distT="0" distB="0" distL="114300" distR="114300" simplePos="0" relativeHeight="251658240" behindDoc="0" locked="0" layoutInCell="1" hidden="0" allowOverlap="1" wp14:anchorId="34CAD0A4" wp14:editId="63B2E118">
          <wp:simplePos x="0" y="0"/>
          <wp:positionH relativeFrom="page">
            <wp:posOffset>683895</wp:posOffset>
          </wp:positionH>
          <wp:positionV relativeFrom="page">
            <wp:posOffset>396240</wp:posOffset>
          </wp:positionV>
          <wp:extent cx="3153600" cy="694800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53600" cy="69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smallCaps/>
        <w:color w:val="000000"/>
        <w:sz w:val="15"/>
        <w:szCs w:val="15"/>
      </w:rPr>
      <w:fldChar w:fldCharType="begin"/>
    </w:r>
    <w:r>
      <w:rPr>
        <w:rFonts w:ascii="Arial" w:eastAsia="Arial" w:hAnsi="Arial" w:cs="Arial"/>
        <w:smallCaps/>
        <w:color w:val="000000"/>
        <w:sz w:val="15"/>
        <w:szCs w:val="15"/>
      </w:rPr>
      <w:instrText>PAGE</w:instrText>
    </w:r>
    <w:r>
      <w:rPr>
        <w:rFonts w:ascii="Arial" w:eastAsia="Arial" w:hAnsi="Arial" w:cs="Arial"/>
        <w:smallCaps/>
        <w:color w:val="000000"/>
        <w:sz w:val="15"/>
        <w:szCs w:val="15"/>
      </w:rPr>
      <w:fldChar w:fldCharType="separate"/>
    </w:r>
    <w:r w:rsidR="0079418B">
      <w:rPr>
        <w:rFonts w:ascii="Arial" w:eastAsia="Arial" w:hAnsi="Arial" w:cs="Arial"/>
        <w:smallCaps/>
        <w:noProof/>
        <w:color w:val="000000"/>
        <w:sz w:val="15"/>
        <w:szCs w:val="15"/>
      </w:rPr>
      <w:t>2</w:t>
    </w:r>
    <w:r>
      <w:rPr>
        <w:rFonts w:ascii="Arial" w:eastAsia="Arial" w:hAnsi="Arial" w:cs="Arial"/>
        <w:smallCaps/>
        <w:color w:val="000000"/>
        <w:sz w:val="15"/>
        <w:szCs w:val="15"/>
      </w:rPr>
      <w:fldChar w:fldCharType="end"/>
    </w:r>
    <w:r>
      <w:rPr>
        <w:rFonts w:ascii="Arial" w:eastAsia="Arial" w:hAnsi="Arial" w:cs="Arial"/>
        <w:smallCaps/>
        <w:color w:val="000000"/>
        <w:sz w:val="15"/>
        <w:szCs w:val="15"/>
      </w:rPr>
      <w:t>/</w:t>
    </w:r>
    <w:r>
      <w:rPr>
        <w:rFonts w:ascii="Arial" w:eastAsia="Arial" w:hAnsi="Arial" w:cs="Arial"/>
        <w:smallCaps/>
        <w:color w:val="000000"/>
        <w:sz w:val="15"/>
        <w:szCs w:val="15"/>
      </w:rPr>
      <w:fldChar w:fldCharType="begin"/>
    </w:r>
    <w:r>
      <w:rPr>
        <w:rFonts w:ascii="Arial" w:eastAsia="Arial" w:hAnsi="Arial" w:cs="Arial"/>
        <w:smallCaps/>
        <w:color w:val="000000"/>
        <w:sz w:val="15"/>
        <w:szCs w:val="15"/>
      </w:rPr>
      <w:instrText>NUMPAGES</w:instrText>
    </w:r>
    <w:r>
      <w:rPr>
        <w:rFonts w:ascii="Arial" w:eastAsia="Arial" w:hAnsi="Arial" w:cs="Arial"/>
        <w:smallCaps/>
        <w:color w:val="000000"/>
        <w:sz w:val="15"/>
        <w:szCs w:val="15"/>
      </w:rPr>
      <w:fldChar w:fldCharType="separate"/>
    </w:r>
    <w:r w:rsidR="0079418B">
      <w:rPr>
        <w:rFonts w:ascii="Arial" w:eastAsia="Arial" w:hAnsi="Arial" w:cs="Arial"/>
        <w:smallCaps/>
        <w:noProof/>
        <w:color w:val="000000"/>
        <w:sz w:val="15"/>
        <w:szCs w:val="15"/>
      </w:rPr>
      <w:t>3</w:t>
    </w:r>
    <w:r>
      <w:rPr>
        <w:rFonts w:ascii="Arial" w:eastAsia="Arial" w:hAnsi="Arial" w:cs="Arial"/>
        <w:smallCaps/>
        <w:color w:val="000000"/>
        <w:sz w:val="15"/>
        <w:szCs w:val="15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BD6007" w14:textId="77777777" w:rsidR="001F07C0" w:rsidRDefault="00000000">
    <w:pPr>
      <w:pBdr>
        <w:top w:val="nil"/>
        <w:left w:val="nil"/>
        <w:bottom w:val="nil"/>
        <w:right w:val="nil"/>
        <w:between w:val="nil"/>
      </w:pBdr>
      <w:ind w:right="-1737"/>
      <w:jc w:val="right"/>
      <w:rPr>
        <w:rFonts w:ascii="Arial" w:eastAsia="Arial" w:hAnsi="Arial" w:cs="Arial"/>
        <w:smallCaps/>
        <w:color w:val="414141"/>
        <w:sz w:val="15"/>
        <w:szCs w:val="15"/>
      </w:rPr>
    </w:pPr>
    <w:r>
      <w:rPr>
        <w:rFonts w:ascii="Arial" w:eastAsia="Arial" w:hAnsi="Arial" w:cs="Arial"/>
        <w:smallCaps/>
        <w:color w:val="414141"/>
        <w:sz w:val="15"/>
        <w:szCs w:val="15"/>
      </w:rPr>
      <w:t>PRESS</w:t>
    </w:r>
    <w:r>
      <w:rPr>
        <w:rFonts w:ascii="Arial" w:eastAsia="Arial" w:hAnsi="Arial" w:cs="Arial"/>
        <w:noProof/>
        <w:color w:val="414141"/>
        <w:sz w:val="15"/>
        <w:szCs w:val="15"/>
      </w:rPr>
      <w:drawing>
        <wp:anchor distT="0" distB="0" distL="114300" distR="114300" simplePos="0" relativeHeight="251659264" behindDoc="0" locked="0" layoutInCell="1" hidden="0" allowOverlap="1" wp14:anchorId="6072346D" wp14:editId="18522A38">
          <wp:simplePos x="0" y="0"/>
          <wp:positionH relativeFrom="page">
            <wp:posOffset>683895</wp:posOffset>
          </wp:positionH>
          <wp:positionV relativeFrom="page">
            <wp:posOffset>396240</wp:posOffset>
          </wp:positionV>
          <wp:extent cx="3153600" cy="694800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53600" cy="69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smallCaps/>
        <w:color w:val="414141"/>
        <w:sz w:val="15"/>
        <w:szCs w:val="15"/>
      </w:rPr>
      <w:t xml:space="preserve"> RELEASE</w:t>
    </w:r>
  </w:p>
  <w:p w14:paraId="631998F9" w14:textId="77777777" w:rsidR="001F07C0" w:rsidRDefault="00000000">
    <w:pPr>
      <w:pBdr>
        <w:top w:val="nil"/>
        <w:left w:val="nil"/>
        <w:bottom w:val="nil"/>
        <w:right w:val="nil"/>
        <w:between w:val="nil"/>
      </w:pBdr>
      <w:ind w:right="-1737"/>
      <w:jc w:val="right"/>
      <w:rPr>
        <w:rFonts w:ascii="UnitPro" w:eastAsia="UnitPro" w:hAnsi="UnitPro" w:cs="UnitPro"/>
        <w:smallCaps/>
        <w:color w:val="414141"/>
        <w:sz w:val="15"/>
        <w:szCs w:val="15"/>
      </w:rPr>
    </w:pPr>
    <w:r>
      <w:rPr>
        <w:rFonts w:ascii="Arial" w:eastAsia="Arial" w:hAnsi="Arial" w:cs="Arial"/>
        <w:smallCaps/>
        <w:color w:val="414141"/>
        <w:sz w:val="15"/>
        <w:szCs w:val="15"/>
      </w:rPr>
      <w:fldChar w:fldCharType="begin"/>
    </w:r>
    <w:r>
      <w:rPr>
        <w:rFonts w:ascii="Arial" w:eastAsia="Arial" w:hAnsi="Arial" w:cs="Arial"/>
        <w:smallCaps/>
        <w:color w:val="414141"/>
        <w:sz w:val="15"/>
        <w:szCs w:val="15"/>
      </w:rPr>
      <w:instrText>PAGE</w:instrText>
    </w:r>
    <w:r>
      <w:rPr>
        <w:rFonts w:ascii="Arial" w:eastAsia="Arial" w:hAnsi="Arial" w:cs="Arial"/>
        <w:smallCaps/>
        <w:color w:val="414141"/>
        <w:sz w:val="15"/>
        <w:szCs w:val="15"/>
      </w:rPr>
      <w:fldChar w:fldCharType="separate"/>
    </w:r>
    <w:r w:rsidR="0079418B">
      <w:rPr>
        <w:rFonts w:ascii="Arial" w:eastAsia="Arial" w:hAnsi="Arial" w:cs="Arial"/>
        <w:smallCaps/>
        <w:noProof/>
        <w:color w:val="414141"/>
        <w:sz w:val="15"/>
        <w:szCs w:val="15"/>
      </w:rPr>
      <w:t>1</w:t>
    </w:r>
    <w:r>
      <w:rPr>
        <w:rFonts w:ascii="Arial" w:eastAsia="Arial" w:hAnsi="Arial" w:cs="Arial"/>
        <w:smallCaps/>
        <w:color w:val="414141"/>
        <w:sz w:val="15"/>
        <w:szCs w:val="15"/>
      </w:rPr>
      <w:fldChar w:fldCharType="end"/>
    </w:r>
    <w:r>
      <w:rPr>
        <w:rFonts w:ascii="Arial" w:eastAsia="Arial" w:hAnsi="Arial" w:cs="Arial"/>
        <w:smallCaps/>
        <w:color w:val="414141"/>
        <w:sz w:val="15"/>
        <w:szCs w:val="15"/>
      </w:rPr>
      <w:t>/</w:t>
    </w:r>
    <w:r>
      <w:rPr>
        <w:rFonts w:ascii="Arial" w:eastAsia="Arial" w:hAnsi="Arial" w:cs="Arial"/>
        <w:smallCaps/>
        <w:color w:val="414141"/>
        <w:sz w:val="15"/>
        <w:szCs w:val="15"/>
      </w:rPr>
      <w:fldChar w:fldCharType="begin"/>
    </w:r>
    <w:r>
      <w:rPr>
        <w:rFonts w:ascii="Arial" w:eastAsia="Arial" w:hAnsi="Arial" w:cs="Arial"/>
        <w:smallCaps/>
        <w:color w:val="414141"/>
        <w:sz w:val="15"/>
        <w:szCs w:val="15"/>
      </w:rPr>
      <w:instrText>NUMPAGES</w:instrText>
    </w:r>
    <w:r>
      <w:rPr>
        <w:rFonts w:ascii="Arial" w:eastAsia="Arial" w:hAnsi="Arial" w:cs="Arial"/>
        <w:smallCaps/>
        <w:color w:val="414141"/>
        <w:sz w:val="15"/>
        <w:szCs w:val="15"/>
      </w:rPr>
      <w:fldChar w:fldCharType="separate"/>
    </w:r>
    <w:r w:rsidR="0079418B">
      <w:rPr>
        <w:rFonts w:ascii="Arial" w:eastAsia="Arial" w:hAnsi="Arial" w:cs="Arial"/>
        <w:smallCaps/>
        <w:noProof/>
        <w:color w:val="414141"/>
        <w:sz w:val="15"/>
        <w:szCs w:val="15"/>
      </w:rPr>
      <w:t>2</w:t>
    </w:r>
    <w:r>
      <w:rPr>
        <w:rFonts w:ascii="Arial" w:eastAsia="Arial" w:hAnsi="Arial" w:cs="Arial"/>
        <w:smallCaps/>
        <w:color w:val="414141"/>
        <w:sz w:val="15"/>
        <w:szCs w:val="15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07C0"/>
    <w:rsid w:val="001C3A40"/>
    <w:rsid w:val="001F07C0"/>
    <w:rsid w:val="002E00F4"/>
    <w:rsid w:val="005F55DA"/>
    <w:rsid w:val="0079418B"/>
    <w:rsid w:val="00887C6C"/>
    <w:rsid w:val="008B76F9"/>
    <w:rsid w:val="00976DC0"/>
    <w:rsid w:val="009B39EE"/>
    <w:rsid w:val="00D411F3"/>
    <w:rsid w:val="00DB7299"/>
    <w:rsid w:val="00E26940"/>
    <w:rsid w:val="00E44914"/>
    <w:rsid w:val="00E4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ACD3E93"/>
  <w15:docId w15:val="{134E9D0F-1802-FB42-96CF-61540F283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n" w:eastAsia="Sen" w:hAnsi="Sen" w:cs="Sen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b/>
      <w:smallCaps/>
      <w:color w:val="0095D5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440" w:after="200"/>
    </w:pPr>
    <w:rPr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uiPriority w:val="99"/>
    <w:unhideWhenUsed/>
    <w:rsid w:val="0079418B"/>
    <w:rPr>
      <w:color w:val="00000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www.instagram.com/neumann.berlin/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yperlink" Target="https://www.facebook.com/neumann/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://www.neumann.com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www.neumann.com/en-gb/products/software/rime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yperlink" Target="https://www.youtube.com/user/GeorgNeumannGmbH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1012</Words>
  <Characters>5775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tanti</cp:lastModifiedBy>
  <cp:revision>3</cp:revision>
  <cp:lastPrinted>2025-05-19T02:25:00Z</cp:lastPrinted>
  <dcterms:created xsi:type="dcterms:W3CDTF">2025-05-19T02:25:00Z</dcterms:created>
  <dcterms:modified xsi:type="dcterms:W3CDTF">2025-05-19T02:25:00Z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0x01010043D058ECC382CD4CAC2899AFBA913D8E</vt:lpwstr>
  </property>
</Properties>
</file>