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Mindulfness</w:t>
      </w:r>
      <w:r w:rsidDel="00000000" w:rsidR="00000000" w:rsidRPr="00000000">
        <w:rPr>
          <w:b w:val="1"/>
          <w:sz w:val="28"/>
          <w:szCs w:val="28"/>
          <w:rtl w:val="0"/>
        </w:rPr>
        <w:t xml:space="preserve">: una alternativa para tener bienestar durante el home office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El alto nivel de estrés, la carga de trabajo y estar frente a una computadora durante largas jornadas puede provocar un desequilibrio emocional que a largo plazo afecte el rendimiento laboral.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De acuerdo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el Instituto Mexicano del Seguro Social (IMSS), 75% de los trabajadores mexicanos padecen de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estrés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laboral.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causa del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home office,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nos hemos enfrentado a una forma de vida diferente, pues ahora las tareas del hogar se mezclan con las actividades laborales, lo que nos ha llevado a caer en una constante de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multitaskin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g. A veces se piensa que esta forma de realizar las cosas nos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vuelve productivos por hacer varias actividades a la vez, pero en realidad estar tranquilo nos vuelve más eficientes.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 por eso que muchas personas han buscado soluciones que las ayuden a relajarse y olvidarse del estrés. Una de ellas es el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mindfulness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; su práctica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tiene como objetivo desarrollar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la capacidad de poner atención al presente, sin dejarse llevar por prejuicios, ideas preconcebidas y expectativas.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Dicho método optimiza la calidad de vida de las personas y por consiguiente se reduce efectivamente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el estrés, así como los síntomas físicos y psicológicos asociados con este, alcanzar un punto de tranquilidad, aumentar la autoconciencia y mejorar el bienestar general.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Logitech, marca líder en la industria tecnológica, que cuenta con dispositivos ergonómicos que ayudan a las personas a sentirse más cómodas mientras trabajan o estudian desde casa, y con el objetivo de disminuir el estrés físico y mental, invita a poner en práctica el siguiente proceso que comparte Jorge Cantero, reconocido especialista en psicoanálisis de diferentes disciplinas, enfocado en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áreas como el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mindfulness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Identificar el pensamiento irracional que está alterando la mente: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no cabe duda de que es más agradable experimentar pensamientos positivos, sin embargo, cuando se presente un pensamiento que nos altere o no nos permita avanzar con nuestras tareas, es importante identificarlo para poder actuar.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Aceptarlo y no tratar de cambiarlo: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aceptar ese pensamiento no significa  que no tengamos capacidad de decisión, todo lo contrario, tomamos la decisión de aceptar el pensamiento irracional para trabajar en él y dejar que pase.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Hacerlo a un lado sin comprometerse con él: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una vez que lo identificamos y aceptamos, lo que sigue es hacer ese pensamiento negativo a un lado; ya sabemos el porqué está ahí y en qué nos está molestando, es momento de dejarlo ir. Es fundamental que no nos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apeguemos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 él.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Regresar a la respiración: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ya que nos liberamos de ese pensamiento negativo, volvemos al proceso de respiración y nos enfocamos en relajar nuestra mente y cuerpo; la meditación puede ayudar a lograrlo.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Repetir el procedimiento las veces que sea necesario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hasta que consideremos que va a llevarnos a ese estado de relajación y paz mental, si es necesario,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retoma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 desde el punto uno nuevamente. En el día a día, es necesario hacer una pausa, darnos  el tiempo de desconectarnos y nos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sentiremos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mejor después de hacerlo. 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“El compromiso de Logitech es impulsar la productividad saludable, tanto física como mental, en las personas. Sabemos que hoy en día se pasa más tiempo frente a una computadora, por eso para nosotros es fundamental contar con dispositivos funcionales y cómodos que permitan a los usuarios trabajar sin molestias. Contar con herramientas que no te generen ningún malestar también es parte de esa tranquilidad a la que buscamos llegar”, mencionó Lourdes Baeza, Senior Marketing Manager de Logitech. 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 acuerdo con Jorge Cantero, el proceso de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mindfulness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y meditación se debe seguir cada vez que la mente se distraiga, esto nos permitirá</w:t>
      </w: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tomar conciencia de nuestras emociones, con el objetivo de reducir los niveles de estrés o ansiedad que nos puedan producir ciertas situaciones, algunas de las cuales no tenemos control. </w:t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Poner en práctica este método no solamente hará que estemos relajados, sino que logrará enfocarnos en las tareas que debemos hacer, y dejará atrás todas esas distracciones que se presentan como pensamientos irracionales. Llegar a un estado de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mindfulness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permitirá que estemos enfocados en el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76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1481138" cy="4791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860" l="0" r="0" t="6859"/>
                  <a:stretch>
                    <a:fillRect/>
                  </a:stretch>
                </pic:blipFill>
                <pic:spPr>
                  <a:xfrm>
                    <a:off x="0" y="0"/>
                    <a:ext cx="1481138" cy="4791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