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A4F8F" w14:textId="4929890A" w:rsidR="0015545F" w:rsidRPr="00946E30" w:rsidRDefault="00F44ECB">
      <w:pPr>
        <w:rPr>
          <w:i/>
        </w:rPr>
      </w:pPr>
      <w:r>
        <w:rPr>
          <w:b/>
        </w:rPr>
        <w:t xml:space="preserve">Top </w:t>
      </w:r>
      <w:r w:rsidR="005531A8">
        <w:rPr>
          <w:b/>
        </w:rPr>
        <w:t xml:space="preserve">U.S. </w:t>
      </w:r>
      <w:r>
        <w:rPr>
          <w:b/>
        </w:rPr>
        <w:t>Colleges Make a Sound Decision</w:t>
      </w:r>
      <w:r w:rsidR="005531A8">
        <w:rPr>
          <w:b/>
        </w:rPr>
        <w:t xml:space="preserve"> With World-Class Pro-Audio Education Studios</w:t>
      </w:r>
      <w:r w:rsidR="00946E30">
        <w:rPr>
          <w:b/>
        </w:rPr>
        <w:br/>
      </w:r>
      <w:r w:rsidR="00946E30">
        <w:rPr>
          <w:b/>
        </w:rPr>
        <w:br/>
      </w:r>
      <w:r w:rsidR="007B7FB9">
        <w:rPr>
          <w:i/>
        </w:rPr>
        <w:t xml:space="preserve">WSDG </w:t>
      </w:r>
      <w:r w:rsidR="007370A2">
        <w:rPr>
          <w:i/>
        </w:rPr>
        <w:t>Fosters</w:t>
      </w:r>
      <w:r w:rsidR="007B7FB9">
        <w:rPr>
          <w:i/>
        </w:rPr>
        <w:t xml:space="preserve"> Audio </w:t>
      </w:r>
      <w:r w:rsidR="00946E30" w:rsidRPr="00946E30">
        <w:rPr>
          <w:i/>
        </w:rPr>
        <w:t>Innovation at Leading Educational Institutions</w:t>
      </w:r>
    </w:p>
    <w:p w14:paraId="1F7AD88C" w14:textId="77777777" w:rsidR="0015545F" w:rsidRDefault="0015545F"/>
    <w:p w14:paraId="46D24428" w14:textId="691DE10D" w:rsidR="00257BAE" w:rsidRDefault="00373EFB">
      <w:r w:rsidRPr="00373EFB">
        <w:rPr>
          <w:b/>
        </w:rPr>
        <w:t xml:space="preserve">New York, NY – </w:t>
      </w:r>
      <w:r w:rsidR="001D2EC8">
        <w:rPr>
          <w:b/>
        </w:rPr>
        <w:t>January xx, 2019</w:t>
      </w:r>
      <w:r w:rsidRPr="00373EFB">
        <w:rPr>
          <w:b/>
        </w:rPr>
        <w:t xml:space="preserve"> </w:t>
      </w:r>
      <w:r w:rsidR="001D2EC8">
        <w:rPr>
          <w:b/>
        </w:rPr>
        <w:t>–</w:t>
      </w:r>
      <w:r>
        <w:t xml:space="preserve"> </w:t>
      </w:r>
      <w:r w:rsidR="005369C3">
        <w:t>Less than a</w:t>
      </w:r>
      <w:r w:rsidR="001D2EC8">
        <w:t xml:space="preserve"> decade ago, acoustic design was an afterthought </w:t>
      </w:r>
      <w:r w:rsidR="00257BAE">
        <w:t xml:space="preserve">among many top </w:t>
      </w:r>
      <w:r w:rsidR="005531A8">
        <w:t xml:space="preserve">U.S. </w:t>
      </w:r>
      <w:r w:rsidR="00257BAE">
        <w:t xml:space="preserve">colleges and </w:t>
      </w:r>
      <w:r w:rsidR="005531A8">
        <w:t>universities. N</w:t>
      </w:r>
      <w:r w:rsidR="00257BAE">
        <w:t xml:space="preserve">ot </w:t>
      </w:r>
      <w:r w:rsidR="00B22BA7">
        <w:t>just</w:t>
      </w:r>
      <w:r w:rsidR="00257BAE">
        <w:t xml:space="preserve"> for</w:t>
      </w:r>
      <w:r w:rsidR="00F75682">
        <w:t xml:space="preserve"> the</w:t>
      </w:r>
      <w:r w:rsidR="00032F40">
        <w:t xml:space="preserve"> diversity of</w:t>
      </w:r>
      <w:r w:rsidR="00257BAE">
        <w:t xml:space="preserve"> music and production programs, but for</w:t>
      </w:r>
      <w:r w:rsidR="00F75682">
        <w:t xml:space="preserve"> critical</w:t>
      </w:r>
      <w:r w:rsidR="00257BAE">
        <w:t xml:space="preserve"> </w:t>
      </w:r>
      <w:r w:rsidR="000D598A">
        <w:t xml:space="preserve">integrated </w:t>
      </w:r>
      <w:r w:rsidR="00257BAE">
        <w:t xml:space="preserve">elements </w:t>
      </w:r>
      <w:r w:rsidR="005552E3">
        <w:t xml:space="preserve">such as </w:t>
      </w:r>
      <w:r w:rsidR="00257BAE">
        <w:t xml:space="preserve">theater and classroom design. Not so anymore. </w:t>
      </w:r>
      <w:r w:rsidR="00A17C36">
        <w:t>Leading</w:t>
      </w:r>
      <w:r w:rsidR="00257BAE">
        <w:t xml:space="preserve"> </w:t>
      </w:r>
      <w:r w:rsidR="00B74488" w:rsidRPr="00B74488">
        <w:t>architectural</w:t>
      </w:r>
      <w:r w:rsidR="00F75682">
        <w:t xml:space="preserve"> /</w:t>
      </w:r>
      <w:r w:rsidR="00B74488" w:rsidRPr="00B74488">
        <w:t xml:space="preserve"> acoustic consulting</w:t>
      </w:r>
      <w:r w:rsidR="00E946A8">
        <w:t xml:space="preserve"> and AV integration</w:t>
      </w:r>
      <w:r w:rsidR="00B74488" w:rsidRPr="00B74488">
        <w:t xml:space="preserve"> firm </w:t>
      </w:r>
      <w:hyperlink r:id="rId5" w:history="1">
        <w:r w:rsidR="00790E39" w:rsidRPr="00D35B8E">
          <w:rPr>
            <w:rStyle w:val="Hyperlink"/>
          </w:rPr>
          <w:t>WSDG</w:t>
        </w:r>
      </w:hyperlink>
      <w:r w:rsidR="00790E39">
        <w:t xml:space="preserve"> (Walters-</w:t>
      </w:r>
      <w:proofErr w:type="spellStart"/>
      <w:r w:rsidR="00790E39">
        <w:t>Storyk</w:t>
      </w:r>
      <w:proofErr w:type="spellEnd"/>
      <w:r w:rsidR="00790E39">
        <w:t xml:space="preserve"> Design Group)</w:t>
      </w:r>
      <w:r w:rsidR="001B779B">
        <w:t xml:space="preserve">, whose recent clients include </w:t>
      </w:r>
      <w:hyperlink r:id="rId6" w:history="1">
        <w:r w:rsidR="00245FEF" w:rsidRPr="00FE11D5">
          <w:rPr>
            <w:rStyle w:val="Hyperlink"/>
          </w:rPr>
          <w:t>Concordia College</w:t>
        </w:r>
      </w:hyperlink>
      <w:r w:rsidR="00245FEF">
        <w:rPr>
          <w:rStyle w:val="Hyperlink"/>
        </w:rPr>
        <w:t>,</w:t>
      </w:r>
      <w:r w:rsidR="00BD5A89">
        <w:t xml:space="preserve"> </w:t>
      </w:r>
      <w:hyperlink r:id="rId7" w:history="1">
        <w:r w:rsidR="00BD5A89" w:rsidRPr="00305A76">
          <w:rPr>
            <w:rStyle w:val="Hyperlink"/>
          </w:rPr>
          <w:t>D</w:t>
        </w:r>
        <w:r w:rsidR="00245FEF" w:rsidRPr="00305A76">
          <w:rPr>
            <w:rStyle w:val="Hyperlink"/>
          </w:rPr>
          <w:t>rexel University</w:t>
        </w:r>
      </w:hyperlink>
      <w:r w:rsidR="00292C8A">
        <w:t>,</w:t>
      </w:r>
      <w:r w:rsidR="004738A8">
        <w:t xml:space="preserve"> </w:t>
      </w:r>
      <w:hyperlink r:id="rId8" w:history="1">
        <w:r w:rsidR="004738A8" w:rsidRPr="00245FEF">
          <w:rPr>
            <w:rStyle w:val="Hyperlink"/>
          </w:rPr>
          <w:t>University of Michigan</w:t>
        </w:r>
      </w:hyperlink>
      <w:r w:rsidR="000E4218">
        <w:t xml:space="preserve">, </w:t>
      </w:r>
      <w:hyperlink r:id="rId9" w:history="1">
        <w:r w:rsidR="0033005B" w:rsidRPr="0033005B">
          <w:rPr>
            <w:rStyle w:val="Hyperlink"/>
          </w:rPr>
          <w:t>Rensselaer Polytechnic Institute</w:t>
        </w:r>
      </w:hyperlink>
      <w:hyperlink r:id="rId10" w:history="1">
        <w:r w:rsidR="00586F54" w:rsidRPr="00586F54">
          <w:rPr>
            <w:rStyle w:val="Hyperlink"/>
          </w:rPr>
          <w:t xml:space="preserve"> (RPI)</w:t>
        </w:r>
      </w:hyperlink>
      <w:r w:rsidR="000E4218">
        <w:t xml:space="preserve"> </w:t>
      </w:r>
      <w:r w:rsidR="006D23F6">
        <w:t xml:space="preserve">and </w:t>
      </w:r>
      <w:hyperlink r:id="rId11" w:history="1">
        <w:r w:rsidR="006D23F6" w:rsidRPr="0033005B">
          <w:rPr>
            <w:rStyle w:val="Hyperlink"/>
          </w:rPr>
          <w:t>New York University</w:t>
        </w:r>
      </w:hyperlink>
      <w:r w:rsidR="006D23F6">
        <w:t xml:space="preserve"> </w:t>
      </w:r>
      <w:r w:rsidR="004738A8">
        <w:t>among others</w:t>
      </w:r>
      <w:r w:rsidR="00536AC1">
        <w:t>,</w:t>
      </w:r>
      <w:r w:rsidR="00790E39">
        <w:t xml:space="preserve"> </w:t>
      </w:r>
      <w:r w:rsidR="00257BAE">
        <w:t>reports a rising consciousness</w:t>
      </w:r>
      <w:r w:rsidR="001B779B">
        <w:t xml:space="preserve"> </w:t>
      </w:r>
      <w:r w:rsidR="00DD0D68">
        <w:t xml:space="preserve">of audio </w:t>
      </w:r>
      <w:r w:rsidR="00CB0BB4">
        <w:t>across the</w:t>
      </w:r>
      <w:r w:rsidR="001B779B">
        <w:t xml:space="preserve"> education vertical. </w:t>
      </w:r>
    </w:p>
    <w:p w14:paraId="0B8D8F72" w14:textId="77777777" w:rsidR="00257BAE" w:rsidRDefault="00257BAE"/>
    <w:p w14:paraId="50C4C4E1" w14:textId="44FC020D" w:rsidR="006E4D4A" w:rsidRDefault="00CB0BB4">
      <w:r>
        <w:t xml:space="preserve">WSDG </w:t>
      </w:r>
      <w:r w:rsidR="00E44523">
        <w:t xml:space="preserve">— which synthesizes its </w:t>
      </w:r>
      <w:r w:rsidR="00F86108">
        <w:t>50 years of experience in</w:t>
      </w:r>
      <w:r w:rsidR="00E44523">
        <w:t xml:space="preserve"> acoustics, systems engineering and education — </w:t>
      </w:r>
      <w:r>
        <w:t xml:space="preserve">attributes this </w:t>
      </w:r>
      <w:r w:rsidR="00E44523">
        <w:t>rise in</w:t>
      </w:r>
      <w:r w:rsidR="00F75682">
        <w:t xml:space="preserve"> awareness</w:t>
      </w:r>
      <w:r>
        <w:t xml:space="preserve"> not only to increasing opportunities for audio professionals in the workplace, but </w:t>
      </w:r>
      <w:r w:rsidR="000C5FD1">
        <w:t xml:space="preserve">also </w:t>
      </w:r>
      <w:r w:rsidR="00F75682">
        <w:t xml:space="preserve">for </w:t>
      </w:r>
      <w:r>
        <w:t xml:space="preserve">the need </w:t>
      </w:r>
      <w:r w:rsidR="00761EAC">
        <w:t>to facilitate</w:t>
      </w:r>
      <w:r>
        <w:t xml:space="preserve"> </w:t>
      </w:r>
      <w:r w:rsidR="000960EA">
        <w:t xml:space="preserve">learning environments that foster </w:t>
      </w:r>
      <w:r w:rsidR="001C7BDE">
        <w:t xml:space="preserve">clear, intelligible communication among students and educational staff.  </w:t>
      </w:r>
      <w:r w:rsidR="000960EA">
        <w:t xml:space="preserve"> </w:t>
      </w:r>
    </w:p>
    <w:p w14:paraId="27C1DBFC" w14:textId="572A2366" w:rsidR="00BC1C67" w:rsidRDefault="001C7BDE">
      <w:r>
        <w:br/>
        <w:t>“Audio intelligibility an</w:t>
      </w:r>
      <w:r w:rsidR="00723F4A">
        <w:t>d</w:t>
      </w:r>
      <w:r w:rsidR="00F75682">
        <w:t xml:space="preserve"> progressive</w:t>
      </w:r>
      <w:r w:rsidR="00723F4A">
        <w:t xml:space="preserve"> acoustic design have</w:t>
      </w:r>
      <w:r>
        <w:t xml:space="preserve"> become a core requirement for music production </w:t>
      </w:r>
      <w:r w:rsidR="00F75682">
        <w:t xml:space="preserve">/ business </w:t>
      </w:r>
      <w:r>
        <w:t>programs</w:t>
      </w:r>
      <w:r w:rsidR="00F75682">
        <w:t xml:space="preserve"> at</w:t>
      </w:r>
      <w:r w:rsidR="00CB52D3">
        <w:t xml:space="preserve"> </w:t>
      </w:r>
      <w:r w:rsidR="00275F4B">
        <w:t xml:space="preserve">top universities and liberal arts programs across the country,” </w:t>
      </w:r>
      <w:r w:rsidR="006E3625">
        <w:t>observes</w:t>
      </w:r>
      <w:r w:rsidR="00275F4B">
        <w:t xml:space="preserve"> </w:t>
      </w:r>
      <w:r w:rsidR="0027683B">
        <w:t xml:space="preserve">WSDG Partner Sergio </w:t>
      </w:r>
      <w:proofErr w:type="spellStart"/>
      <w:r w:rsidR="0027683B">
        <w:t>Molho</w:t>
      </w:r>
      <w:proofErr w:type="spellEnd"/>
      <w:r w:rsidR="0027683B">
        <w:t xml:space="preserve">. </w:t>
      </w:r>
      <w:r w:rsidR="00BC1C67">
        <w:t xml:space="preserve">“As educational institutions increasingly recognize the value of acoustic design </w:t>
      </w:r>
      <w:r w:rsidR="00F75682">
        <w:t>a</w:t>
      </w:r>
      <w:r w:rsidR="00BC1C67">
        <w:t xml:space="preserve">s an integral component to </w:t>
      </w:r>
      <w:r w:rsidR="006E3625">
        <w:t xml:space="preserve">a </w:t>
      </w:r>
      <w:r w:rsidR="00B676BF">
        <w:t xml:space="preserve">basic, </w:t>
      </w:r>
      <w:r w:rsidR="006E3625">
        <w:t>holistic</w:t>
      </w:r>
      <w:r w:rsidR="00BC1C67">
        <w:t xml:space="preserve"> communications platform — </w:t>
      </w:r>
      <w:r w:rsidR="00505811">
        <w:t>our firm is</w:t>
      </w:r>
      <w:r w:rsidR="00F75682">
        <w:t xml:space="preserve"> increasingly engaged</w:t>
      </w:r>
      <w:r w:rsidR="00505811">
        <w:t xml:space="preserve"> </w:t>
      </w:r>
      <w:r w:rsidR="00BC1C67">
        <w:t>for o</w:t>
      </w:r>
      <w:r w:rsidR="00245FEF">
        <w:t>ur expertise</w:t>
      </w:r>
      <w:r w:rsidR="00F75682">
        <w:t>, and,</w:t>
      </w:r>
      <w:r w:rsidR="00245FEF">
        <w:t xml:space="preserve"> much earlier in the </w:t>
      </w:r>
      <w:r w:rsidR="00C2180A">
        <w:t xml:space="preserve">design </w:t>
      </w:r>
      <w:r w:rsidR="00245FEF">
        <w:t xml:space="preserve">process.” </w:t>
      </w:r>
    </w:p>
    <w:p w14:paraId="532109C5" w14:textId="77777777" w:rsidR="00BC1C67" w:rsidRDefault="00BC1C67"/>
    <w:p w14:paraId="35809F63" w14:textId="05BB6A08" w:rsidR="00F35F8E" w:rsidRDefault="00040D2D">
      <w:r>
        <w:t xml:space="preserve">As the media landscape </w:t>
      </w:r>
      <w:r w:rsidR="00A34FFF">
        <w:t>continues to shift and</w:t>
      </w:r>
      <w:r w:rsidR="00534C80">
        <w:t xml:space="preserve"> </w:t>
      </w:r>
      <w:r w:rsidR="00A34FFF">
        <w:t>reinvent itself</w:t>
      </w:r>
      <w:r>
        <w:t xml:space="preserve">, </w:t>
      </w:r>
      <w:r w:rsidR="00FA4568">
        <w:t xml:space="preserve">students are pursuing new opportunities in streaming media, VR/AR technologies, </w:t>
      </w:r>
      <w:r w:rsidR="008D71C3">
        <w:t xml:space="preserve">gaming technologies, </w:t>
      </w:r>
      <w:r w:rsidR="00C70160">
        <w:t>immersive audio, sports broadcasting and other</w:t>
      </w:r>
      <w:r w:rsidR="00210E90">
        <w:t xml:space="preserve"> </w:t>
      </w:r>
      <w:r w:rsidR="00C70160">
        <w:t>audio</w:t>
      </w:r>
      <w:r w:rsidR="00112B7F">
        <w:t>-related</w:t>
      </w:r>
      <w:r w:rsidR="00C70160">
        <w:t xml:space="preserve"> </w:t>
      </w:r>
      <w:r w:rsidR="00A36544">
        <w:t>ca</w:t>
      </w:r>
      <w:r w:rsidR="00050A24">
        <w:t>reer paths</w:t>
      </w:r>
      <w:r w:rsidR="00112B7F">
        <w:t xml:space="preserve"> that were less common — or non-existent — just a decade ago</w:t>
      </w:r>
      <w:r w:rsidR="00906573">
        <w:t>.</w:t>
      </w:r>
      <w:r w:rsidR="00050A24">
        <w:t xml:space="preserve"> </w:t>
      </w:r>
      <w:r w:rsidR="00210E90">
        <w:t>Concurrently</w:t>
      </w:r>
      <w:r w:rsidR="00556BD4">
        <w:t>, educational</w:t>
      </w:r>
      <w:r w:rsidR="00A36544">
        <w:t xml:space="preserve"> institutions are </w:t>
      </w:r>
      <w:r w:rsidR="00210E90">
        <w:t>developing</w:t>
      </w:r>
      <w:r w:rsidR="00A36544">
        <w:t xml:space="preserve"> </w:t>
      </w:r>
      <w:r w:rsidR="009A3C66">
        <w:t>new programs — and sophisticated audio infrastructures — to accommodate these and</w:t>
      </w:r>
      <w:r w:rsidR="00210E90">
        <w:t xml:space="preserve"> related</w:t>
      </w:r>
      <w:r w:rsidR="009A3C66">
        <w:t xml:space="preserve"> areas of study</w:t>
      </w:r>
      <w:r w:rsidR="00A36544">
        <w:t xml:space="preserve">. </w:t>
      </w:r>
      <w:r w:rsidR="00B67D64">
        <w:t>On the consumer side, the</w:t>
      </w:r>
      <w:r w:rsidR="00F35F8E">
        <w:t xml:space="preserve"> sensory ‘pendulum’ appears to be </w:t>
      </w:r>
      <w:r w:rsidR="00840092">
        <w:t>sw</w:t>
      </w:r>
      <w:r w:rsidR="00210E90">
        <w:t>ing</w:t>
      </w:r>
      <w:r w:rsidR="00840092">
        <w:t xml:space="preserve">ing </w:t>
      </w:r>
      <w:r w:rsidR="00210E90">
        <w:t xml:space="preserve">back </w:t>
      </w:r>
      <w:r w:rsidR="00840092">
        <w:t>towards audio, as</w:t>
      </w:r>
      <w:r w:rsidR="00210E90">
        <w:t xml:space="preserve"> focus</w:t>
      </w:r>
      <w:r w:rsidR="00826E52">
        <w:t xml:space="preserve"> at</w:t>
      </w:r>
      <w:r w:rsidR="007E677C">
        <w:t xml:space="preserve"> major </w:t>
      </w:r>
      <w:r w:rsidR="00840092">
        <w:t xml:space="preserve">trade fairs around the world </w:t>
      </w:r>
      <w:r w:rsidR="00731630">
        <w:t>is now skewed towards</w:t>
      </w:r>
      <w:r w:rsidR="004D3B42">
        <w:t xml:space="preserve"> </w:t>
      </w:r>
      <w:r w:rsidR="003E2DBC">
        <w:t xml:space="preserve">such </w:t>
      </w:r>
      <w:r w:rsidR="00FD3B87">
        <w:t>topics such as</w:t>
      </w:r>
      <w:r w:rsidR="004D3B42">
        <w:t xml:space="preserve"> </w:t>
      </w:r>
      <w:r w:rsidR="00FD3B87">
        <w:t>headphones, audio streaming</w:t>
      </w:r>
      <w:r w:rsidR="003C6942">
        <w:t>, home theaters</w:t>
      </w:r>
      <w:r w:rsidR="00FD3B87">
        <w:t xml:space="preserve"> and immersive audio technologies</w:t>
      </w:r>
      <w:r w:rsidR="001B1353">
        <w:t>. Meantime, the</w:t>
      </w:r>
      <w:r w:rsidR="00210E90">
        <w:t xml:space="preserve"> </w:t>
      </w:r>
      <w:r w:rsidR="001B1353">
        <w:t>‘podcast generation’</w:t>
      </w:r>
      <w:r w:rsidR="00210E90">
        <w:t xml:space="preserve"> </w:t>
      </w:r>
      <w:r w:rsidR="00542728">
        <w:t>is increasingly</w:t>
      </w:r>
      <w:r w:rsidR="00210E90">
        <w:t xml:space="preserve"> enthusiastic towards </w:t>
      </w:r>
      <w:r w:rsidR="00542728">
        <w:t>the spoken word</w:t>
      </w:r>
      <w:r w:rsidR="00C243FD">
        <w:t xml:space="preserve"> and </w:t>
      </w:r>
      <w:r w:rsidR="00B34C7D">
        <w:t>it embraces</w:t>
      </w:r>
      <w:r w:rsidR="003B62FC">
        <w:t xml:space="preserve"> new streaming technologies.</w:t>
      </w:r>
    </w:p>
    <w:p w14:paraId="226F641F" w14:textId="77777777" w:rsidR="009657C5" w:rsidRDefault="009657C5"/>
    <w:p w14:paraId="3848BB33" w14:textId="01DF6491" w:rsidR="00210E90" w:rsidRPr="004270E7" w:rsidRDefault="008E7BE6">
      <w:pPr>
        <w:rPr>
          <w:b/>
        </w:rPr>
      </w:pPr>
      <w:r>
        <w:rPr>
          <w:b/>
        </w:rPr>
        <w:t>Innovative</w:t>
      </w:r>
      <w:r w:rsidR="0040436F">
        <w:rPr>
          <w:b/>
        </w:rPr>
        <w:t xml:space="preserve"> and education-focused</w:t>
      </w:r>
      <w:r>
        <w:rPr>
          <w:b/>
        </w:rPr>
        <w:t xml:space="preserve"> design</w:t>
      </w:r>
      <w:r w:rsidR="00455AA7">
        <w:rPr>
          <w:b/>
        </w:rPr>
        <w:t xml:space="preserve"> and integration</w:t>
      </w:r>
    </w:p>
    <w:p w14:paraId="66E0B40B" w14:textId="60DDC1DF" w:rsidR="003424BC" w:rsidRPr="00C0094D" w:rsidRDefault="00210E90">
      <w:r>
        <w:t xml:space="preserve">Leading </w:t>
      </w:r>
      <w:r w:rsidR="009657C5">
        <w:t xml:space="preserve">institutions that recently </w:t>
      </w:r>
      <w:r w:rsidR="00C0094D">
        <w:t xml:space="preserve">integrated sophisticated acoustic designs into their facilities include Drexel University, </w:t>
      </w:r>
      <w:r w:rsidR="002C4BFD">
        <w:t xml:space="preserve">which added a 2,500 square-foot production facility </w:t>
      </w:r>
      <w:r w:rsidR="00292780">
        <w:t>to</w:t>
      </w:r>
      <w:r w:rsidR="004D1CBE">
        <w:t xml:space="preserve"> accommodate</w:t>
      </w:r>
      <w:r w:rsidR="00B955AC">
        <w:t xml:space="preserve"> </w:t>
      </w:r>
      <w:r w:rsidR="002C4BFD">
        <w:t>student</w:t>
      </w:r>
      <w:r>
        <w:t xml:space="preserve"> </w:t>
      </w:r>
      <w:r w:rsidR="00B34C7D">
        <w:t>r</w:t>
      </w:r>
      <w:r>
        <w:t>equirements.</w:t>
      </w:r>
      <w:r w:rsidRPr="00F823D3">
        <w:t xml:space="preserve"> </w:t>
      </w:r>
      <w:r w:rsidR="000D227B" w:rsidRPr="00F823D3">
        <w:t xml:space="preserve">“We recognized the need to expand </w:t>
      </w:r>
      <w:r w:rsidR="006D7BB0">
        <w:t>our</w:t>
      </w:r>
      <w:r w:rsidR="000D227B" w:rsidRPr="00F823D3">
        <w:t xml:space="preserve"> recording, mixing, </w:t>
      </w:r>
      <w:r w:rsidR="00A5059F">
        <w:t xml:space="preserve">and </w:t>
      </w:r>
      <w:r w:rsidR="000D227B" w:rsidRPr="00F823D3">
        <w:t xml:space="preserve">production facility to effectively support the two </w:t>
      </w:r>
      <w:r>
        <w:t xml:space="preserve">key </w:t>
      </w:r>
      <w:r w:rsidR="000D227B" w:rsidRPr="00F823D3">
        <w:t>tracks of our popular Music Industry programs</w:t>
      </w:r>
      <w:r w:rsidR="00B955AC">
        <w:t>—</w:t>
      </w:r>
      <w:r w:rsidR="000D227B" w:rsidRPr="00B955AC">
        <w:rPr>
          <w:color w:val="000000"/>
        </w:rPr>
        <w:t xml:space="preserve">Recording Arts &amp; Music Production </w:t>
      </w:r>
      <w:r w:rsidR="000D227B" w:rsidRPr="00F823D3">
        <w:rPr>
          <w:color w:val="000000"/>
        </w:rPr>
        <w:t>and</w:t>
      </w:r>
      <w:r w:rsidR="000D227B" w:rsidRPr="00F823D3">
        <w:t xml:space="preserve"> </w:t>
      </w:r>
      <w:r w:rsidR="000D227B" w:rsidRPr="00B955AC">
        <w:rPr>
          <w:color w:val="000000"/>
        </w:rPr>
        <w:t>Music Business</w:t>
      </w:r>
      <w:r w:rsidR="00AB7E1B">
        <w:rPr>
          <w:color w:val="000000"/>
        </w:rPr>
        <w:t xml:space="preserve">,” </w:t>
      </w:r>
      <w:r w:rsidR="00AB7E1B" w:rsidRPr="00AB7E1B">
        <w:rPr>
          <w:color w:val="000000"/>
        </w:rPr>
        <w:t xml:space="preserve">says Allen </w:t>
      </w:r>
      <w:proofErr w:type="spellStart"/>
      <w:r w:rsidR="00AB7E1B" w:rsidRPr="00AB7E1B">
        <w:rPr>
          <w:color w:val="000000"/>
        </w:rPr>
        <w:t>Sabinson</w:t>
      </w:r>
      <w:proofErr w:type="spellEnd"/>
      <w:r w:rsidR="00AB7E1B" w:rsidRPr="00AB7E1B">
        <w:rPr>
          <w:color w:val="000000"/>
        </w:rPr>
        <w:t>, dean of Drexel’s Westphal College of Media Arts &amp; Design</w:t>
      </w:r>
      <w:r w:rsidR="00AB7E1B">
        <w:rPr>
          <w:color w:val="000000"/>
        </w:rPr>
        <w:t>.</w:t>
      </w:r>
    </w:p>
    <w:p w14:paraId="556801E1" w14:textId="3D431C44" w:rsidR="003424BC" w:rsidRDefault="003424BC">
      <w:pPr>
        <w:rPr>
          <w:color w:val="000000"/>
        </w:rPr>
      </w:pPr>
    </w:p>
    <w:p w14:paraId="121D068F" w14:textId="5F4BEF4C" w:rsidR="00840D22" w:rsidRDefault="002C4BFD">
      <w:r>
        <w:rPr>
          <w:color w:val="000000"/>
        </w:rPr>
        <w:lastRenderedPageBreak/>
        <w:t xml:space="preserve">After completing a </w:t>
      </w:r>
      <w:r w:rsidR="0069448F">
        <w:rPr>
          <w:color w:val="000000"/>
        </w:rPr>
        <w:t>fundraising campaign</w:t>
      </w:r>
      <w:r w:rsidR="008D24F4">
        <w:rPr>
          <w:color w:val="000000"/>
        </w:rPr>
        <w:t xml:space="preserve"> for </w:t>
      </w:r>
      <w:r w:rsidR="003609E3">
        <w:rPr>
          <w:color w:val="000000"/>
        </w:rPr>
        <w:t>its</w:t>
      </w:r>
      <w:r w:rsidR="008D24F4" w:rsidRPr="0069448F">
        <w:rPr>
          <w:color w:val="000000"/>
        </w:rPr>
        <w:t xml:space="preserve"> </w:t>
      </w:r>
      <w:r w:rsidR="00210E90">
        <w:rPr>
          <w:color w:val="000000"/>
        </w:rPr>
        <w:t>– world-class</w:t>
      </w:r>
      <w:r w:rsidR="008D24F4" w:rsidRPr="0069448F">
        <w:rPr>
          <w:color w:val="000000"/>
        </w:rPr>
        <w:t xml:space="preserve"> audio production and education complex</w:t>
      </w:r>
      <w:r w:rsidR="003E33FA">
        <w:rPr>
          <w:color w:val="000000"/>
        </w:rPr>
        <w:t xml:space="preserve">, </w:t>
      </w:r>
      <w:r w:rsidR="00D03CA0">
        <w:rPr>
          <w:color w:val="000000"/>
        </w:rPr>
        <w:t xml:space="preserve">Drexel retained </w:t>
      </w:r>
      <w:r w:rsidR="00840D22">
        <w:rPr>
          <w:color w:val="000000"/>
        </w:rPr>
        <w:t>WSDG</w:t>
      </w:r>
      <w:r>
        <w:rPr>
          <w:color w:val="000000"/>
        </w:rPr>
        <w:t xml:space="preserve"> </w:t>
      </w:r>
      <w:r w:rsidR="00840D22">
        <w:rPr>
          <w:color w:val="000000"/>
        </w:rPr>
        <w:t xml:space="preserve">to design </w:t>
      </w:r>
      <w:r w:rsidR="00481802">
        <w:rPr>
          <w:color w:val="000000"/>
        </w:rPr>
        <w:t xml:space="preserve">a new space, which included </w:t>
      </w:r>
      <w:r w:rsidR="00481802">
        <w:t>a</w:t>
      </w:r>
      <w:r w:rsidR="00CA764B">
        <w:t xml:space="preserve"> </w:t>
      </w:r>
      <w:r w:rsidR="009B4B68">
        <w:rPr>
          <w:color w:val="000000"/>
        </w:rPr>
        <w:t>flagship studio of 1,500 square feet</w:t>
      </w:r>
      <w:r w:rsidR="00CA764B" w:rsidRPr="00F823D3">
        <w:rPr>
          <w:color w:val="000000"/>
        </w:rPr>
        <w:t xml:space="preserve">, </w:t>
      </w:r>
      <w:r w:rsidR="00CA764B">
        <w:rPr>
          <w:color w:val="000000"/>
        </w:rPr>
        <w:t>a</w:t>
      </w:r>
      <w:r w:rsidR="00CA764B" w:rsidRPr="00D7291F">
        <w:rPr>
          <w:color w:val="000000"/>
        </w:rPr>
        <w:t xml:space="preserve"> post-production control room</w:t>
      </w:r>
      <w:r w:rsidR="00CA764B">
        <w:rPr>
          <w:color w:val="000000"/>
        </w:rPr>
        <w:t>, two 1,000 square-foot</w:t>
      </w:r>
      <w:r w:rsidR="00CA764B" w:rsidRPr="00D7291F">
        <w:rPr>
          <w:color w:val="000000"/>
        </w:rPr>
        <w:t xml:space="preserve"> </w:t>
      </w:r>
      <w:r w:rsidR="00A03F9E">
        <w:rPr>
          <w:color w:val="000000"/>
        </w:rPr>
        <w:t>MIDI</w:t>
      </w:r>
      <w:r w:rsidR="00A03F9E" w:rsidRPr="00D7291F">
        <w:rPr>
          <w:color w:val="000000"/>
        </w:rPr>
        <w:t xml:space="preserve"> </w:t>
      </w:r>
      <w:r w:rsidR="00CA764B" w:rsidRPr="00D7291F">
        <w:rPr>
          <w:color w:val="000000"/>
        </w:rPr>
        <w:t>labs, a spacious student lounge</w:t>
      </w:r>
      <w:r w:rsidR="00CA764B">
        <w:rPr>
          <w:color w:val="000000"/>
        </w:rPr>
        <w:t xml:space="preserve">, and a unique </w:t>
      </w:r>
      <w:r w:rsidR="00CA764B" w:rsidRPr="00D7291F">
        <w:rPr>
          <w:color w:val="000000"/>
        </w:rPr>
        <w:t>archive suite</w:t>
      </w:r>
      <w:r w:rsidR="00CA764B">
        <w:rPr>
          <w:color w:val="000000"/>
        </w:rPr>
        <w:t xml:space="preserve"> </w:t>
      </w:r>
      <w:r w:rsidR="003655AC">
        <w:t>a</w:t>
      </w:r>
      <w:r w:rsidR="00CA764B">
        <w:t>s part of the</w:t>
      </w:r>
      <w:r w:rsidR="003655AC">
        <w:t xml:space="preserve"> new facility</w:t>
      </w:r>
      <w:r w:rsidR="00CA764B">
        <w:t>.</w:t>
      </w:r>
      <w:r w:rsidR="00481802">
        <w:t xml:space="preserve"> These spaces help </w:t>
      </w:r>
      <w:r w:rsidR="00D03CA0">
        <w:t xml:space="preserve">prepare </w:t>
      </w:r>
      <w:r w:rsidR="00481802">
        <w:t xml:space="preserve">students </w:t>
      </w:r>
      <w:r w:rsidR="00D03CA0">
        <w:t xml:space="preserve">for </w:t>
      </w:r>
      <w:r w:rsidR="00481802">
        <w:t xml:space="preserve">the challenges </w:t>
      </w:r>
      <w:r w:rsidR="00D03CA0">
        <w:t xml:space="preserve">of </w:t>
      </w:r>
      <w:r w:rsidR="00481802">
        <w:t>tomorrow’s audio industry careers</w:t>
      </w:r>
      <w:r w:rsidR="00D03CA0">
        <w:t>.</w:t>
      </w:r>
      <w:r w:rsidR="00481802">
        <w:t xml:space="preserve"> </w:t>
      </w:r>
    </w:p>
    <w:p w14:paraId="5B6B823E" w14:textId="467066C1" w:rsidR="007653A6" w:rsidRDefault="007653A6"/>
    <w:p w14:paraId="203CE569" w14:textId="03FE720F" w:rsidR="00A254DC" w:rsidRDefault="00A254DC" w:rsidP="00A254DC">
      <w:pPr>
        <w:rPr>
          <w:color w:val="000000"/>
        </w:rPr>
      </w:pPr>
      <w:r>
        <w:rPr>
          <w:color w:val="000000"/>
        </w:rPr>
        <w:t xml:space="preserve"> </w:t>
      </w:r>
      <w:r w:rsidRPr="00586F54">
        <w:t>Rensselaer Polytechnic Institute (RPI)</w:t>
      </w:r>
      <w:r w:rsidR="00D03CA0">
        <w:t>,</w:t>
      </w:r>
      <w:r>
        <w:rPr>
          <w:color w:val="000000"/>
        </w:rPr>
        <w:t xml:space="preserve"> the world’s 3</w:t>
      </w:r>
      <w:r w:rsidRPr="00B60FBA">
        <w:rPr>
          <w:color w:val="000000"/>
          <w:vertAlign w:val="superscript"/>
        </w:rPr>
        <w:t>rd</w:t>
      </w:r>
      <w:r>
        <w:rPr>
          <w:color w:val="000000"/>
        </w:rPr>
        <w:t xml:space="preserve"> highest ranked research college and the institution is a leading player in the emerging field of immersive audio and 3D audio production.</w:t>
      </w:r>
      <w:r w:rsidRPr="003B3754">
        <w:t xml:space="preserve"> </w:t>
      </w:r>
      <w:r>
        <w:t xml:space="preserve">WSDG </w:t>
      </w:r>
      <w:r w:rsidR="00D03CA0">
        <w:t xml:space="preserve">was engaged </w:t>
      </w:r>
      <w:r>
        <w:t xml:space="preserve">to upgrade and renovate </w:t>
      </w:r>
      <w:r w:rsidR="00D03CA0">
        <w:t xml:space="preserve">RPI’s </w:t>
      </w:r>
      <w:r>
        <w:rPr>
          <w:color w:val="000000"/>
        </w:rPr>
        <w:t xml:space="preserve">1,700 square foot audio recording and production studio </w:t>
      </w:r>
      <w:r w:rsidR="00D03CA0">
        <w:rPr>
          <w:color w:val="000000"/>
        </w:rPr>
        <w:t xml:space="preserve">and to </w:t>
      </w:r>
      <w:r>
        <w:rPr>
          <w:color w:val="000000"/>
        </w:rPr>
        <w:t>design and implement a new 1,000 square-foot audio recording/production s</w:t>
      </w:r>
      <w:r w:rsidRPr="00B04A0B">
        <w:rPr>
          <w:color w:val="000000"/>
        </w:rPr>
        <w:t>tudi</w:t>
      </w:r>
      <w:r>
        <w:rPr>
          <w:color w:val="000000"/>
        </w:rPr>
        <w:t>o, a 300 square-foot audio control r</w:t>
      </w:r>
      <w:r w:rsidRPr="00B04A0B">
        <w:rPr>
          <w:color w:val="000000"/>
        </w:rPr>
        <w:t xml:space="preserve">oom, a 100 </w:t>
      </w:r>
      <w:r>
        <w:rPr>
          <w:color w:val="000000"/>
        </w:rPr>
        <w:t xml:space="preserve">square-foot </w:t>
      </w:r>
      <w:proofErr w:type="spellStart"/>
      <w:r>
        <w:rPr>
          <w:color w:val="000000"/>
        </w:rPr>
        <w:t>iso</w:t>
      </w:r>
      <w:proofErr w:type="spellEnd"/>
      <w:r>
        <w:rPr>
          <w:color w:val="000000"/>
        </w:rPr>
        <w:t xml:space="preserve"> lab, a 160 square-foot video control room and a 90 square-foot AV l</w:t>
      </w:r>
      <w:r w:rsidRPr="00B04A0B">
        <w:rPr>
          <w:color w:val="000000"/>
        </w:rPr>
        <w:t>ab</w:t>
      </w:r>
      <w:r>
        <w:rPr>
          <w:color w:val="000000"/>
        </w:rPr>
        <w:t xml:space="preserve">. </w:t>
      </w:r>
    </w:p>
    <w:p w14:paraId="5B39A723" w14:textId="77777777" w:rsidR="00A254DC" w:rsidRDefault="00A254DC" w:rsidP="00A254DC">
      <w:pPr>
        <w:rPr>
          <w:color w:val="000000"/>
        </w:rPr>
      </w:pPr>
    </w:p>
    <w:p w14:paraId="6122D8F9" w14:textId="6BAF6C21" w:rsidR="007653A6" w:rsidRPr="00A254DC" w:rsidRDefault="00A254DC">
      <w:pPr>
        <w:rPr>
          <w:color w:val="000000"/>
        </w:rPr>
      </w:pPr>
      <w:r>
        <w:rPr>
          <w:color w:val="000000"/>
        </w:rPr>
        <w:t>RPI’s</w:t>
      </w:r>
      <w:r w:rsidRPr="000705F4">
        <w:rPr>
          <w:color w:val="000000"/>
        </w:rPr>
        <w:t xml:space="preserve"> Immersive Production Complex </w:t>
      </w:r>
      <w:r w:rsidR="00D03CA0">
        <w:rPr>
          <w:color w:val="000000"/>
        </w:rPr>
        <w:t xml:space="preserve">now </w:t>
      </w:r>
      <w:r>
        <w:rPr>
          <w:color w:val="000000"/>
        </w:rPr>
        <w:t>provides</w:t>
      </w:r>
      <w:r w:rsidRPr="000705F4">
        <w:rPr>
          <w:color w:val="000000"/>
        </w:rPr>
        <w:t xml:space="preserve"> </w:t>
      </w:r>
      <w:r>
        <w:rPr>
          <w:color w:val="000000"/>
        </w:rPr>
        <w:t xml:space="preserve">an innovative environment where students can experiment and apply concepts in the </w:t>
      </w:r>
      <w:r w:rsidRPr="003B3754">
        <w:rPr>
          <w:color w:val="000000"/>
        </w:rPr>
        <w:t xml:space="preserve">creation, performance and production of 3D immersive </w:t>
      </w:r>
      <w:r>
        <w:rPr>
          <w:color w:val="000000"/>
        </w:rPr>
        <w:t>media</w:t>
      </w:r>
      <w:r w:rsidRPr="003B3754">
        <w:rPr>
          <w:color w:val="000000"/>
        </w:rPr>
        <w:t>.</w:t>
      </w:r>
      <w:r>
        <w:rPr>
          <w:color w:val="000000"/>
        </w:rPr>
        <w:t xml:space="preserve"> </w:t>
      </w:r>
      <w:r w:rsidRPr="000705F4">
        <w:rPr>
          <w:color w:val="000000"/>
        </w:rPr>
        <w:t xml:space="preserve">The </w:t>
      </w:r>
      <w:r>
        <w:rPr>
          <w:color w:val="000000"/>
        </w:rPr>
        <w:t>complex also facilitate</w:t>
      </w:r>
      <w:r w:rsidR="00D03CA0">
        <w:rPr>
          <w:color w:val="000000"/>
        </w:rPr>
        <w:t>s</w:t>
      </w:r>
      <w:r>
        <w:rPr>
          <w:color w:val="000000"/>
        </w:rPr>
        <w:t xml:space="preserve"> collaboration</w:t>
      </w:r>
      <w:r w:rsidRPr="000705F4">
        <w:rPr>
          <w:color w:val="000000"/>
        </w:rPr>
        <w:t xml:space="preserve"> </w:t>
      </w:r>
      <w:r>
        <w:rPr>
          <w:color w:val="000000"/>
        </w:rPr>
        <w:t xml:space="preserve">with </w:t>
      </w:r>
      <w:r w:rsidRPr="000705F4">
        <w:rPr>
          <w:color w:val="000000"/>
        </w:rPr>
        <w:t>the university’s Experimental and Performing Arts Center and C</w:t>
      </w:r>
      <w:r>
        <w:rPr>
          <w:color w:val="000000"/>
        </w:rPr>
        <w:t>ognitive Immersive Systems Lab</w:t>
      </w:r>
      <w:r w:rsidRPr="000705F4">
        <w:rPr>
          <w:color w:val="000000"/>
        </w:rPr>
        <w:t>.</w:t>
      </w:r>
    </w:p>
    <w:p w14:paraId="271F8017" w14:textId="351FC9C3" w:rsidR="003609E3" w:rsidRDefault="003609E3">
      <w:pPr>
        <w:rPr>
          <w:color w:val="000000"/>
        </w:rPr>
      </w:pPr>
    </w:p>
    <w:p w14:paraId="5380B779" w14:textId="015BDE60" w:rsidR="004E6098" w:rsidRDefault="007A1DBC">
      <w:pPr>
        <w:rPr>
          <w:color w:val="000000"/>
        </w:rPr>
      </w:pPr>
      <w:r w:rsidRPr="007A1DBC">
        <w:rPr>
          <w:color w:val="000000"/>
        </w:rPr>
        <w:t xml:space="preserve">For </w:t>
      </w:r>
      <w:r>
        <w:rPr>
          <w:color w:val="000000"/>
        </w:rPr>
        <w:t xml:space="preserve">Concordia University Irvine, </w:t>
      </w:r>
      <w:r w:rsidR="00525807" w:rsidRPr="007A1DBC">
        <w:rPr>
          <w:color w:val="000000"/>
        </w:rPr>
        <w:t>WSDG</w:t>
      </w:r>
      <w:r w:rsidR="00525807">
        <w:rPr>
          <w:color w:val="000000"/>
        </w:rPr>
        <w:t xml:space="preserve"> designed </w:t>
      </w:r>
      <w:r w:rsidR="00DD4D5C">
        <w:rPr>
          <w:color w:val="000000"/>
        </w:rPr>
        <w:t>a</w:t>
      </w:r>
      <w:r w:rsidR="00525807">
        <w:rPr>
          <w:color w:val="000000"/>
        </w:rPr>
        <w:t xml:space="preserve"> new 1,100 square foot </w:t>
      </w:r>
      <w:r w:rsidR="00525807" w:rsidRPr="00525807">
        <w:rPr>
          <w:color w:val="000000"/>
        </w:rPr>
        <w:t>professional recording studio</w:t>
      </w:r>
      <w:r w:rsidR="00D03CA0">
        <w:rPr>
          <w:color w:val="000000"/>
        </w:rPr>
        <w:t xml:space="preserve"> (currently under construction)</w:t>
      </w:r>
      <w:r w:rsidR="00CF45B2">
        <w:rPr>
          <w:color w:val="000000"/>
        </w:rPr>
        <w:t xml:space="preserve">, </w:t>
      </w:r>
      <w:r w:rsidR="00E93DFE">
        <w:rPr>
          <w:color w:val="000000"/>
        </w:rPr>
        <w:t xml:space="preserve">which </w:t>
      </w:r>
      <w:r w:rsidR="00D03CA0">
        <w:rPr>
          <w:color w:val="000000"/>
        </w:rPr>
        <w:t xml:space="preserve">will </w:t>
      </w:r>
      <w:r w:rsidR="00E93DFE">
        <w:rPr>
          <w:color w:val="000000"/>
        </w:rPr>
        <w:t>mirror top commercial</w:t>
      </w:r>
      <w:r w:rsidR="00DB6643">
        <w:rPr>
          <w:color w:val="000000"/>
        </w:rPr>
        <w:t xml:space="preserve"> studio</w:t>
      </w:r>
      <w:r w:rsidR="006E4892">
        <w:rPr>
          <w:color w:val="000000"/>
        </w:rPr>
        <w:t>s located in nearby Los Angeles</w:t>
      </w:r>
      <w:r w:rsidR="00BF4B57" w:rsidRPr="00BF4B57">
        <w:rPr>
          <w:color w:val="000000"/>
        </w:rPr>
        <w:t>.</w:t>
      </w:r>
      <w:r w:rsidR="009D3CEA">
        <w:rPr>
          <w:color w:val="000000"/>
        </w:rPr>
        <w:t xml:space="preserve"> The </w:t>
      </w:r>
      <w:r w:rsidR="0020516A">
        <w:rPr>
          <w:color w:val="000000"/>
        </w:rPr>
        <w:t>University’s</w:t>
      </w:r>
      <w:r w:rsidR="009D3CEA">
        <w:rPr>
          <w:color w:val="000000"/>
        </w:rPr>
        <w:t xml:space="preserve"> Commercial Music</w:t>
      </w:r>
      <w:r w:rsidR="0020516A">
        <w:rPr>
          <w:color w:val="000000"/>
        </w:rPr>
        <w:t xml:space="preserve"> program helps prepare</w:t>
      </w:r>
      <w:r w:rsidR="009D3CEA" w:rsidRPr="009D3CEA">
        <w:rPr>
          <w:color w:val="000000"/>
        </w:rPr>
        <w:t xml:space="preserve"> students for careers in </w:t>
      </w:r>
      <w:r w:rsidR="006E4892">
        <w:rPr>
          <w:color w:val="000000"/>
        </w:rPr>
        <w:t xml:space="preserve">diverse </w:t>
      </w:r>
      <w:r w:rsidR="00D027E5">
        <w:rPr>
          <w:color w:val="000000"/>
        </w:rPr>
        <w:t>disciplines</w:t>
      </w:r>
      <w:r w:rsidR="006E4892">
        <w:rPr>
          <w:color w:val="000000"/>
        </w:rPr>
        <w:t xml:space="preserve"> including </w:t>
      </w:r>
      <w:r w:rsidR="009D3CEA" w:rsidRPr="009D3CEA">
        <w:rPr>
          <w:color w:val="000000"/>
        </w:rPr>
        <w:t>musical performance, songwriting, composing for media (TV, film, and gaming) and music production.</w:t>
      </w:r>
      <w:r w:rsidR="00F13CC0">
        <w:rPr>
          <w:color w:val="000000"/>
        </w:rPr>
        <w:t xml:space="preserve"> WSDG employed </w:t>
      </w:r>
      <w:r w:rsidR="00D03CA0">
        <w:rPr>
          <w:color w:val="000000"/>
        </w:rPr>
        <w:t xml:space="preserve">advanced </w:t>
      </w:r>
      <w:r w:rsidR="00F13CC0">
        <w:rPr>
          <w:color w:val="000000"/>
        </w:rPr>
        <w:t xml:space="preserve">acoustic modeling measurement, instrumentation tests and programs to predict and tune acoustics throughout </w:t>
      </w:r>
      <w:r w:rsidR="00154408">
        <w:rPr>
          <w:color w:val="000000"/>
        </w:rPr>
        <w:t xml:space="preserve">the recording studio, and the entire </w:t>
      </w:r>
      <w:r w:rsidR="00D03CA0">
        <w:rPr>
          <w:color w:val="000000"/>
        </w:rPr>
        <w:t xml:space="preserve">newly constructed </w:t>
      </w:r>
      <w:r w:rsidR="00154408">
        <w:rPr>
          <w:color w:val="000000"/>
        </w:rPr>
        <w:t xml:space="preserve">37,500 square foot building. </w:t>
      </w:r>
      <w:r w:rsidR="00DD0724">
        <w:rPr>
          <w:color w:val="000000"/>
        </w:rPr>
        <w:br/>
      </w:r>
    </w:p>
    <w:p w14:paraId="25170B3B" w14:textId="1E20F7B2" w:rsidR="00C87BC0" w:rsidRDefault="00C87BC0">
      <w:pPr>
        <w:rPr>
          <w:color w:val="000000"/>
        </w:rPr>
      </w:pPr>
      <w:r w:rsidRPr="000D433C">
        <w:t>New York University’s James L. Dolan Recording/Teaching complex</w:t>
      </w:r>
      <w:r w:rsidRPr="00C87BC0">
        <w:rPr>
          <w:color w:val="000000"/>
        </w:rPr>
        <w:t xml:space="preserve"> </w:t>
      </w:r>
      <w:r w:rsidR="00D03CA0">
        <w:rPr>
          <w:color w:val="000000"/>
        </w:rPr>
        <w:t xml:space="preserve">offers </w:t>
      </w:r>
      <w:r w:rsidRPr="00C87BC0">
        <w:rPr>
          <w:color w:val="000000"/>
        </w:rPr>
        <w:t xml:space="preserve">one of </w:t>
      </w:r>
      <w:r w:rsidR="00D03CA0">
        <w:rPr>
          <w:color w:val="000000"/>
        </w:rPr>
        <w:t xml:space="preserve">America’s </w:t>
      </w:r>
      <w:r w:rsidRPr="00C87BC0">
        <w:rPr>
          <w:color w:val="000000"/>
        </w:rPr>
        <w:t>most technically advanced audio teaching facilities.</w:t>
      </w:r>
      <w:r w:rsidR="0022231C">
        <w:rPr>
          <w:color w:val="000000"/>
        </w:rPr>
        <w:t xml:space="preserve"> The extraordinary </w:t>
      </w:r>
      <w:r w:rsidRPr="00C87BC0">
        <w:rPr>
          <w:color w:val="000000"/>
        </w:rPr>
        <w:t xml:space="preserve">$6.5 million, 7500 sq. ft. </w:t>
      </w:r>
      <w:r w:rsidR="0022231C">
        <w:rPr>
          <w:color w:val="000000"/>
        </w:rPr>
        <w:t xml:space="preserve">learning environment </w:t>
      </w:r>
      <w:r w:rsidRPr="00C87BC0">
        <w:rPr>
          <w:color w:val="000000"/>
        </w:rPr>
        <w:t>is devoted to</w:t>
      </w:r>
      <w:r w:rsidR="0022231C">
        <w:rPr>
          <w:color w:val="000000"/>
        </w:rPr>
        <w:t xml:space="preserve"> contemporary music techn</w:t>
      </w:r>
      <w:r w:rsidR="000B73D2">
        <w:rPr>
          <w:color w:val="000000"/>
        </w:rPr>
        <w:t xml:space="preserve">ology, </w:t>
      </w:r>
      <w:r w:rsidR="00D03CA0">
        <w:rPr>
          <w:color w:val="000000"/>
        </w:rPr>
        <w:t xml:space="preserve">and </w:t>
      </w:r>
      <w:r w:rsidR="000B73D2">
        <w:rPr>
          <w:color w:val="000000"/>
        </w:rPr>
        <w:t>immersive audio</w:t>
      </w:r>
      <w:r w:rsidR="00D03CA0">
        <w:rPr>
          <w:color w:val="000000"/>
        </w:rPr>
        <w:t xml:space="preserve"> production/experimentation,</w:t>
      </w:r>
      <w:r w:rsidR="000B73D2">
        <w:rPr>
          <w:color w:val="000000"/>
        </w:rPr>
        <w:t xml:space="preserve"> with a dedicated </w:t>
      </w:r>
      <w:r w:rsidRPr="00C87BC0">
        <w:rPr>
          <w:color w:val="000000"/>
        </w:rPr>
        <w:t xml:space="preserve">10.2 surround </w:t>
      </w:r>
      <w:r w:rsidR="003A59EA">
        <w:rPr>
          <w:color w:val="000000"/>
        </w:rPr>
        <w:t xml:space="preserve">audio </w:t>
      </w:r>
      <w:r w:rsidR="00D70918">
        <w:rPr>
          <w:color w:val="000000"/>
        </w:rPr>
        <w:t>environment</w:t>
      </w:r>
      <w:r w:rsidR="005C7297">
        <w:rPr>
          <w:color w:val="000000"/>
        </w:rPr>
        <w:t xml:space="preserve"> and a </w:t>
      </w:r>
      <w:r w:rsidRPr="00C87BC0">
        <w:rPr>
          <w:color w:val="000000"/>
        </w:rPr>
        <w:t xml:space="preserve">reconfigurable </w:t>
      </w:r>
      <w:r w:rsidR="005C7297">
        <w:rPr>
          <w:color w:val="000000"/>
        </w:rPr>
        <w:t xml:space="preserve">speaker grid </w:t>
      </w:r>
      <w:r w:rsidR="00D03CA0">
        <w:rPr>
          <w:color w:val="000000"/>
        </w:rPr>
        <w:t xml:space="preserve">able to </w:t>
      </w:r>
      <w:r w:rsidR="005C7297">
        <w:rPr>
          <w:color w:val="000000"/>
        </w:rPr>
        <w:t>handle</w:t>
      </w:r>
      <w:r w:rsidRPr="00C87BC0">
        <w:rPr>
          <w:color w:val="000000"/>
        </w:rPr>
        <w:t xml:space="preserve"> multi-channel</w:t>
      </w:r>
      <w:r w:rsidR="005C7297">
        <w:rPr>
          <w:color w:val="000000"/>
        </w:rPr>
        <w:t xml:space="preserve"> </w:t>
      </w:r>
      <w:proofErr w:type="spellStart"/>
      <w:r w:rsidR="00F65347">
        <w:rPr>
          <w:color w:val="000000"/>
        </w:rPr>
        <w:t>micing</w:t>
      </w:r>
      <w:proofErr w:type="spellEnd"/>
      <w:r w:rsidR="00F65347">
        <w:rPr>
          <w:color w:val="000000"/>
        </w:rPr>
        <w:t>, tracking, and pla</w:t>
      </w:r>
      <w:r w:rsidR="00C23974">
        <w:rPr>
          <w:color w:val="000000"/>
        </w:rPr>
        <w:t xml:space="preserve">yback options </w:t>
      </w:r>
      <w:r w:rsidR="00D03CA0">
        <w:rPr>
          <w:color w:val="000000"/>
        </w:rPr>
        <w:t xml:space="preserve">for </w:t>
      </w:r>
      <w:r w:rsidR="00C23974">
        <w:rPr>
          <w:color w:val="000000"/>
        </w:rPr>
        <w:t>even the</w:t>
      </w:r>
      <w:r w:rsidR="00F65347">
        <w:rPr>
          <w:color w:val="000000"/>
        </w:rPr>
        <w:t xml:space="preserve"> most complex immersive aud</w:t>
      </w:r>
      <w:r w:rsidR="00B52971">
        <w:rPr>
          <w:color w:val="000000"/>
        </w:rPr>
        <w:t xml:space="preserve">io projects. </w:t>
      </w:r>
      <w:r w:rsidR="00F65347">
        <w:rPr>
          <w:color w:val="000000"/>
        </w:rPr>
        <w:t xml:space="preserve"> </w:t>
      </w:r>
    </w:p>
    <w:p w14:paraId="7CAF9610" w14:textId="77777777" w:rsidR="00FB25AA" w:rsidRDefault="00FB25AA">
      <w:pPr>
        <w:rPr>
          <w:color w:val="000000"/>
        </w:rPr>
      </w:pPr>
    </w:p>
    <w:p w14:paraId="771CD64D" w14:textId="5A518ACB" w:rsidR="00D01E3B" w:rsidRDefault="00FB25AA">
      <w:pPr>
        <w:rPr>
          <w:color w:val="000000"/>
        </w:rPr>
      </w:pPr>
      <w:r>
        <w:rPr>
          <w:color w:val="000000"/>
        </w:rPr>
        <w:t>The</w:t>
      </w:r>
      <w:r w:rsidR="005C7B9D">
        <w:rPr>
          <w:color w:val="000000"/>
        </w:rPr>
        <w:t xml:space="preserve">se </w:t>
      </w:r>
      <w:r w:rsidR="00D03CA0">
        <w:rPr>
          <w:color w:val="000000"/>
        </w:rPr>
        <w:t xml:space="preserve">pro audio education facilities </w:t>
      </w:r>
      <w:r w:rsidR="005C7B9D">
        <w:rPr>
          <w:color w:val="000000"/>
        </w:rPr>
        <w:t xml:space="preserve">and others </w:t>
      </w:r>
      <w:r w:rsidR="00B87DDA">
        <w:rPr>
          <w:color w:val="000000"/>
        </w:rPr>
        <w:t xml:space="preserve">designed by </w:t>
      </w:r>
      <w:r w:rsidR="005C7B9D">
        <w:rPr>
          <w:color w:val="000000"/>
        </w:rPr>
        <w:t>WSDG — both in the U.S. and aro</w:t>
      </w:r>
      <w:r w:rsidR="006A5855">
        <w:rPr>
          <w:color w:val="000000"/>
        </w:rPr>
        <w:t>und the world</w:t>
      </w:r>
      <w:r w:rsidR="002253FC">
        <w:rPr>
          <w:color w:val="000000"/>
        </w:rPr>
        <w:t xml:space="preserve"> </w:t>
      </w:r>
      <w:r w:rsidR="00B87DDA">
        <w:rPr>
          <w:color w:val="000000"/>
        </w:rPr>
        <w:t xml:space="preserve">are </w:t>
      </w:r>
      <w:r w:rsidR="007A2742">
        <w:rPr>
          <w:color w:val="000000"/>
        </w:rPr>
        <w:t>provid</w:t>
      </w:r>
      <w:r w:rsidR="00B87DDA">
        <w:rPr>
          <w:color w:val="000000"/>
        </w:rPr>
        <w:t>ing</w:t>
      </w:r>
      <w:r w:rsidR="007A2742">
        <w:rPr>
          <w:color w:val="000000"/>
        </w:rPr>
        <w:t xml:space="preserve"> students with</w:t>
      </w:r>
      <w:r w:rsidR="00992F30">
        <w:rPr>
          <w:color w:val="000000"/>
        </w:rPr>
        <w:t xml:space="preserve"> a </w:t>
      </w:r>
      <w:r w:rsidR="00285723">
        <w:rPr>
          <w:color w:val="000000"/>
        </w:rPr>
        <w:t xml:space="preserve">powerful </w:t>
      </w:r>
      <w:r w:rsidR="00032A87">
        <w:rPr>
          <w:color w:val="000000"/>
        </w:rPr>
        <w:t xml:space="preserve">platform </w:t>
      </w:r>
      <w:r w:rsidR="009F1350">
        <w:rPr>
          <w:color w:val="000000"/>
        </w:rPr>
        <w:t xml:space="preserve">from which </w:t>
      </w:r>
      <w:r w:rsidR="00716820">
        <w:rPr>
          <w:color w:val="000000"/>
        </w:rPr>
        <w:t>they can</w:t>
      </w:r>
      <w:r w:rsidR="00064F8C">
        <w:rPr>
          <w:color w:val="000000"/>
        </w:rPr>
        <w:t xml:space="preserve"> </w:t>
      </w:r>
      <w:r w:rsidR="00E36BA6">
        <w:rPr>
          <w:color w:val="000000"/>
        </w:rPr>
        <w:t xml:space="preserve">fulfill their passion for learning while </w:t>
      </w:r>
      <w:r w:rsidR="005129ED">
        <w:rPr>
          <w:color w:val="000000"/>
        </w:rPr>
        <w:t xml:space="preserve">embarking on a mission to solve </w:t>
      </w:r>
      <w:r w:rsidR="00032A87">
        <w:rPr>
          <w:color w:val="000000"/>
        </w:rPr>
        <w:t>the creative challenges of tomorrow.</w:t>
      </w:r>
      <w:r w:rsidR="00242A11">
        <w:rPr>
          <w:color w:val="000000"/>
        </w:rPr>
        <w:t xml:space="preserve"> </w:t>
      </w:r>
    </w:p>
    <w:p w14:paraId="28564495" w14:textId="77777777" w:rsidR="00FB25AA" w:rsidRDefault="00032A87">
      <w:pPr>
        <w:rPr>
          <w:color w:val="000000"/>
        </w:rPr>
      </w:pPr>
      <w:r>
        <w:rPr>
          <w:color w:val="000000"/>
        </w:rPr>
        <w:t xml:space="preserve"> </w:t>
      </w:r>
      <w:r w:rsidR="00D44242">
        <w:rPr>
          <w:color w:val="000000"/>
        </w:rPr>
        <w:t xml:space="preserve"> </w:t>
      </w:r>
      <w:r w:rsidR="006A5855">
        <w:rPr>
          <w:color w:val="000000"/>
        </w:rPr>
        <w:t xml:space="preserve"> </w:t>
      </w:r>
    </w:p>
    <w:p w14:paraId="3BF6018E" w14:textId="69D17EF9" w:rsidR="00B87DDA" w:rsidRPr="002636B4" w:rsidRDefault="00D35B8E" w:rsidP="00B87DDA">
      <w:pPr>
        <w:keepNext/>
        <w:shd w:val="clear" w:color="auto" w:fill="FFFFFF"/>
        <w:spacing w:before="240" w:after="60"/>
        <w:outlineLvl w:val="1"/>
        <w:rPr>
          <w:rFonts w:ascii="Arial" w:eastAsia="Times New Roman" w:hAnsi="Arial" w:cs="Arial"/>
          <w:bCs/>
          <w:i/>
          <w:iCs/>
          <w:color w:val="424242"/>
          <w:spacing w:val="-7"/>
        </w:rPr>
      </w:pPr>
      <w:bookmarkStart w:id="0" w:name="_GoBack"/>
      <w:bookmarkEnd w:id="0"/>
      <w:r>
        <w:rPr>
          <w:color w:val="000000"/>
        </w:rPr>
        <w:br/>
      </w:r>
      <w:r w:rsidR="00B87DDA" w:rsidRPr="002636B4">
        <w:rPr>
          <w:rFonts w:ascii="Arial" w:eastAsia="Times New Roman" w:hAnsi="Arial" w:cs="Arial"/>
          <w:bCs/>
          <w:i/>
          <w:iCs/>
          <w:color w:val="424242"/>
          <w:spacing w:val="-7"/>
        </w:rPr>
        <w:t>About WSDG, LLC:</w:t>
      </w:r>
      <w:r w:rsidR="002253FC">
        <w:rPr>
          <w:rFonts w:ascii="Arial" w:eastAsia="Times New Roman" w:hAnsi="Arial" w:cs="Arial"/>
          <w:bCs/>
          <w:i/>
          <w:iCs/>
          <w:color w:val="424242"/>
          <w:spacing w:val="-7"/>
        </w:rPr>
        <w:br/>
      </w:r>
      <w:r w:rsidR="00B87DDA" w:rsidRPr="002636B4">
        <w:rPr>
          <w:rFonts w:ascii="Arial" w:eastAsia="Times New Roman" w:hAnsi="Arial" w:cs="Arial"/>
          <w:bCs/>
          <w:i/>
          <w:iCs/>
          <w:color w:val="424242"/>
          <w:spacing w:val="-7"/>
        </w:rPr>
        <w:t xml:space="preserve">For nearly 50 years WSDG has been designing media production facilities worldwide, over 3500, and counting. Projects range from Jimi Hendrix’s Electric Lady Studio and Jazz At Lincoln Center in New York, to broadcast facilities for The Food Network, CBS and WNET, over twenty teaching studios for The Art Institutes, and corporate clients </w:t>
      </w:r>
      <w:r w:rsidR="00B87DDA" w:rsidRPr="002636B4">
        <w:rPr>
          <w:rFonts w:ascii="Arial" w:eastAsia="Times New Roman" w:hAnsi="Arial" w:cs="Arial"/>
          <w:bCs/>
          <w:i/>
          <w:iCs/>
          <w:color w:val="424242"/>
          <w:spacing w:val="-7"/>
        </w:rPr>
        <w:lastRenderedPageBreak/>
        <w:t xml:space="preserve">such as Sony, IBM and Novartis. Recent credits include Jungle City in New York, The Church Studio, in London, private studios for Green Day, Jay-Z, Bruce Springsteen, Alicia Keys and Academy Award-nominated film composer Carter Burwell. WSDG has collaborated with such noted architects as Frank Gehry, Philippe Stark, Rafael </w:t>
      </w:r>
      <w:proofErr w:type="spellStart"/>
      <w:r w:rsidR="00B87DDA" w:rsidRPr="002636B4">
        <w:rPr>
          <w:rFonts w:ascii="Arial" w:eastAsia="Times New Roman" w:hAnsi="Arial" w:cs="Arial"/>
          <w:bCs/>
          <w:i/>
          <w:iCs/>
          <w:color w:val="424242"/>
          <w:spacing w:val="-7"/>
        </w:rPr>
        <w:t>Viñoly</w:t>
      </w:r>
      <w:proofErr w:type="spellEnd"/>
      <w:r w:rsidR="00B87DDA" w:rsidRPr="002636B4">
        <w:rPr>
          <w:rFonts w:ascii="Arial" w:eastAsia="Times New Roman" w:hAnsi="Arial" w:cs="Arial"/>
          <w:bCs/>
          <w:i/>
          <w:iCs/>
          <w:color w:val="424242"/>
          <w:spacing w:val="-7"/>
        </w:rPr>
        <w:t xml:space="preserve">, Santiago Calatrava, </w:t>
      </w:r>
      <w:proofErr w:type="spellStart"/>
      <w:r w:rsidR="00B87DDA" w:rsidRPr="002636B4">
        <w:rPr>
          <w:rFonts w:ascii="Arial" w:eastAsia="Times New Roman" w:hAnsi="Arial" w:cs="Arial"/>
          <w:bCs/>
          <w:i/>
          <w:iCs/>
          <w:color w:val="424242"/>
          <w:spacing w:val="-7"/>
        </w:rPr>
        <w:t>Grimshaw</w:t>
      </w:r>
      <w:proofErr w:type="spellEnd"/>
      <w:r w:rsidR="00B87DDA" w:rsidRPr="002636B4">
        <w:rPr>
          <w:rFonts w:ascii="Arial" w:eastAsia="Times New Roman" w:hAnsi="Arial" w:cs="Arial"/>
          <w:bCs/>
          <w:i/>
          <w:iCs/>
          <w:color w:val="424242"/>
          <w:spacing w:val="-7"/>
        </w:rPr>
        <w:t>, and Norman Foster. An eleven-time winner of the prestigious pro audio NAMM TEC Award for outstanding achievement in Acoustics/Facility Design, WSDG maintains U.S. offices in New York, Washington, DC, San Francisco and Miami and global offices in Barcelona, Basel, Buenos Aires, Berlin, Belo Horizonte, Buenos Aires, Guangzhou, Mexico City and Mumbai.</w:t>
      </w:r>
    </w:p>
    <w:p w14:paraId="1091BE4E" w14:textId="4FAD18BD" w:rsidR="00D35B8E" w:rsidRDefault="00D35B8E" w:rsidP="0016574B">
      <w:pPr>
        <w:rPr>
          <w:color w:val="000000" w:themeColor="text1"/>
        </w:rPr>
      </w:pPr>
    </w:p>
    <w:p w14:paraId="3E9AF6DB" w14:textId="59FD147C" w:rsidR="00482DCD" w:rsidRDefault="00482DCD" w:rsidP="0016574B">
      <w:pPr>
        <w:rPr>
          <w:color w:val="000000" w:themeColor="text1"/>
        </w:rPr>
      </w:pPr>
    </w:p>
    <w:p w14:paraId="5D07CC96" w14:textId="77777777" w:rsidR="00482DCD" w:rsidRPr="00D35B8E" w:rsidRDefault="00482DCD" w:rsidP="0016574B">
      <w:pPr>
        <w:rPr>
          <w:color w:val="000000" w:themeColor="text1"/>
        </w:rPr>
      </w:pPr>
    </w:p>
    <w:p w14:paraId="5F1344ED" w14:textId="2AF16E6E" w:rsidR="00927D54" w:rsidRDefault="00927D54" w:rsidP="0016574B">
      <w:pPr>
        <w:rPr>
          <w:color w:val="000000"/>
        </w:rPr>
      </w:pPr>
    </w:p>
    <w:p w14:paraId="6702ACE2" w14:textId="4672A260" w:rsidR="00883CF0" w:rsidRPr="00883CF0" w:rsidRDefault="00883CF0" w:rsidP="00883CF0">
      <w:pPr>
        <w:rPr>
          <w:b/>
        </w:rPr>
      </w:pPr>
      <w:r w:rsidRPr="00262366">
        <w:rPr>
          <w:b/>
        </w:rPr>
        <w:t>Contact:</w:t>
      </w:r>
    </w:p>
    <w:p w14:paraId="6CAF465F" w14:textId="77777777" w:rsidR="00883CF0" w:rsidRPr="00262366" w:rsidRDefault="00883CF0" w:rsidP="00883CF0">
      <w:r w:rsidRPr="00262366">
        <w:t xml:space="preserve">Jeff </w:t>
      </w:r>
      <w:proofErr w:type="spellStart"/>
      <w:r w:rsidRPr="00262366">
        <w:t>Touzeau</w:t>
      </w:r>
      <w:proofErr w:type="spellEnd"/>
    </w:p>
    <w:p w14:paraId="1B2B9669" w14:textId="77777777" w:rsidR="00883CF0" w:rsidRPr="00262366" w:rsidRDefault="00883CF0" w:rsidP="00883CF0">
      <w:r w:rsidRPr="00262366">
        <w:t>Hummingbird Media, Inc.</w:t>
      </w:r>
    </w:p>
    <w:p w14:paraId="72360332" w14:textId="77777777" w:rsidR="00883CF0" w:rsidRPr="00262366" w:rsidRDefault="00883CF0" w:rsidP="00883CF0">
      <w:r w:rsidRPr="00262366">
        <w:t>+1 (914) 602-2913</w:t>
      </w:r>
    </w:p>
    <w:p w14:paraId="1D259931" w14:textId="77777777" w:rsidR="00883CF0" w:rsidRPr="00262366" w:rsidRDefault="002253FC" w:rsidP="00883CF0">
      <w:pPr>
        <w:rPr>
          <w:rStyle w:val="Hyperlink"/>
        </w:rPr>
      </w:pPr>
      <w:hyperlink r:id="rId12" w:history="1">
        <w:r w:rsidR="00883CF0" w:rsidRPr="00262366">
          <w:rPr>
            <w:rStyle w:val="Hyperlink"/>
          </w:rPr>
          <w:t>jeff@hummingbirdmedia.com</w:t>
        </w:r>
      </w:hyperlink>
    </w:p>
    <w:p w14:paraId="0B2642E3" w14:textId="77777777" w:rsidR="00883CF0" w:rsidRPr="0016574B" w:rsidRDefault="00883CF0" w:rsidP="0016574B">
      <w:pPr>
        <w:rPr>
          <w:color w:val="000000"/>
        </w:rPr>
      </w:pPr>
    </w:p>
    <w:sectPr w:rsidR="00883CF0" w:rsidRPr="0016574B" w:rsidSect="00E1615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Times">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40864"/>
    <w:multiLevelType w:val="hybridMultilevel"/>
    <w:tmpl w:val="62D273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embedSystemFonts/>
  <w:proofState w:spelling="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700C"/>
    <w:rsid w:val="00012016"/>
    <w:rsid w:val="00012B38"/>
    <w:rsid w:val="00025A32"/>
    <w:rsid w:val="00032A87"/>
    <w:rsid w:val="00032F40"/>
    <w:rsid w:val="0003308F"/>
    <w:rsid w:val="00040D2D"/>
    <w:rsid w:val="0004361D"/>
    <w:rsid w:val="00050A24"/>
    <w:rsid w:val="00063562"/>
    <w:rsid w:val="00064F8C"/>
    <w:rsid w:val="000705F4"/>
    <w:rsid w:val="00082AB4"/>
    <w:rsid w:val="00085FCF"/>
    <w:rsid w:val="000960EA"/>
    <w:rsid w:val="000A03C5"/>
    <w:rsid w:val="000A21EE"/>
    <w:rsid w:val="000B10FD"/>
    <w:rsid w:val="000B2498"/>
    <w:rsid w:val="000B73D2"/>
    <w:rsid w:val="000C1634"/>
    <w:rsid w:val="000C2A3A"/>
    <w:rsid w:val="000C316D"/>
    <w:rsid w:val="000C5FD1"/>
    <w:rsid w:val="000C617D"/>
    <w:rsid w:val="000D227B"/>
    <w:rsid w:val="000D433C"/>
    <w:rsid w:val="000D598A"/>
    <w:rsid w:val="000E4218"/>
    <w:rsid w:val="000E79B9"/>
    <w:rsid w:val="000F0F2D"/>
    <w:rsid w:val="000F16F4"/>
    <w:rsid w:val="0010159A"/>
    <w:rsid w:val="00112B7F"/>
    <w:rsid w:val="001155F8"/>
    <w:rsid w:val="001402E7"/>
    <w:rsid w:val="00154408"/>
    <w:rsid w:val="001552F6"/>
    <w:rsid w:val="0015545F"/>
    <w:rsid w:val="0016574B"/>
    <w:rsid w:val="001818A5"/>
    <w:rsid w:val="001A193D"/>
    <w:rsid w:val="001B1353"/>
    <w:rsid w:val="001B2616"/>
    <w:rsid w:val="001B779B"/>
    <w:rsid w:val="001C0801"/>
    <w:rsid w:val="001C28E2"/>
    <w:rsid w:val="001C7BDE"/>
    <w:rsid w:val="001D2EC8"/>
    <w:rsid w:val="001E0239"/>
    <w:rsid w:val="001F07F5"/>
    <w:rsid w:val="001F25AB"/>
    <w:rsid w:val="0020516A"/>
    <w:rsid w:val="00207D70"/>
    <w:rsid w:val="00210E90"/>
    <w:rsid w:val="00216051"/>
    <w:rsid w:val="0022231C"/>
    <w:rsid w:val="0022326F"/>
    <w:rsid w:val="002253FC"/>
    <w:rsid w:val="002365E6"/>
    <w:rsid w:val="00242A11"/>
    <w:rsid w:val="0024449D"/>
    <w:rsid w:val="00245FEF"/>
    <w:rsid w:val="00250FCD"/>
    <w:rsid w:val="00257BAE"/>
    <w:rsid w:val="00275F4B"/>
    <w:rsid w:val="0027683B"/>
    <w:rsid w:val="00281D98"/>
    <w:rsid w:val="00285723"/>
    <w:rsid w:val="00292780"/>
    <w:rsid w:val="00292C8A"/>
    <w:rsid w:val="002A0BE3"/>
    <w:rsid w:val="002B52D1"/>
    <w:rsid w:val="002C4BFD"/>
    <w:rsid w:val="002D0179"/>
    <w:rsid w:val="002D59E8"/>
    <w:rsid w:val="002E7609"/>
    <w:rsid w:val="00305A76"/>
    <w:rsid w:val="00316ECE"/>
    <w:rsid w:val="0033005B"/>
    <w:rsid w:val="00335FC2"/>
    <w:rsid w:val="003424BC"/>
    <w:rsid w:val="00357773"/>
    <w:rsid w:val="003609E3"/>
    <w:rsid w:val="003652C2"/>
    <w:rsid w:val="003655AC"/>
    <w:rsid w:val="00373EFB"/>
    <w:rsid w:val="003A0791"/>
    <w:rsid w:val="003A59EA"/>
    <w:rsid w:val="003B3754"/>
    <w:rsid w:val="003B62FC"/>
    <w:rsid w:val="003C0740"/>
    <w:rsid w:val="003C31F5"/>
    <w:rsid w:val="003C6942"/>
    <w:rsid w:val="003E2DBC"/>
    <w:rsid w:val="003E33FA"/>
    <w:rsid w:val="003F2F17"/>
    <w:rsid w:val="0040331B"/>
    <w:rsid w:val="0040436F"/>
    <w:rsid w:val="00405792"/>
    <w:rsid w:val="00421A2A"/>
    <w:rsid w:val="004270E7"/>
    <w:rsid w:val="004270F7"/>
    <w:rsid w:val="00442BA6"/>
    <w:rsid w:val="00450C74"/>
    <w:rsid w:val="00455AA7"/>
    <w:rsid w:val="00467A67"/>
    <w:rsid w:val="004738A8"/>
    <w:rsid w:val="00481802"/>
    <w:rsid w:val="00482DCD"/>
    <w:rsid w:val="004A0AD6"/>
    <w:rsid w:val="004B1B4E"/>
    <w:rsid w:val="004C2CDC"/>
    <w:rsid w:val="004C57F8"/>
    <w:rsid w:val="004D1CBE"/>
    <w:rsid w:val="004D3B42"/>
    <w:rsid w:val="004D4EF7"/>
    <w:rsid w:val="004D5169"/>
    <w:rsid w:val="004E3556"/>
    <w:rsid w:val="004E5286"/>
    <w:rsid w:val="004E6098"/>
    <w:rsid w:val="0050158E"/>
    <w:rsid w:val="00505811"/>
    <w:rsid w:val="005129ED"/>
    <w:rsid w:val="00523775"/>
    <w:rsid w:val="00525807"/>
    <w:rsid w:val="00533B23"/>
    <w:rsid w:val="00534C80"/>
    <w:rsid w:val="005369C3"/>
    <w:rsid w:val="00536AC1"/>
    <w:rsid w:val="00540BFB"/>
    <w:rsid w:val="0054154D"/>
    <w:rsid w:val="00542728"/>
    <w:rsid w:val="005531A8"/>
    <w:rsid w:val="005552E3"/>
    <w:rsid w:val="00556BD4"/>
    <w:rsid w:val="005609EF"/>
    <w:rsid w:val="00567CAD"/>
    <w:rsid w:val="00574C4D"/>
    <w:rsid w:val="005843E0"/>
    <w:rsid w:val="0058477F"/>
    <w:rsid w:val="00586F54"/>
    <w:rsid w:val="00596896"/>
    <w:rsid w:val="00596ECC"/>
    <w:rsid w:val="005A5803"/>
    <w:rsid w:val="005A70B0"/>
    <w:rsid w:val="005A7841"/>
    <w:rsid w:val="005C7297"/>
    <w:rsid w:val="005C7B9D"/>
    <w:rsid w:val="005E4484"/>
    <w:rsid w:val="005E5F57"/>
    <w:rsid w:val="005F0F2B"/>
    <w:rsid w:val="005F7F00"/>
    <w:rsid w:val="00613FAA"/>
    <w:rsid w:val="006639DF"/>
    <w:rsid w:val="006841C6"/>
    <w:rsid w:val="006849EC"/>
    <w:rsid w:val="00692DFE"/>
    <w:rsid w:val="0069448F"/>
    <w:rsid w:val="00695212"/>
    <w:rsid w:val="006A50DF"/>
    <w:rsid w:val="006A5855"/>
    <w:rsid w:val="006C0C1A"/>
    <w:rsid w:val="006C3CC2"/>
    <w:rsid w:val="006C435E"/>
    <w:rsid w:val="006D23F6"/>
    <w:rsid w:val="006D7BB0"/>
    <w:rsid w:val="006E26BF"/>
    <w:rsid w:val="006E3625"/>
    <w:rsid w:val="006E4892"/>
    <w:rsid w:val="006E4D4A"/>
    <w:rsid w:val="006F29BF"/>
    <w:rsid w:val="00701A99"/>
    <w:rsid w:val="00702A06"/>
    <w:rsid w:val="00713A9C"/>
    <w:rsid w:val="00716820"/>
    <w:rsid w:val="00723F4A"/>
    <w:rsid w:val="007308C3"/>
    <w:rsid w:val="007310B7"/>
    <w:rsid w:val="00731630"/>
    <w:rsid w:val="007370A2"/>
    <w:rsid w:val="00761EAC"/>
    <w:rsid w:val="007653A6"/>
    <w:rsid w:val="00790E39"/>
    <w:rsid w:val="007A1DBC"/>
    <w:rsid w:val="007A2742"/>
    <w:rsid w:val="007B7FB9"/>
    <w:rsid w:val="007C7473"/>
    <w:rsid w:val="007E1CA6"/>
    <w:rsid w:val="007E569B"/>
    <w:rsid w:val="007E677C"/>
    <w:rsid w:val="00804672"/>
    <w:rsid w:val="008174F6"/>
    <w:rsid w:val="008225DE"/>
    <w:rsid w:val="00826E52"/>
    <w:rsid w:val="00840092"/>
    <w:rsid w:val="00840D22"/>
    <w:rsid w:val="00845D0E"/>
    <w:rsid w:val="008522F1"/>
    <w:rsid w:val="00855D4C"/>
    <w:rsid w:val="00864E26"/>
    <w:rsid w:val="00867C42"/>
    <w:rsid w:val="00877ED2"/>
    <w:rsid w:val="00882BC2"/>
    <w:rsid w:val="00883CF0"/>
    <w:rsid w:val="008C1591"/>
    <w:rsid w:val="008C282C"/>
    <w:rsid w:val="008C750D"/>
    <w:rsid w:val="008D01E6"/>
    <w:rsid w:val="008D24F4"/>
    <w:rsid w:val="008D71C3"/>
    <w:rsid w:val="008E5362"/>
    <w:rsid w:val="008E7700"/>
    <w:rsid w:val="008E7BE6"/>
    <w:rsid w:val="008F749D"/>
    <w:rsid w:val="00906573"/>
    <w:rsid w:val="00917524"/>
    <w:rsid w:val="00917676"/>
    <w:rsid w:val="00921EAB"/>
    <w:rsid w:val="00927D54"/>
    <w:rsid w:val="009300B6"/>
    <w:rsid w:val="00933D7A"/>
    <w:rsid w:val="00946E30"/>
    <w:rsid w:val="00962DA7"/>
    <w:rsid w:val="00964A3F"/>
    <w:rsid w:val="009657C5"/>
    <w:rsid w:val="009668C5"/>
    <w:rsid w:val="00972DD0"/>
    <w:rsid w:val="00991FD7"/>
    <w:rsid w:val="00992F30"/>
    <w:rsid w:val="009A146E"/>
    <w:rsid w:val="009A24DB"/>
    <w:rsid w:val="009A2DE4"/>
    <w:rsid w:val="009A3C66"/>
    <w:rsid w:val="009B4B68"/>
    <w:rsid w:val="009B6F7B"/>
    <w:rsid w:val="009C4921"/>
    <w:rsid w:val="009D2321"/>
    <w:rsid w:val="009D33EF"/>
    <w:rsid w:val="009D3CEA"/>
    <w:rsid w:val="009E68C7"/>
    <w:rsid w:val="009F1350"/>
    <w:rsid w:val="009F4194"/>
    <w:rsid w:val="009F5416"/>
    <w:rsid w:val="009F6C0D"/>
    <w:rsid w:val="00A03F9E"/>
    <w:rsid w:val="00A07145"/>
    <w:rsid w:val="00A17C36"/>
    <w:rsid w:val="00A254DC"/>
    <w:rsid w:val="00A2607C"/>
    <w:rsid w:val="00A34B44"/>
    <w:rsid w:val="00A34FFF"/>
    <w:rsid w:val="00A36544"/>
    <w:rsid w:val="00A36B80"/>
    <w:rsid w:val="00A5059F"/>
    <w:rsid w:val="00A67100"/>
    <w:rsid w:val="00A70CCC"/>
    <w:rsid w:val="00A73FB7"/>
    <w:rsid w:val="00A869F7"/>
    <w:rsid w:val="00AA5923"/>
    <w:rsid w:val="00AB7E1B"/>
    <w:rsid w:val="00AD55AD"/>
    <w:rsid w:val="00AD7359"/>
    <w:rsid w:val="00AF412A"/>
    <w:rsid w:val="00AF6544"/>
    <w:rsid w:val="00B04A0B"/>
    <w:rsid w:val="00B22BA7"/>
    <w:rsid w:val="00B34C7D"/>
    <w:rsid w:val="00B52971"/>
    <w:rsid w:val="00B57B57"/>
    <w:rsid w:val="00B60FBA"/>
    <w:rsid w:val="00B676BF"/>
    <w:rsid w:val="00B67D64"/>
    <w:rsid w:val="00B7382F"/>
    <w:rsid w:val="00B7398D"/>
    <w:rsid w:val="00B74488"/>
    <w:rsid w:val="00B76C72"/>
    <w:rsid w:val="00B84D1A"/>
    <w:rsid w:val="00B87DDA"/>
    <w:rsid w:val="00B95483"/>
    <w:rsid w:val="00B955AC"/>
    <w:rsid w:val="00BA7149"/>
    <w:rsid w:val="00BB4E75"/>
    <w:rsid w:val="00BB7252"/>
    <w:rsid w:val="00BC1C67"/>
    <w:rsid w:val="00BD5A89"/>
    <w:rsid w:val="00BE27C3"/>
    <w:rsid w:val="00BF451A"/>
    <w:rsid w:val="00BF4B57"/>
    <w:rsid w:val="00C0094D"/>
    <w:rsid w:val="00C11C85"/>
    <w:rsid w:val="00C17975"/>
    <w:rsid w:val="00C2180A"/>
    <w:rsid w:val="00C23974"/>
    <w:rsid w:val="00C243FD"/>
    <w:rsid w:val="00C25D23"/>
    <w:rsid w:val="00C37740"/>
    <w:rsid w:val="00C50505"/>
    <w:rsid w:val="00C62044"/>
    <w:rsid w:val="00C70160"/>
    <w:rsid w:val="00C87BC0"/>
    <w:rsid w:val="00CA1462"/>
    <w:rsid w:val="00CA2443"/>
    <w:rsid w:val="00CA764B"/>
    <w:rsid w:val="00CB0BB4"/>
    <w:rsid w:val="00CB34B3"/>
    <w:rsid w:val="00CB52D3"/>
    <w:rsid w:val="00CE2BF2"/>
    <w:rsid w:val="00CF40CB"/>
    <w:rsid w:val="00CF45B2"/>
    <w:rsid w:val="00D01E3B"/>
    <w:rsid w:val="00D027E5"/>
    <w:rsid w:val="00D03CA0"/>
    <w:rsid w:val="00D22A7D"/>
    <w:rsid w:val="00D24018"/>
    <w:rsid w:val="00D2441D"/>
    <w:rsid w:val="00D254D4"/>
    <w:rsid w:val="00D35B8E"/>
    <w:rsid w:val="00D35D4E"/>
    <w:rsid w:val="00D44242"/>
    <w:rsid w:val="00D469BC"/>
    <w:rsid w:val="00D473FA"/>
    <w:rsid w:val="00D518D9"/>
    <w:rsid w:val="00D519A9"/>
    <w:rsid w:val="00D53F1A"/>
    <w:rsid w:val="00D70918"/>
    <w:rsid w:val="00D71BAB"/>
    <w:rsid w:val="00D76FD2"/>
    <w:rsid w:val="00D862A3"/>
    <w:rsid w:val="00D942DA"/>
    <w:rsid w:val="00DA514C"/>
    <w:rsid w:val="00DB2306"/>
    <w:rsid w:val="00DB25B8"/>
    <w:rsid w:val="00DB47FD"/>
    <w:rsid w:val="00DB6643"/>
    <w:rsid w:val="00DC08F6"/>
    <w:rsid w:val="00DC6705"/>
    <w:rsid w:val="00DD0724"/>
    <w:rsid w:val="00DD0D68"/>
    <w:rsid w:val="00DD4D5C"/>
    <w:rsid w:val="00DE0D01"/>
    <w:rsid w:val="00DE4D7B"/>
    <w:rsid w:val="00E1615B"/>
    <w:rsid w:val="00E16164"/>
    <w:rsid w:val="00E243E2"/>
    <w:rsid w:val="00E27A2C"/>
    <w:rsid w:val="00E36BA6"/>
    <w:rsid w:val="00E43D0E"/>
    <w:rsid w:val="00E44523"/>
    <w:rsid w:val="00E524EA"/>
    <w:rsid w:val="00E60E64"/>
    <w:rsid w:val="00E73706"/>
    <w:rsid w:val="00E81886"/>
    <w:rsid w:val="00E82BFF"/>
    <w:rsid w:val="00E93DFE"/>
    <w:rsid w:val="00E946A8"/>
    <w:rsid w:val="00E96F9B"/>
    <w:rsid w:val="00EA6FA2"/>
    <w:rsid w:val="00EC0983"/>
    <w:rsid w:val="00EC0AE2"/>
    <w:rsid w:val="00ED4918"/>
    <w:rsid w:val="00ED4D77"/>
    <w:rsid w:val="00ED75C8"/>
    <w:rsid w:val="00F0234A"/>
    <w:rsid w:val="00F1067F"/>
    <w:rsid w:val="00F13CC0"/>
    <w:rsid w:val="00F35F8E"/>
    <w:rsid w:val="00F37ED8"/>
    <w:rsid w:val="00F44128"/>
    <w:rsid w:val="00F44ECB"/>
    <w:rsid w:val="00F50F77"/>
    <w:rsid w:val="00F65347"/>
    <w:rsid w:val="00F66288"/>
    <w:rsid w:val="00F67A7E"/>
    <w:rsid w:val="00F74CDC"/>
    <w:rsid w:val="00F75682"/>
    <w:rsid w:val="00F86108"/>
    <w:rsid w:val="00F8651F"/>
    <w:rsid w:val="00FA08B3"/>
    <w:rsid w:val="00FA4568"/>
    <w:rsid w:val="00FA7928"/>
    <w:rsid w:val="00FB1D9C"/>
    <w:rsid w:val="00FB25AA"/>
    <w:rsid w:val="00FB700C"/>
    <w:rsid w:val="00FC6750"/>
    <w:rsid w:val="00FD3B87"/>
    <w:rsid w:val="00FD64D6"/>
    <w:rsid w:val="00FE11D5"/>
    <w:rsid w:val="00FF210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6C7E022"/>
  <w15:docId w15:val="{78B94071-0AE3-B84E-88B1-FCAB43CB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2">
    <w:name w:val="heading 2"/>
    <w:basedOn w:val="Normal"/>
    <w:link w:val="Heading2Char"/>
    <w:uiPriority w:val="9"/>
    <w:rsid w:val="00D35B8E"/>
    <w:pPr>
      <w:spacing w:beforeLines="1" w:afterLines="1"/>
      <w:outlineLvl w:val="1"/>
    </w:pPr>
    <w:rPr>
      <w:rFonts w:ascii="Times"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D227B"/>
    <w:rPr>
      <w:color w:val="0000FF"/>
      <w:u w:val="single"/>
    </w:rPr>
  </w:style>
  <w:style w:type="paragraph" w:styleId="BalloonText">
    <w:name w:val="Balloon Text"/>
    <w:basedOn w:val="Normal"/>
    <w:link w:val="BalloonTextChar"/>
    <w:uiPriority w:val="99"/>
    <w:semiHidden/>
    <w:unhideWhenUsed/>
    <w:rsid w:val="00373E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3EFB"/>
    <w:rPr>
      <w:rFonts w:ascii="Lucida Grande" w:hAnsi="Lucida Grande" w:cs="Lucida Grande"/>
      <w:sz w:val="18"/>
      <w:szCs w:val="18"/>
      <w:lang w:eastAsia="en-US"/>
    </w:rPr>
  </w:style>
  <w:style w:type="paragraph" w:styleId="ListParagraph">
    <w:name w:val="List Paragraph"/>
    <w:basedOn w:val="Normal"/>
    <w:uiPriority w:val="34"/>
    <w:qFormat/>
    <w:rsid w:val="00927D54"/>
    <w:pPr>
      <w:ind w:left="720"/>
      <w:contextualSpacing/>
    </w:pPr>
  </w:style>
  <w:style w:type="character" w:customStyle="1" w:styleId="Heading2Char">
    <w:name w:val="Heading 2 Char"/>
    <w:basedOn w:val="DefaultParagraphFont"/>
    <w:link w:val="Heading2"/>
    <w:uiPriority w:val="9"/>
    <w:rsid w:val="00D35B8E"/>
    <w:rPr>
      <w:rFonts w:ascii="Times" w:hAnsi="Times"/>
      <w:b/>
      <w:sz w:val="36"/>
      <w:lang w:eastAsia="en-US"/>
    </w:rPr>
  </w:style>
  <w:style w:type="paragraph" w:styleId="NormalWeb">
    <w:name w:val="Normal (Web)"/>
    <w:basedOn w:val="Normal"/>
    <w:uiPriority w:val="99"/>
    <w:rsid w:val="00D35B8E"/>
    <w:pPr>
      <w:spacing w:beforeLines="1" w:afterLines="1"/>
    </w:pPr>
    <w:rPr>
      <w:rFonts w:ascii="Times" w:hAnsi="Times"/>
      <w:sz w:val="20"/>
    </w:rPr>
  </w:style>
  <w:style w:type="character" w:customStyle="1" w:styleId="UnresolvedMention1">
    <w:name w:val="Unresolved Mention1"/>
    <w:basedOn w:val="DefaultParagraphFont"/>
    <w:uiPriority w:val="99"/>
    <w:semiHidden/>
    <w:unhideWhenUsed/>
    <w:rsid w:val="00245FEF"/>
    <w:rPr>
      <w:color w:val="808080"/>
      <w:shd w:val="clear" w:color="auto" w:fill="E6E6E6"/>
    </w:rPr>
  </w:style>
  <w:style w:type="paragraph" w:styleId="Revision">
    <w:name w:val="Revision"/>
    <w:hidden/>
    <w:uiPriority w:val="99"/>
    <w:semiHidden/>
    <w:rsid w:val="009668C5"/>
    <w:rPr>
      <w:sz w:val="24"/>
      <w:lang w:eastAsia="en-US"/>
    </w:rPr>
  </w:style>
  <w:style w:type="character" w:styleId="FollowedHyperlink">
    <w:name w:val="FollowedHyperlink"/>
    <w:basedOn w:val="DefaultParagraphFont"/>
    <w:uiPriority w:val="99"/>
    <w:semiHidden/>
    <w:unhideWhenUsed/>
    <w:rsid w:val="00845D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87402">
      <w:bodyDiv w:val="1"/>
      <w:marLeft w:val="0"/>
      <w:marRight w:val="0"/>
      <w:marTop w:val="0"/>
      <w:marBottom w:val="0"/>
      <w:divBdr>
        <w:top w:val="none" w:sz="0" w:space="0" w:color="auto"/>
        <w:left w:val="none" w:sz="0" w:space="0" w:color="auto"/>
        <w:bottom w:val="none" w:sz="0" w:space="0" w:color="auto"/>
        <w:right w:val="none" w:sz="0" w:space="0" w:color="auto"/>
      </w:divBdr>
    </w:div>
    <w:div w:id="273053126">
      <w:bodyDiv w:val="1"/>
      <w:marLeft w:val="0"/>
      <w:marRight w:val="0"/>
      <w:marTop w:val="0"/>
      <w:marBottom w:val="0"/>
      <w:divBdr>
        <w:top w:val="none" w:sz="0" w:space="0" w:color="auto"/>
        <w:left w:val="none" w:sz="0" w:space="0" w:color="auto"/>
        <w:bottom w:val="none" w:sz="0" w:space="0" w:color="auto"/>
        <w:right w:val="none" w:sz="0" w:space="0" w:color="auto"/>
      </w:divBdr>
    </w:div>
    <w:div w:id="382098749">
      <w:bodyDiv w:val="1"/>
      <w:marLeft w:val="0"/>
      <w:marRight w:val="0"/>
      <w:marTop w:val="0"/>
      <w:marBottom w:val="0"/>
      <w:divBdr>
        <w:top w:val="none" w:sz="0" w:space="0" w:color="auto"/>
        <w:left w:val="none" w:sz="0" w:space="0" w:color="auto"/>
        <w:bottom w:val="none" w:sz="0" w:space="0" w:color="auto"/>
        <w:right w:val="none" w:sz="0" w:space="0" w:color="auto"/>
      </w:divBdr>
    </w:div>
    <w:div w:id="621157060">
      <w:bodyDiv w:val="1"/>
      <w:marLeft w:val="0"/>
      <w:marRight w:val="0"/>
      <w:marTop w:val="0"/>
      <w:marBottom w:val="0"/>
      <w:divBdr>
        <w:top w:val="none" w:sz="0" w:space="0" w:color="auto"/>
        <w:left w:val="none" w:sz="0" w:space="0" w:color="auto"/>
        <w:bottom w:val="none" w:sz="0" w:space="0" w:color="auto"/>
        <w:right w:val="none" w:sz="0" w:space="0" w:color="auto"/>
      </w:divBdr>
    </w:div>
    <w:div w:id="667099748">
      <w:bodyDiv w:val="1"/>
      <w:marLeft w:val="0"/>
      <w:marRight w:val="0"/>
      <w:marTop w:val="0"/>
      <w:marBottom w:val="0"/>
      <w:divBdr>
        <w:top w:val="none" w:sz="0" w:space="0" w:color="auto"/>
        <w:left w:val="none" w:sz="0" w:space="0" w:color="auto"/>
        <w:bottom w:val="none" w:sz="0" w:space="0" w:color="auto"/>
        <w:right w:val="none" w:sz="0" w:space="0" w:color="auto"/>
      </w:divBdr>
    </w:div>
    <w:div w:id="763183597">
      <w:bodyDiv w:val="1"/>
      <w:marLeft w:val="0"/>
      <w:marRight w:val="0"/>
      <w:marTop w:val="0"/>
      <w:marBottom w:val="0"/>
      <w:divBdr>
        <w:top w:val="none" w:sz="0" w:space="0" w:color="auto"/>
        <w:left w:val="none" w:sz="0" w:space="0" w:color="auto"/>
        <w:bottom w:val="none" w:sz="0" w:space="0" w:color="auto"/>
        <w:right w:val="none" w:sz="0" w:space="0" w:color="auto"/>
      </w:divBdr>
    </w:div>
    <w:div w:id="776682268">
      <w:bodyDiv w:val="1"/>
      <w:marLeft w:val="0"/>
      <w:marRight w:val="0"/>
      <w:marTop w:val="0"/>
      <w:marBottom w:val="0"/>
      <w:divBdr>
        <w:top w:val="none" w:sz="0" w:space="0" w:color="auto"/>
        <w:left w:val="none" w:sz="0" w:space="0" w:color="auto"/>
        <w:bottom w:val="none" w:sz="0" w:space="0" w:color="auto"/>
        <w:right w:val="none" w:sz="0" w:space="0" w:color="auto"/>
      </w:divBdr>
    </w:div>
    <w:div w:id="1158031904">
      <w:bodyDiv w:val="1"/>
      <w:marLeft w:val="0"/>
      <w:marRight w:val="0"/>
      <w:marTop w:val="0"/>
      <w:marBottom w:val="0"/>
      <w:divBdr>
        <w:top w:val="none" w:sz="0" w:space="0" w:color="auto"/>
        <w:left w:val="none" w:sz="0" w:space="0" w:color="auto"/>
        <w:bottom w:val="none" w:sz="0" w:space="0" w:color="auto"/>
        <w:right w:val="none" w:sz="0" w:space="0" w:color="auto"/>
      </w:divBdr>
    </w:div>
    <w:div w:id="1321277238">
      <w:bodyDiv w:val="1"/>
      <w:marLeft w:val="0"/>
      <w:marRight w:val="0"/>
      <w:marTop w:val="0"/>
      <w:marBottom w:val="0"/>
      <w:divBdr>
        <w:top w:val="none" w:sz="0" w:space="0" w:color="auto"/>
        <w:left w:val="none" w:sz="0" w:space="0" w:color="auto"/>
        <w:bottom w:val="none" w:sz="0" w:space="0" w:color="auto"/>
        <w:right w:val="none" w:sz="0" w:space="0" w:color="auto"/>
      </w:divBdr>
    </w:div>
    <w:div w:id="1339195202">
      <w:bodyDiv w:val="1"/>
      <w:marLeft w:val="0"/>
      <w:marRight w:val="0"/>
      <w:marTop w:val="0"/>
      <w:marBottom w:val="0"/>
      <w:divBdr>
        <w:top w:val="none" w:sz="0" w:space="0" w:color="auto"/>
        <w:left w:val="none" w:sz="0" w:space="0" w:color="auto"/>
        <w:bottom w:val="none" w:sz="0" w:space="0" w:color="auto"/>
        <w:right w:val="none" w:sz="0" w:space="0" w:color="auto"/>
      </w:divBdr>
      <w:divsChild>
        <w:div w:id="1771973997">
          <w:marLeft w:val="-240"/>
          <w:marRight w:val="-240"/>
          <w:marTop w:val="0"/>
          <w:marBottom w:val="0"/>
          <w:divBdr>
            <w:top w:val="none" w:sz="0" w:space="0" w:color="auto"/>
            <w:left w:val="none" w:sz="0" w:space="0" w:color="auto"/>
            <w:bottom w:val="none" w:sz="0" w:space="0" w:color="auto"/>
            <w:right w:val="none" w:sz="0" w:space="0" w:color="auto"/>
          </w:divBdr>
          <w:divsChild>
            <w:div w:id="1468356740">
              <w:marLeft w:val="0"/>
              <w:marRight w:val="0"/>
              <w:marTop w:val="0"/>
              <w:marBottom w:val="0"/>
              <w:divBdr>
                <w:top w:val="none" w:sz="0" w:space="0" w:color="auto"/>
                <w:left w:val="none" w:sz="0" w:space="0" w:color="auto"/>
                <w:bottom w:val="none" w:sz="0" w:space="0" w:color="auto"/>
                <w:right w:val="none" w:sz="0" w:space="0" w:color="auto"/>
              </w:divBdr>
              <w:divsChild>
                <w:div w:id="62739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346794">
      <w:bodyDiv w:val="1"/>
      <w:marLeft w:val="0"/>
      <w:marRight w:val="0"/>
      <w:marTop w:val="0"/>
      <w:marBottom w:val="0"/>
      <w:divBdr>
        <w:top w:val="none" w:sz="0" w:space="0" w:color="auto"/>
        <w:left w:val="none" w:sz="0" w:space="0" w:color="auto"/>
        <w:bottom w:val="none" w:sz="0" w:space="0" w:color="auto"/>
        <w:right w:val="none" w:sz="0" w:space="0" w:color="auto"/>
      </w:divBdr>
    </w:div>
    <w:div w:id="1758356288">
      <w:bodyDiv w:val="1"/>
      <w:marLeft w:val="0"/>
      <w:marRight w:val="0"/>
      <w:marTop w:val="0"/>
      <w:marBottom w:val="0"/>
      <w:divBdr>
        <w:top w:val="none" w:sz="0" w:space="0" w:color="auto"/>
        <w:left w:val="none" w:sz="0" w:space="0" w:color="auto"/>
        <w:bottom w:val="none" w:sz="0" w:space="0" w:color="auto"/>
        <w:right w:val="none" w:sz="0" w:space="0" w:color="auto"/>
      </w:divBdr>
    </w:div>
    <w:div w:id="1854757079">
      <w:bodyDiv w:val="1"/>
      <w:marLeft w:val="0"/>
      <w:marRight w:val="0"/>
      <w:marTop w:val="0"/>
      <w:marBottom w:val="0"/>
      <w:divBdr>
        <w:top w:val="none" w:sz="0" w:space="0" w:color="auto"/>
        <w:left w:val="none" w:sz="0" w:space="0" w:color="auto"/>
        <w:bottom w:val="none" w:sz="0" w:space="0" w:color="auto"/>
        <w:right w:val="none" w:sz="0" w:space="0" w:color="auto"/>
      </w:divBdr>
    </w:div>
    <w:div w:id="2000965577">
      <w:bodyDiv w:val="1"/>
      <w:marLeft w:val="0"/>
      <w:marRight w:val="0"/>
      <w:marTop w:val="0"/>
      <w:marBottom w:val="0"/>
      <w:divBdr>
        <w:top w:val="none" w:sz="0" w:space="0" w:color="auto"/>
        <w:left w:val="none" w:sz="0" w:space="0" w:color="auto"/>
        <w:bottom w:val="none" w:sz="0" w:space="0" w:color="auto"/>
        <w:right w:val="none" w:sz="0" w:space="0" w:color="auto"/>
      </w:divBdr>
    </w:div>
    <w:div w:id="2004576667">
      <w:bodyDiv w:val="1"/>
      <w:marLeft w:val="0"/>
      <w:marRight w:val="0"/>
      <w:marTop w:val="0"/>
      <w:marBottom w:val="0"/>
      <w:divBdr>
        <w:top w:val="none" w:sz="0" w:space="0" w:color="auto"/>
        <w:left w:val="none" w:sz="0" w:space="0" w:color="auto"/>
        <w:bottom w:val="none" w:sz="0" w:space="0" w:color="auto"/>
        <w:right w:val="none" w:sz="0" w:space="0" w:color="auto"/>
      </w:divBdr>
    </w:div>
    <w:div w:id="2050495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dg.com/projects-items/university-of-michig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sdg.com/projects-items/drexel-university/" TargetMode="External"/><Relationship Id="rId12" Type="http://schemas.openxmlformats.org/officeDocument/2006/relationships/hyperlink" Target="mailto:jeff@hummingbirdme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sdg.com/projects-items/concordia-university/" TargetMode="External"/><Relationship Id="rId11" Type="http://schemas.openxmlformats.org/officeDocument/2006/relationships/hyperlink" Target="https://wsdg.com/projects-items/nyu/" TargetMode="External"/><Relationship Id="rId5" Type="http://schemas.openxmlformats.org/officeDocument/2006/relationships/hyperlink" Target="http://www.wsdg.com" TargetMode="External"/><Relationship Id="rId10" Type="http://schemas.openxmlformats.org/officeDocument/2006/relationships/hyperlink" Target="https://wsdg.com/projects-items/rensselaer-polytechnic-institute/" TargetMode="External"/><Relationship Id="rId4" Type="http://schemas.openxmlformats.org/officeDocument/2006/relationships/webSettings" Target="webSettings.xml"/><Relationship Id="rId9" Type="http://schemas.openxmlformats.org/officeDocument/2006/relationships/hyperlink" Target="https://wsdg.com/projects-items/rensselaer-polytechnic-institu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Edelman</dc:creator>
  <cp:keywords/>
  <dc:description/>
  <cp:lastModifiedBy>Jeff Touzeau</cp:lastModifiedBy>
  <cp:revision>13</cp:revision>
  <dcterms:created xsi:type="dcterms:W3CDTF">2019-01-31T00:09:00Z</dcterms:created>
  <dcterms:modified xsi:type="dcterms:W3CDTF">2019-01-31T16:56:00Z</dcterms:modified>
</cp:coreProperties>
</file>