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E" w:rsidRDefault="0044103E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427FF7E4" wp14:editId="4255B24B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68" w:rsidRPr="0026139E" w:rsidRDefault="005C2E68" w:rsidP="005C2E68">
      <w:pPr>
        <w:rPr>
          <w:noProof/>
          <w:lang w:val="fr-FR"/>
        </w:rPr>
      </w:pPr>
      <w:r w:rsidRPr="0026139E">
        <w:rPr>
          <w:noProof/>
          <w:lang w:val="fr-FR"/>
        </w:rPr>
        <w:t>6 et 7 décembre 2019</w:t>
      </w:r>
    </w:p>
    <w:p w:rsidR="005C2E68" w:rsidRPr="0026139E" w:rsidRDefault="005C2E68" w:rsidP="005C2E68">
      <w:pPr>
        <w:rPr>
          <w:noProof/>
          <w:lang w:val="fr-FR"/>
        </w:rPr>
      </w:pPr>
      <w:r w:rsidRPr="0026139E">
        <w:rPr>
          <w:noProof/>
          <w:lang w:val="fr-FR"/>
        </w:rPr>
        <w:t>Bourla</w:t>
      </w:r>
    </w:p>
    <w:p w:rsidR="005C2E68" w:rsidRPr="0026139E" w:rsidRDefault="005C2E68" w:rsidP="005C2E68">
      <w:pPr>
        <w:rPr>
          <w:noProof/>
          <w:lang w:val="fr-FR"/>
        </w:rPr>
      </w:pPr>
      <w:bookmarkStart w:id="0" w:name="_GoBack"/>
      <w:bookmarkEnd w:id="0"/>
      <w:r w:rsidRPr="0026139E">
        <w:rPr>
          <w:noProof/>
          <w:lang w:val="fr-FR"/>
        </w:rPr>
        <w:t xml:space="preserve">Lisaboa Houbrechts dresse un portrait caléidoscopique de Pierre Brueghel l’Ancien et de son époque. Le personnage qui ouvre aux spectateurs les portes de cet univers n’est nul autre que </w:t>
      </w:r>
      <w:r>
        <w:rPr>
          <w:noProof/>
          <w:lang w:val="fr-FR"/>
        </w:rPr>
        <w:t xml:space="preserve">Margot La Folle </w:t>
      </w:r>
      <w:r w:rsidRPr="0026139E">
        <w:rPr>
          <w:noProof/>
          <w:lang w:val="fr-FR"/>
        </w:rPr>
        <w:t xml:space="preserve">, cette virago qui vole des objets de l’Enfer. Mais les vole-t-elle vraiment ou tente-t-elle de les sauver ? Lisaboa Houbrechts nous livre un narratif sur base d’objets disparus. </w:t>
      </w:r>
    </w:p>
    <w:p w:rsidR="005C2E68" w:rsidRPr="0026139E" w:rsidRDefault="005C2E68" w:rsidP="005C2E68">
      <w:pPr>
        <w:rPr>
          <w:noProof/>
          <w:lang w:val="fr-FR"/>
        </w:rPr>
      </w:pPr>
    </w:p>
    <w:p w:rsidR="005C2E68" w:rsidRPr="0026139E" w:rsidRDefault="005C2E68" w:rsidP="005C2E68">
      <w:pPr>
        <w:rPr>
          <w:noProof/>
          <w:lang w:val="fr-FR"/>
        </w:rPr>
      </w:pPr>
      <w:r w:rsidRPr="0026139E">
        <w:rPr>
          <w:noProof/>
          <w:lang w:val="fr-FR"/>
        </w:rPr>
        <w:t>Informations pratiques</w:t>
      </w:r>
    </w:p>
    <w:p w:rsidR="005C2E68" w:rsidRPr="0026139E" w:rsidRDefault="005C2E68" w:rsidP="005C2E68">
      <w:pPr>
        <w:rPr>
          <w:noProof/>
          <w:lang w:val="fr-FR"/>
        </w:rPr>
      </w:pPr>
      <w:r w:rsidRPr="0026139E">
        <w:rPr>
          <w:noProof/>
          <w:lang w:val="fr-FR"/>
        </w:rPr>
        <w:t xml:space="preserve">THEÂTRE BOURLA </w:t>
      </w:r>
    </w:p>
    <w:p w:rsidR="005C2E68" w:rsidRPr="0026139E" w:rsidRDefault="005C2E68" w:rsidP="005C2E68">
      <w:pPr>
        <w:rPr>
          <w:noProof/>
          <w:lang w:val="fr-FR"/>
        </w:rPr>
      </w:pPr>
      <w:r w:rsidRPr="0026139E">
        <w:rPr>
          <w:noProof/>
          <w:lang w:val="fr-FR"/>
        </w:rPr>
        <w:t>Komedieplaats 18</w:t>
      </w:r>
    </w:p>
    <w:p w:rsidR="005C2E68" w:rsidRPr="0026139E" w:rsidRDefault="005C2E68" w:rsidP="005C2E68">
      <w:pPr>
        <w:rPr>
          <w:noProof/>
          <w:lang w:val="fr-FR"/>
        </w:rPr>
      </w:pPr>
      <w:r w:rsidRPr="0026139E">
        <w:rPr>
          <w:noProof/>
          <w:lang w:val="fr-FR"/>
        </w:rPr>
        <w:t>2000 Anvers</w:t>
      </w:r>
    </w:p>
    <w:p w:rsidR="005C2E68" w:rsidRPr="0026139E" w:rsidRDefault="005C2E68" w:rsidP="005C2E68">
      <w:pPr>
        <w:rPr>
          <w:noProof/>
          <w:lang w:val="fr-FR"/>
        </w:rPr>
      </w:pPr>
      <w:hyperlink r:id="rId7" w:history="1">
        <w:r w:rsidRPr="0026139E">
          <w:rPr>
            <w:rStyle w:val="Hyperlink"/>
            <w:noProof/>
            <w:lang w:val="fr-FR"/>
          </w:rPr>
          <w:t>www.toneelhuis.be</w:t>
        </w:r>
      </w:hyperlink>
    </w:p>
    <w:p w:rsidR="00461B27" w:rsidRDefault="00461B27" w:rsidP="004D64D6"/>
    <w:p w:rsidR="003D0883" w:rsidRDefault="003D0883" w:rsidP="004D64D6"/>
    <w:p w:rsidR="003D0883" w:rsidRDefault="003D0883" w:rsidP="004D64D6"/>
    <w:p w:rsidR="003D0883" w:rsidRDefault="003D0883" w:rsidP="004D64D6"/>
    <w:p w:rsidR="00921EC5" w:rsidRDefault="00921EC5" w:rsidP="004D64D6"/>
    <w:sectPr w:rsidR="0092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1014FF"/>
    <w:rsid w:val="001C40D6"/>
    <w:rsid w:val="00203D4A"/>
    <w:rsid w:val="002526D1"/>
    <w:rsid w:val="00274177"/>
    <w:rsid w:val="0027799F"/>
    <w:rsid w:val="002C3564"/>
    <w:rsid w:val="002D6263"/>
    <w:rsid w:val="002F2EE2"/>
    <w:rsid w:val="003006FE"/>
    <w:rsid w:val="00302CD4"/>
    <w:rsid w:val="003D0883"/>
    <w:rsid w:val="003D1A0B"/>
    <w:rsid w:val="0044103E"/>
    <w:rsid w:val="00461B27"/>
    <w:rsid w:val="004D64D6"/>
    <w:rsid w:val="004E2A0E"/>
    <w:rsid w:val="004E326A"/>
    <w:rsid w:val="00512CC3"/>
    <w:rsid w:val="0052352D"/>
    <w:rsid w:val="00531FD3"/>
    <w:rsid w:val="005552B3"/>
    <w:rsid w:val="00590874"/>
    <w:rsid w:val="005C2E68"/>
    <w:rsid w:val="00606401"/>
    <w:rsid w:val="00612D52"/>
    <w:rsid w:val="00641D32"/>
    <w:rsid w:val="00645284"/>
    <w:rsid w:val="00670F6E"/>
    <w:rsid w:val="006B29EC"/>
    <w:rsid w:val="006D0930"/>
    <w:rsid w:val="0075636B"/>
    <w:rsid w:val="0089266D"/>
    <w:rsid w:val="00921EC5"/>
    <w:rsid w:val="0093673A"/>
    <w:rsid w:val="009735D0"/>
    <w:rsid w:val="00A51D59"/>
    <w:rsid w:val="00AF5A95"/>
    <w:rsid w:val="00B16586"/>
    <w:rsid w:val="00B5664E"/>
    <w:rsid w:val="00CD71B6"/>
    <w:rsid w:val="00D4417A"/>
    <w:rsid w:val="00D45758"/>
    <w:rsid w:val="00D6366F"/>
    <w:rsid w:val="00DA184A"/>
    <w:rsid w:val="00DD4D7C"/>
    <w:rsid w:val="00DF7DE8"/>
    <w:rsid w:val="00F0614E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neelhu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3</cp:revision>
  <dcterms:created xsi:type="dcterms:W3CDTF">2019-05-07T12:47:00Z</dcterms:created>
  <dcterms:modified xsi:type="dcterms:W3CDTF">2019-05-07T12:47:00Z</dcterms:modified>
</cp:coreProperties>
</file>