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188A" w14:textId="46741D08" w:rsidR="002B6B6F" w:rsidRPr="002B6B6F" w:rsidRDefault="002966E8" w:rsidP="002B6B6F">
      <w:pPr>
        <w:rPr>
          <w:rFonts w:ascii="Helvetica" w:eastAsia="ＭＳ 明朝" w:hAnsi="Helvetica" w:cs="Times New Roman"/>
          <w:b/>
          <w:bCs/>
          <w:iCs/>
          <w:color w:val="FF0000"/>
          <w:shd w:val="clear" w:color="auto" w:fill="FFFFFF"/>
          <w:lang w:val="fr-FR"/>
        </w:rPr>
      </w:pPr>
      <w:r w:rsidRPr="002966E8">
        <w:rPr>
          <w:rFonts w:ascii="Helvetica" w:eastAsia="ＭＳ 明朝" w:hAnsi="Helvetica" w:cs="Times New Roman"/>
          <w:b/>
          <w:bCs/>
          <w:iCs/>
          <w:noProof/>
          <w:color w:val="FF0000"/>
          <w:shd w:val="clear" w:color="auto" w:fill="FFFFFF"/>
        </w:rPr>
        <w:drawing>
          <wp:anchor distT="0" distB="0" distL="114300" distR="114300" simplePos="0" relativeHeight="251659264" behindDoc="0" locked="1" layoutInCell="1" allowOverlap="1" wp14:anchorId="34BC8A61" wp14:editId="40156E60">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2B6B6F" w:rsidRPr="00D80C32">
        <w:rPr>
          <w:rFonts w:ascii="Helvetica" w:hAnsi="Helvetica"/>
          <w:b/>
          <w:color w:val="FF0000"/>
          <w:lang w:val="nl-NL"/>
        </w:rPr>
        <w:t xml:space="preserve">TBWA en Brussels Airlines gooien nieuwe tv-spot on air. </w:t>
      </w:r>
    </w:p>
    <w:p w14:paraId="3286254C" w14:textId="77777777" w:rsidR="002B6B6F" w:rsidRPr="00276EFC" w:rsidRDefault="002B6B6F" w:rsidP="002B6B6F">
      <w:pPr>
        <w:rPr>
          <w:rFonts w:ascii="Calibri" w:hAnsi="Calibri"/>
          <w:lang w:val="nl-NL"/>
        </w:rPr>
      </w:pPr>
    </w:p>
    <w:p w14:paraId="5F51B32B" w14:textId="77777777" w:rsidR="002B6B6F" w:rsidRPr="00D80C32" w:rsidRDefault="002B6B6F" w:rsidP="002B6B6F">
      <w:pPr>
        <w:rPr>
          <w:rFonts w:ascii="Helvetica" w:hAnsi="Helvetica"/>
          <w:lang w:val="nl-NL"/>
        </w:rPr>
      </w:pPr>
      <w:r w:rsidRPr="00D80C32">
        <w:rPr>
          <w:rFonts w:ascii="Helvetica" w:hAnsi="Helvetica"/>
          <w:lang w:val="nl-NL"/>
        </w:rPr>
        <w:t xml:space="preserve">Stel je voor dat je zo vrij kan vliegen als een vogel. </w:t>
      </w:r>
    </w:p>
    <w:p w14:paraId="5C535B4D" w14:textId="77777777" w:rsidR="002B6B6F" w:rsidRPr="00D80C32" w:rsidRDefault="002B6B6F" w:rsidP="002B6B6F">
      <w:pPr>
        <w:rPr>
          <w:rFonts w:ascii="Helvetica" w:hAnsi="Helvetica"/>
          <w:lang w:val="nl-NL"/>
        </w:rPr>
      </w:pPr>
      <w:proofErr w:type="spellStart"/>
      <w:r w:rsidRPr="00D80C32">
        <w:rPr>
          <w:rFonts w:ascii="Helvetica" w:hAnsi="Helvetica"/>
          <w:lang w:val="nl-NL"/>
        </w:rPr>
        <w:t>Chill</w:t>
      </w:r>
      <w:proofErr w:type="spellEnd"/>
      <w:r w:rsidRPr="00D80C32">
        <w:rPr>
          <w:rFonts w:ascii="Helvetica" w:hAnsi="Helvetica"/>
          <w:lang w:val="nl-NL"/>
        </w:rPr>
        <w:t xml:space="preserve">, weg wanneer je wil… </w:t>
      </w:r>
    </w:p>
    <w:p w14:paraId="04E27B48" w14:textId="77777777" w:rsidR="002B6B6F" w:rsidRPr="00D80C32" w:rsidRDefault="002B6B6F" w:rsidP="002B6B6F">
      <w:pPr>
        <w:rPr>
          <w:rFonts w:ascii="Helvetica" w:hAnsi="Helvetica"/>
          <w:lang w:val="nl-NL"/>
        </w:rPr>
      </w:pPr>
      <w:r w:rsidRPr="00D80C32">
        <w:rPr>
          <w:rFonts w:ascii="Helvetica" w:hAnsi="Helvetica"/>
          <w:lang w:val="nl-NL"/>
        </w:rPr>
        <w:t xml:space="preserve">Gewoon vertrekken zonder gedoe. </w:t>
      </w:r>
    </w:p>
    <w:p w14:paraId="7FA0389E" w14:textId="77777777" w:rsidR="002B6B6F" w:rsidRPr="00D80C32" w:rsidRDefault="002B6B6F" w:rsidP="002B6B6F">
      <w:pPr>
        <w:rPr>
          <w:rFonts w:ascii="Helvetica" w:hAnsi="Helvetica"/>
          <w:lang w:val="nl-NL"/>
        </w:rPr>
      </w:pPr>
      <w:r w:rsidRPr="00D80C32">
        <w:rPr>
          <w:rFonts w:ascii="Helvetica" w:hAnsi="Helvetica"/>
          <w:lang w:val="nl-NL"/>
        </w:rPr>
        <w:t xml:space="preserve">“Bye </w:t>
      </w:r>
      <w:proofErr w:type="spellStart"/>
      <w:r w:rsidRPr="00D80C32">
        <w:rPr>
          <w:rFonts w:ascii="Helvetica" w:hAnsi="Helvetica"/>
          <w:lang w:val="nl-NL"/>
        </w:rPr>
        <w:t>bye</w:t>
      </w:r>
      <w:proofErr w:type="spellEnd"/>
      <w:r w:rsidRPr="00D80C32">
        <w:rPr>
          <w:rFonts w:ascii="Helvetica" w:hAnsi="Helvetica"/>
          <w:lang w:val="nl-NL"/>
        </w:rPr>
        <w:t xml:space="preserve">, </w:t>
      </w:r>
      <w:proofErr w:type="spellStart"/>
      <w:r w:rsidRPr="00D80C32">
        <w:rPr>
          <w:rFonts w:ascii="Helvetica" w:hAnsi="Helvetica"/>
          <w:lang w:val="nl-NL"/>
        </w:rPr>
        <w:t>see</w:t>
      </w:r>
      <w:proofErr w:type="spellEnd"/>
      <w:r w:rsidRPr="00D80C32">
        <w:rPr>
          <w:rFonts w:ascii="Helvetica" w:hAnsi="Helvetica"/>
          <w:lang w:val="nl-NL"/>
        </w:rPr>
        <w:t xml:space="preserve"> </w:t>
      </w:r>
      <w:proofErr w:type="spellStart"/>
      <w:r w:rsidRPr="00D80C32">
        <w:rPr>
          <w:rFonts w:ascii="Helvetica" w:hAnsi="Helvetica"/>
          <w:lang w:val="nl-NL"/>
        </w:rPr>
        <w:t>you</w:t>
      </w:r>
      <w:proofErr w:type="spellEnd"/>
      <w:r w:rsidRPr="00D80C32">
        <w:rPr>
          <w:rFonts w:ascii="Helvetica" w:hAnsi="Helvetica"/>
          <w:lang w:val="nl-NL"/>
        </w:rPr>
        <w:t>!”</w:t>
      </w:r>
    </w:p>
    <w:p w14:paraId="40A8FFD5" w14:textId="77777777" w:rsidR="002B6B6F" w:rsidRPr="00D80C32" w:rsidRDefault="002B6B6F" w:rsidP="002B6B6F">
      <w:pPr>
        <w:rPr>
          <w:rFonts w:ascii="Helvetica" w:hAnsi="Helvetica"/>
          <w:lang w:val="nl-NL"/>
        </w:rPr>
      </w:pPr>
      <w:r w:rsidRPr="00D80C32">
        <w:rPr>
          <w:rFonts w:ascii="Helvetica" w:hAnsi="Helvetica"/>
          <w:lang w:val="nl-NL"/>
        </w:rPr>
        <w:t xml:space="preserve">Dat je genoeg plaats hebt als je jou verplaatst en </w:t>
      </w:r>
    </w:p>
    <w:p w14:paraId="2E6B60BA" w14:textId="77777777" w:rsidR="002B6B6F" w:rsidRPr="00D80C32" w:rsidRDefault="002B6B6F" w:rsidP="002B6B6F">
      <w:pPr>
        <w:rPr>
          <w:rFonts w:ascii="Helvetica" w:hAnsi="Helvetica"/>
          <w:lang w:val="nl-NL"/>
        </w:rPr>
      </w:pPr>
      <w:r w:rsidRPr="00D80C32">
        <w:rPr>
          <w:rFonts w:ascii="Helvetica" w:hAnsi="Helvetica"/>
          <w:lang w:val="nl-NL"/>
        </w:rPr>
        <w:t xml:space="preserve">dat je aan boord altijd gezellig samenzit met je familie. </w:t>
      </w:r>
    </w:p>
    <w:p w14:paraId="686A8AF2" w14:textId="77777777" w:rsidR="002B6B6F" w:rsidRPr="00D80C32" w:rsidRDefault="002B6B6F" w:rsidP="002B6B6F">
      <w:pPr>
        <w:rPr>
          <w:rFonts w:ascii="Helvetica" w:hAnsi="Helvetica"/>
          <w:lang w:val="nl-NL"/>
        </w:rPr>
      </w:pPr>
      <w:r w:rsidRPr="00D80C32">
        <w:rPr>
          <w:rFonts w:ascii="Helvetica" w:hAnsi="Helvetica"/>
          <w:lang w:val="nl-NL"/>
        </w:rPr>
        <w:t xml:space="preserve">Kortom dat vliegen een feest is! </w:t>
      </w:r>
    </w:p>
    <w:p w14:paraId="5A615BC6" w14:textId="77777777" w:rsidR="002B6B6F" w:rsidRPr="00D80C32" w:rsidRDefault="002B6B6F" w:rsidP="002B6B6F">
      <w:pPr>
        <w:rPr>
          <w:rFonts w:ascii="Helvetica" w:hAnsi="Helvetica"/>
          <w:lang w:val="nl-NL"/>
        </w:rPr>
      </w:pPr>
      <w:r w:rsidRPr="00D80C32">
        <w:rPr>
          <w:rFonts w:ascii="Helvetica" w:hAnsi="Helvetica"/>
          <w:lang w:val="nl-NL"/>
        </w:rPr>
        <w:t xml:space="preserve">Wel, als luchtvaartmaatschappij met een </w:t>
      </w:r>
      <w:proofErr w:type="spellStart"/>
      <w:r w:rsidRPr="00D80C32">
        <w:rPr>
          <w:rFonts w:ascii="Helvetica" w:hAnsi="Helvetica"/>
          <w:i/>
          <w:lang w:val="nl-NL"/>
        </w:rPr>
        <w:t>can</w:t>
      </w:r>
      <w:proofErr w:type="spellEnd"/>
      <w:r w:rsidRPr="00D80C32">
        <w:rPr>
          <w:rFonts w:ascii="Helvetica" w:hAnsi="Helvetica"/>
          <w:i/>
          <w:lang w:val="nl-NL"/>
        </w:rPr>
        <w:t xml:space="preserve"> do</w:t>
      </w:r>
      <w:r w:rsidRPr="00D80C32">
        <w:rPr>
          <w:rFonts w:ascii="Helvetica" w:hAnsi="Helvetica"/>
          <w:lang w:val="nl-NL"/>
        </w:rPr>
        <w:t xml:space="preserve"> mentaliteit, kan je met Brussels Airlines zo blij vliegen als een vogel. </w:t>
      </w:r>
    </w:p>
    <w:p w14:paraId="640AB06A" w14:textId="77777777" w:rsidR="002B6B6F" w:rsidRPr="00D80C32" w:rsidRDefault="002B6B6F" w:rsidP="002B6B6F">
      <w:pPr>
        <w:rPr>
          <w:rFonts w:ascii="Helvetica" w:hAnsi="Helvetica"/>
          <w:lang w:val="nl-NL"/>
        </w:rPr>
      </w:pPr>
    </w:p>
    <w:p w14:paraId="091ECB85" w14:textId="77777777" w:rsidR="002B6B6F" w:rsidRPr="00D80C32" w:rsidRDefault="002B6B6F" w:rsidP="002B6B6F">
      <w:pPr>
        <w:rPr>
          <w:rFonts w:ascii="Helvetica" w:hAnsi="Helvetica"/>
          <w:lang w:val="nl-NL"/>
        </w:rPr>
      </w:pPr>
      <w:r w:rsidRPr="00D80C32">
        <w:rPr>
          <w:rFonts w:ascii="Helvetica" w:hAnsi="Helvetica"/>
          <w:lang w:val="nl-NL"/>
        </w:rPr>
        <w:t xml:space="preserve">Om dat te illustreren, lanceert TBWA een animatiespotje met tal van vogels die letterlijk én figuurlijk in de wolken zijn. Vogels die niet in lange wachtrijen staan, die hun bagage niet hoeven te wegen, die niet op elkaar zitten gepropt als sardientjes,… </w:t>
      </w:r>
    </w:p>
    <w:p w14:paraId="7D726E33" w14:textId="77777777" w:rsidR="002B6B6F" w:rsidRPr="00D80C32" w:rsidRDefault="002B6B6F" w:rsidP="002B6B6F">
      <w:pPr>
        <w:rPr>
          <w:rFonts w:ascii="Helvetica" w:hAnsi="Helvetica"/>
          <w:lang w:val="nl-NL"/>
        </w:rPr>
      </w:pPr>
      <w:r w:rsidRPr="00D80C32">
        <w:rPr>
          <w:rFonts w:ascii="Helvetica" w:hAnsi="Helvetica"/>
          <w:lang w:val="nl-NL"/>
        </w:rPr>
        <w:t>Neen, het zijn vogels die met een “</w:t>
      </w:r>
      <w:proofErr w:type="spellStart"/>
      <w:r w:rsidRPr="00D80C32">
        <w:rPr>
          <w:rFonts w:ascii="Helvetica" w:hAnsi="Helvetica"/>
          <w:lang w:val="nl-NL"/>
        </w:rPr>
        <w:t>smile</w:t>
      </w:r>
      <w:proofErr w:type="spellEnd"/>
      <w:r w:rsidRPr="00D80C32">
        <w:rPr>
          <w:rFonts w:ascii="Helvetica" w:hAnsi="Helvetica"/>
          <w:lang w:val="nl-NL"/>
        </w:rPr>
        <w:t xml:space="preserve">” hun vleugels strekken en op reis vertrekken. </w:t>
      </w:r>
    </w:p>
    <w:p w14:paraId="29FAA645" w14:textId="77777777" w:rsidR="002B6B6F" w:rsidRPr="00D80C32" w:rsidRDefault="002B6B6F" w:rsidP="002B6B6F">
      <w:pPr>
        <w:rPr>
          <w:rFonts w:ascii="Helvetica" w:hAnsi="Helvetica"/>
          <w:lang w:val="nl-NL"/>
        </w:rPr>
      </w:pPr>
    </w:p>
    <w:p w14:paraId="0FC975C4" w14:textId="77777777" w:rsidR="002B6B6F" w:rsidRPr="00D80C32" w:rsidRDefault="002B6B6F" w:rsidP="002B6B6F">
      <w:pPr>
        <w:rPr>
          <w:rFonts w:ascii="Helvetica" w:hAnsi="Helvetica"/>
          <w:lang w:val="nl-NL"/>
        </w:rPr>
      </w:pPr>
      <w:r w:rsidRPr="00D80C32">
        <w:rPr>
          <w:rFonts w:ascii="Helvetica" w:hAnsi="Helvetica"/>
          <w:lang w:val="nl-NL"/>
        </w:rPr>
        <w:t xml:space="preserve">Net als onze grafische stijl, is de stijl van het filmpje eenvoudig, luchtig en een tikkeltje onconventioneel voor de luchtvaartsector. En op de achtergrond hoor je een aangenaam deuntje dat je binnen de kortste keren vrolijk zal meefluiten… </w:t>
      </w:r>
    </w:p>
    <w:p w14:paraId="3EB7ABBB" w14:textId="77777777" w:rsidR="002B6B6F" w:rsidRPr="00D80C32" w:rsidRDefault="002B6B6F" w:rsidP="002B6B6F">
      <w:pPr>
        <w:rPr>
          <w:rFonts w:ascii="Helvetica" w:hAnsi="Helvetica"/>
          <w:lang w:val="nl-NL"/>
        </w:rPr>
      </w:pPr>
    </w:p>
    <w:p w14:paraId="2744025F" w14:textId="77777777" w:rsidR="002B6B6F" w:rsidRPr="00D80C32" w:rsidRDefault="002B6B6F" w:rsidP="002B6B6F">
      <w:pPr>
        <w:rPr>
          <w:rFonts w:ascii="Helvetica" w:hAnsi="Helvetica"/>
          <w:lang w:val="nl-NL"/>
        </w:rPr>
      </w:pPr>
      <w:r w:rsidRPr="00D80C32">
        <w:rPr>
          <w:rFonts w:ascii="Helvetica" w:hAnsi="Helvetica"/>
          <w:lang w:val="nl-NL"/>
        </w:rPr>
        <w:t xml:space="preserve">Het filmpje is vanaf vandaag te zien op tv. </w:t>
      </w:r>
    </w:p>
    <w:p w14:paraId="771BBD64" w14:textId="77777777" w:rsidR="002B6B6F" w:rsidRDefault="002B6B6F" w:rsidP="002B6B6F">
      <w:pPr>
        <w:rPr>
          <w:rFonts w:ascii="Calibri" w:hAnsi="Calibri"/>
          <w:lang w:val="nl-NL"/>
        </w:rPr>
      </w:pPr>
    </w:p>
    <w:p w14:paraId="7E3D9F15" w14:textId="77777777" w:rsidR="002B6B6F" w:rsidRDefault="002B6B6F" w:rsidP="002B6B6F">
      <w:pPr>
        <w:rPr>
          <w:rFonts w:ascii="Calibri" w:hAnsi="Calibri"/>
          <w:b/>
          <w:u w:val="single"/>
          <w:lang w:val="nl-NL"/>
        </w:rPr>
      </w:pPr>
      <w:proofErr w:type="spellStart"/>
      <w:r w:rsidRPr="00276EFC">
        <w:rPr>
          <w:rFonts w:ascii="Calibri" w:hAnsi="Calibri"/>
          <w:b/>
          <w:u w:val="single"/>
          <w:lang w:val="nl-NL"/>
        </w:rPr>
        <w:t>Credits</w:t>
      </w:r>
      <w:proofErr w:type="spellEnd"/>
    </w:p>
    <w:p w14:paraId="1D0CEF47" w14:textId="77777777" w:rsidR="002B6B6F" w:rsidRPr="00276EFC" w:rsidRDefault="002B6B6F" w:rsidP="002B6B6F">
      <w:pPr>
        <w:rPr>
          <w:rFonts w:ascii="Calibri" w:hAnsi="Calibri"/>
          <w:b/>
          <w:u w:val="single"/>
          <w:lang w:val="nl-NL"/>
        </w:rPr>
      </w:pPr>
    </w:p>
    <w:p w14:paraId="14443A02" w14:textId="77777777" w:rsidR="002B6B6F" w:rsidRPr="00D80C32" w:rsidRDefault="002B6B6F" w:rsidP="002B6B6F">
      <w:pPr>
        <w:rPr>
          <w:rFonts w:ascii="Calibri" w:hAnsi="Calibri"/>
          <w:sz w:val="22"/>
          <w:lang w:val="nl-NL"/>
        </w:rPr>
      </w:pPr>
      <w:proofErr w:type="spellStart"/>
      <w:r w:rsidRPr="00D80C32">
        <w:rPr>
          <w:rFonts w:ascii="Calibri" w:hAnsi="Calibri"/>
          <w:sz w:val="22"/>
          <w:lang w:val="nl-NL"/>
        </w:rPr>
        <w:t>Advertiser</w:t>
      </w:r>
      <w:proofErr w:type="spellEnd"/>
      <w:r w:rsidRPr="00D80C32">
        <w:rPr>
          <w:rFonts w:ascii="Calibri" w:hAnsi="Calibri"/>
          <w:sz w:val="22"/>
          <w:lang w:val="nl-NL"/>
        </w:rPr>
        <w:tab/>
      </w:r>
      <w:r w:rsidRPr="00D80C32">
        <w:rPr>
          <w:rFonts w:ascii="Calibri" w:hAnsi="Calibri"/>
          <w:sz w:val="22"/>
          <w:lang w:val="nl-NL"/>
        </w:rPr>
        <w:tab/>
        <w:t>Brussels Airlines</w:t>
      </w:r>
    </w:p>
    <w:p w14:paraId="18720F95" w14:textId="77777777" w:rsidR="002B6B6F" w:rsidRPr="00D80C32" w:rsidRDefault="002B6B6F" w:rsidP="002B6B6F">
      <w:pPr>
        <w:rPr>
          <w:rFonts w:ascii="Calibri" w:hAnsi="Calibri"/>
          <w:sz w:val="22"/>
          <w:lang w:val="nl-NL"/>
        </w:rPr>
      </w:pPr>
      <w:r w:rsidRPr="00D80C32">
        <w:rPr>
          <w:rFonts w:ascii="Calibri" w:hAnsi="Calibri"/>
          <w:sz w:val="22"/>
          <w:lang w:val="nl-NL"/>
        </w:rPr>
        <w:t>Client</w:t>
      </w:r>
      <w:r w:rsidRPr="00D80C32">
        <w:rPr>
          <w:rFonts w:ascii="Calibri" w:hAnsi="Calibri"/>
          <w:sz w:val="22"/>
          <w:lang w:val="nl-NL"/>
        </w:rPr>
        <w:tab/>
      </w:r>
      <w:r w:rsidRPr="00D80C32">
        <w:rPr>
          <w:rFonts w:ascii="Calibri" w:hAnsi="Calibri"/>
          <w:sz w:val="22"/>
          <w:lang w:val="nl-NL"/>
        </w:rPr>
        <w:tab/>
      </w:r>
      <w:r w:rsidRPr="00D80C32">
        <w:rPr>
          <w:rFonts w:ascii="Calibri" w:hAnsi="Calibri"/>
          <w:sz w:val="22"/>
          <w:lang w:val="nl-NL"/>
        </w:rPr>
        <w:tab/>
        <w:t xml:space="preserve">Nathalie </w:t>
      </w:r>
      <w:proofErr w:type="spellStart"/>
      <w:r w:rsidRPr="00D80C32">
        <w:rPr>
          <w:rFonts w:ascii="Calibri" w:hAnsi="Calibri"/>
          <w:sz w:val="22"/>
          <w:lang w:val="nl-NL"/>
        </w:rPr>
        <w:t>Erdmanis</w:t>
      </w:r>
      <w:proofErr w:type="spellEnd"/>
    </w:p>
    <w:p w14:paraId="6ACC8B16" w14:textId="77777777" w:rsidR="002B6B6F" w:rsidRPr="00D80C32" w:rsidRDefault="002B6B6F" w:rsidP="002B6B6F">
      <w:pPr>
        <w:rPr>
          <w:rFonts w:ascii="Calibri" w:hAnsi="Calibri"/>
          <w:sz w:val="22"/>
          <w:lang w:val="nl-NL"/>
        </w:rPr>
      </w:pPr>
      <w:r w:rsidRPr="00D80C32">
        <w:rPr>
          <w:rFonts w:ascii="Calibri" w:hAnsi="Calibri"/>
          <w:sz w:val="22"/>
          <w:lang w:val="nl-NL"/>
        </w:rPr>
        <w:t>Agency</w:t>
      </w:r>
      <w:r w:rsidRPr="00D80C32">
        <w:rPr>
          <w:rFonts w:ascii="Calibri" w:hAnsi="Calibri"/>
          <w:sz w:val="22"/>
          <w:lang w:val="nl-NL"/>
        </w:rPr>
        <w:tab/>
      </w:r>
      <w:r w:rsidRPr="00D80C32">
        <w:rPr>
          <w:rFonts w:ascii="Calibri" w:hAnsi="Calibri"/>
          <w:sz w:val="22"/>
          <w:lang w:val="nl-NL"/>
        </w:rPr>
        <w:tab/>
      </w:r>
      <w:r w:rsidRPr="00D80C32">
        <w:rPr>
          <w:rFonts w:ascii="Calibri" w:hAnsi="Calibri"/>
          <w:sz w:val="22"/>
          <w:lang w:val="nl-NL"/>
        </w:rPr>
        <w:tab/>
        <w:t>TBWA Brussels</w:t>
      </w:r>
    </w:p>
    <w:p w14:paraId="4400C187" w14:textId="77777777" w:rsidR="002B6B6F" w:rsidRPr="00D80C32" w:rsidRDefault="002B6B6F" w:rsidP="002B6B6F">
      <w:pPr>
        <w:rPr>
          <w:rFonts w:ascii="Calibri" w:hAnsi="Calibri"/>
          <w:sz w:val="22"/>
          <w:lang w:val="nl-NL"/>
        </w:rPr>
      </w:pPr>
      <w:r w:rsidRPr="00D80C32">
        <w:rPr>
          <w:rFonts w:ascii="Calibri" w:hAnsi="Calibri"/>
          <w:sz w:val="22"/>
          <w:lang w:val="nl-NL"/>
        </w:rPr>
        <w:t>Creative director</w:t>
      </w:r>
      <w:r w:rsidRPr="00D80C32">
        <w:rPr>
          <w:rFonts w:ascii="Calibri" w:hAnsi="Calibri"/>
          <w:sz w:val="22"/>
          <w:lang w:val="nl-NL"/>
        </w:rPr>
        <w:tab/>
        <w:t xml:space="preserve">Jan </w:t>
      </w:r>
      <w:proofErr w:type="spellStart"/>
      <w:r w:rsidRPr="00D80C32">
        <w:rPr>
          <w:rFonts w:ascii="Calibri" w:hAnsi="Calibri"/>
          <w:sz w:val="22"/>
          <w:lang w:val="nl-NL"/>
        </w:rPr>
        <w:t>Macken</w:t>
      </w:r>
      <w:proofErr w:type="spellEnd"/>
    </w:p>
    <w:p w14:paraId="6C0D3FAB" w14:textId="77777777" w:rsidR="002B6B6F" w:rsidRPr="00D80C32" w:rsidRDefault="002B6B6F" w:rsidP="002B6B6F">
      <w:pPr>
        <w:rPr>
          <w:rFonts w:ascii="Calibri" w:hAnsi="Calibri"/>
          <w:sz w:val="22"/>
          <w:lang w:val="nl-NL"/>
        </w:rPr>
      </w:pPr>
      <w:proofErr w:type="spellStart"/>
      <w:r w:rsidRPr="00D80C32">
        <w:rPr>
          <w:rFonts w:ascii="Calibri" w:hAnsi="Calibri"/>
          <w:sz w:val="22"/>
          <w:lang w:val="nl-NL"/>
        </w:rPr>
        <w:t>Creatives</w:t>
      </w:r>
      <w:proofErr w:type="spellEnd"/>
      <w:r w:rsidRPr="00D80C32">
        <w:rPr>
          <w:rFonts w:ascii="Calibri" w:hAnsi="Calibri"/>
          <w:sz w:val="22"/>
          <w:lang w:val="nl-NL"/>
        </w:rPr>
        <w:tab/>
      </w:r>
      <w:r w:rsidRPr="00D80C32">
        <w:rPr>
          <w:rFonts w:ascii="Calibri" w:hAnsi="Calibri"/>
          <w:sz w:val="22"/>
          <w:lang w:val="nl-NL"/>
        </w:rPr>
        <w:tab/>
        <w:t xml:space="preserve">Eric </w:t>
      </w:r>
      <w:proofErr w:type="spellStart"/>
      <w:r w:rsidRPr="00D80C32">
        <w:rPr>
          <w:rFonts w:ascii="Calibri" w:hAnsi="Calibri"/>
          <w:sz w:val="22"/>
          <w:lang w:val="nl-NL"/>
        </w:rPr>
        <w:t>Maerschalck</w:t>
      </w:r>
      <w:proofErr w:type="spellEnd"/>
      <w:r w:rsidRPr="00D80C32">
        <w:rPr>
          <w:rFonts w:ascii="Calibri" w:hAnsi="Calibri"/>
          <w:sz w:val="22"/>
          <w:lang w:val="nl-NL"/>
        </w:rPr>
        <w:t xml:space="preserve"> &amp; Michael </w:t>
      </w:r>
      <w:proofErr w:type="spellStart"/>
      <w:r w:rsidRPr="00D80C32">
        <w:rPr>
          <w:rFonts w:ascii="Calibri" w:hAnsi="Calibri"/>
          <w:sz w:val="22"/>
          <w:lang w:val="nl-NL"/>
        </w:rPr>
        <w:t>Mikiels</w:t>
      </w:r>
      <w:proofErr w:type="spellEnd"/>
    </w:p>
    <w:p w14:paraId="535064FA" w14:textId="77777777" w:rsidR="002B6B6F" w:rsidRPr="00D80C32" w:rsidRDefault="002B6B6F" w:rsidP="002B6B6F">
      <w:pPr>
        <w:ind w:left="2160" w:hanging="2160"/>
        <w:rPr>
          <w:rFonts w:ascii="Calibri" w:hAnsi="Calibri"/>
          <w:sz w:val="22"/>
          <w:lang w:val="nl-NL"/>
        </w:rPr>
      </w:pPr>
      <w:r w:rsidRPr="00D80C32">
        <w:rPr>
          <w:rFonts w:ascii="Calibri" w:hAnsi="Calibri"/>
          <w:sz w:val="22"/>
          <w:lang w:val="nl-NL"/>
        </w:rPr>
        <w:t>Accounts</w:t>
      </w:r>
      <w:r w:rsidRPr="00D80C32">
        <w:rPr>
          <w:rFonts w:ascii="Calibri" w:hAnsi="Calibri"/>
          <w:sz w:val="22"/>
          <w:lang w:val="nl-NL"/>
        </w:rPr>
        <w:tab/>
        <w:t xml:space="preserve">Pauline </w:t>
      </w:r>
      <w:proofErr w:type="spellStart"/>
      <w:r w:rsidRPr="00D80C32">
        <w:rPr>
          <w:rFonts w:ascii="Calibri" w:hAnsi="Calibri"/>
          <w:sz w:val="22"/>
          <w:lang w:val="nl-NL"/>
        </w:rPr>
        <w:t>Kinet</w:t>
      </w:r>
      <w:proofErr w:type="spellEnd"/>
      <w:r w:rsidRPr="00D80C32">
        <w:rPr>
          <w:rFonts w:ascii="Calibri" w:hAnsi="Calibri"/>
          <w:sz w:val="22"/>
          <w:lang w:val="nl-NL"/>
        </w:rPr>
        <w:t xml:space="preserve">, Catherine Hamers, </w:t>
      </w:r>
      <w:proofErr w:type="spellStart"/>
      <w:r w:rsidRPr="00D80C32">
        <w:rPr>
          <w:rFonts w:ascii="Calibri" w:hAnsi="Calibri"/>
          <w:sz w:val="22"/>
          <w:lang w:val="nl-NL"/>
        </w:rPr>
        <w:t>Yolanda</w:t>
      </w:r>
      <w:proofErr w:type="spellEnd"/>
      <w:r w:rsidRPr="00D80C32">
        <w:rPr>
          <w:rFonts w:ascii="Calibri" w:hAnsi="Calibri"/>
          <w:sz w:val="22"/>
          <w:lang w:val="nl-NL"/>
        </w:rPr>
        <w:t xml:space="preserve"> Lopez Gomez &amp; Emilie </w:t>
      </w:r>
      <w:proofErr w:type="spellStart"/>
      <w:r w:rsidRPr="00D80C32">
        <w:rPr>
          <w:rFonts w:ascii="Calibri" w:hAnsi="Calibri"/>
          <w:sz w:val="22"/>
          <w:lang w:val="nl-NL"/>
        </w:rPr>
        <w:t>Kino</w:t>
      </w:r>
      <w:proofErr w:type="spellEnd"/>
    </w:p>
    <w:p w14:paraId="4E3EAD5A" w14:textId="77777777" w:rsidR="002B6B6F" w:rsidRPr="00D80C32" w:rsidRDefault="002B6B6F" w:rsidP="002B6B6F">
      <w:pPr>
        <w:ind w:left="2160" w:hanging="2160"/>
        <w:rPr>
          <w:rFonts w:ascii="Calibri" w:hAnsi="Calibri"/>
          <w:sz w:val="22"/>
          <w:lang w:val="nl-NL"/>
        </w:rPr>
      </w:pPr>
      <w:r w:rsidRPr="00D80C32">
        <w:rPr>
          <w:rFonts w:ascii="Calibri" w:hAnsi="Calibri"/>
          <w:sz w:val="22"/>
          <w:lang w:val="nl-NL"/>
        </w:rPr>
        <w:t>Strategic planner</w:t>
      </w:r>
      <w:r w:rsidRPr="00D80C32">
        <w:rPr>
          <w:rFonts w:ascii="Calibri" w:hAnsi="Calibri"/>
          <w:sz w:val="22"/>
          <w:lang w:val="nl-NL"/>
        </w:rPr>
        <w:tab/>
        <w:t xml:space="preserve">Stephanie </w:t>
      </w:r>
      <w:proofErr w:type="spellStart"/>
      <w:r w:rsidRPr="00D80C32">
        <w:rPr>
          <w:rFonts w:ascii="Calibri" w:hAnsi="Calibri"/>
          <w:sz w:val="22"/>
          <w:lang w:val="nl-NL"/>
        </w:rPr>
        <w:t>Vercruysse</w:t>
      </w:r>
      <w:proofErr w:type="spellEnd"/>
    </w:p>
    <w:p w14:paraId="558D2A10" w14:textId="190721F2" w:rsidR="002B6B6F" w:rsidRPr="00D80C32" w:rsidRDefault="002B6B6F" w:rsidP="002B6B6F">
      <w:pPr>
        <w:ind w:left="2160" w:hanging="2160"/>
        <w:rPr>
          <w:rFonts w:ascii="Calibri" w:hAnsi="Calibri"/>
          <w:sz w:val="22"/>
          <w:lang w:val="nl-NL"/>
        </w:rPr>
      </w:pPr>
      <w:r w:rsidRPr="00D80C32">
        <w:rPr>
          <w:rFonts w:ascii="Calibri" w:hAnsi="Calibri"/>
          <w:sz w:val="22"/>
          <w:lang w:val="nl-NL"/>
        </w:rPr>
        <w:t>Design</w:t>
      </w:r>
      <w:r>
        <w:rPr>
          <w:rFonts w:ascii="Calibri" w:hAnsi="Calibri"/>
          <w:sz w:val="22"/>
          <w:lang w:val="nl-NL"/>
        </w:rPr>
        <w:tab/>
      </w:r>
      <w:proofErr w:type="spellStart"/>
      <w:r>
        <w:rPr>
          <w:rFonts w:ascii="Calibri" w:hAnsi="Calibri"/>
          <w:sz w:val="22"/>
          <w:lang w:val="nl-NL"/>
        </w:rPr>
        <w:t>Two</w:t>
      </w:r>
      <w:proofErr w:type="spellEnd"/>
      <w:r>
        <w:rPr>
          <w:rFonts w:ascii="Calibri" w:hAnsi="Calibri"/>
          <w:sz w:val="22"/>
          <w:lang w:val="nl-NL"/>
        </w:rPr>
        <w:t xml:space="preserve"> Men </w:t>
      </w:r>
      <w:proofErr w:type="spellStart"/>
      <w:r>
        <w:rPr>
          <w:rFonts w:ascii="Calibri" w:hAnsi="Calibri"/>
          <w:sz w:val="22"/>
          <w:lang w:val="nl-NL"/>
        </w:rPr>
        <w:t>and</w:t>
      </w:r>
      <w:proofErr w:type="spellEnd"/>
      <w:r>
        <w:rPr>
          <w:rFonts w:ascii="Calibri" w:hAnsi="Calibri"/>
          <w:sz w:val="22"/>
          <w:lang w:val="nl-NL"/>
        </w:rPr>
        <w:t xml:space="preserve"> a </w:t>
      </w:r>
      <w:proofErr w:type="spellStart"/>
      <w:r>
        <w:rPr>
          <w:rFonts w:ascii="Calibri" w:hAnsi="Calibri"/>
          <w:sz w:val="22"/>
          <w:lang w:val="nl-NL"/>
        </w:rPr>
        <w:t>Horseh</w:t>
      </w:r>
      <w:r w:rsidRPr="00D80C32">
        <w:rPr>
          <w:rFonts w:ascii="Calibri" w:hAnsi="Calibri"/>
          <w:sz w:val="22"/>
          <w:lang w:val="nl-NL"/>
        </w:rPr>
        <w:t>e</w:t>
      </w:r>
      <w:r>
        <w:rPr>
          <w:rFonts w:ascii="Calibri" w:hAnsi="Calibri"/>
          <w:sz w:val="22"/>
          <w:lang w:val="nl-NL"/>
        </w:rPr>
        <w:t>a</w:t>
      </w:r>
      <w:r w:rsidRPr="00D80C32">
        <w:rPr>
          <w:rFonts w:ascii="Calibri" w:hAnsi="Calibri"/>
          <w:sz w:val="22"/>
          <w:lang w:val="nl-NL"/>
        </w:rPr>
        <w:t>d</w:t>
      </w:r>
      <w:proofErr w:type="spellEnd"/>
    </w:p>
    <w:p w14:paraId="239395E2" w14:textId="77777777" w:rsidR="002B6B6F" w:rsidRPr="00D80C32" w:rsidRDefault="002B6B6F" w:rsidP="002B6B6F">
      <w:pPr>
        <w:ind w:left="2160" w:hanging="2160"/>
        <w:rPr>
          <w:rFonts w:ascii="Calibri" w:hAnsi="Calibri"/>
          <w:sz w:val="22"/>
          <w:lang w:val="nl-NL"/>
        </w:rPr>
      </w:pPr>
      <w:proofErr w:type="spellStart"/>
      <w:r w:rsidRPr="00D80C32">
        <w:rPr>
          <w:rFonts w:ascii="Calibri" w:hAnsi="Calibri"/>
          <w:sz w:val="22"/>
          <w:lang w:val="nl-NL"/>
        </w:rPr>
        <w:t>Production</w:t>
      </w:r>
      <w:proofErr w:type="spellEnd"/>
      <w:r w:rsidRPr="00D80C32">
        <w:rPr>
          <w:rFonts w:ascii="Calibri" w:hAnsi="Calibri"/>
          <w:sz w:val="22"/>
          <w:lang w:val="nl-NL"/>
        </w:rPr>
        <w:tab/>
      </w:r>
      <w:proofErr w:type="spellStart"/>
      <w:r w:rsidRPr="00D80C32">
        <w:rPr>
          <w:rFonts w:ascii="Calibri" w:hAnsi="Calibri"/>
          <w:sz w:val="22"/>
          <w:lang w:val="nl-NL"/>
        </w:rPr>
        <w:t>Saké</w:t>
      </w:r>
      <w:proofErr w:type="spellEnd"/>
    </w:p>
    <w:p w14:paraId="6FE9D26B" w14:textId="77777777" w:rsidR="002B6B6F" w:rsidRPr="00D80C32" w:rsidRDefault="002B6B6F" w:rsidP="002B6B6F">
      <w:pPr>
        <w:ind w:left="2160" w:hanging="2160"/>
        <w:rPr>
          <w:rFonts w:ascii="Calibri" w:hAnsi="Calibri"/>
          <w:sz w:val="22"/>
          <w:lang w:val="nl-NL"/>
        </w:rPr>
      </w:pPr>
      <w:proofErr w:type="spellStart"/>
      <w:r w:rsidRPr="00D80C32">
        <w:rPr>
          <w:rFonts w:ascii="Calibri" w:hAnsi="Calibri"/>
          <w:sz w:val="22"/>
          <w:lang w:val="nl-NL"/>
        </w:rPr>
        <w:t>Animation</w:t>
      </w:r>
      <w:proofErr w:type="spellEnd"/>
      <w:r w:rsidRPr="00D80C32">
        <w:rPr>
          <w:rFonts w:ascii="Calibri" w:hAnsi="Calibri"/>
          <w:sz w:val="22"/>
          <w:lang w:val="nl-NL"/>
        </w:rPr>
        <w:tab/>
      </w:r>
      <w:proofErr w:type="spellStart"/>
      <w:r w:rsidRPr="00D80C32">
        <w:rPr>
          <w:rFonts w:ascii="Calibri" w:hAnsi="Calibri"/>
          <w:sz w:val="22"/>
          <w:lang w:val="nl-NL"/>
        </w:rPr>
        <w:t>Chez</w:t>
      </w:r>
      <w:proofErr w:type="spellEnd"/>
      <w:r w:rsidRPr="00D80C32">
        <w:rPr>
          <w:rFonts w:ascii="Calibri" w:hAnsi="Calibri"/>
          <w:sz w:val="22"/>
          <w:lang w:val="nl-NL"/>
        </w:rPr>
        <w:t xml:space="preserve"> Eddy</w:t>
      </w:r>
    </w:p>
    <w:p w14:paraId="783A5279" w14:textId="77777777" w:rsidR="002B6B6F" w:rsidRPr="00D80C32" w:rsidRDefault="002B6B6F" w:rsidP="002B6B6F">
      <w:pPr>
        <w:rPr>
          <w:sz w:val="28"/>
          <w:szCs w:val="32"/>
          <w:lang w:val="nl-NL"/>
        </w:rPr>
      </w:pPr>
    </w:p>
    <w:p w14:paraId="707AD2AE" w14:textId="77777777" w:rsidR="002B6B6F" w:rsidRDefault="002B6B6F" w:rsidP="002B6B6F">
      <w:pPr>
        <w:rPr>
          <w:sz w:val="32"/>
          <w:szCs w:val="32"/>
          <w:lang w:val="nl-NL"/>
        </w:rPr>
      </w:pPr>
    </w:p>
    <w:p w14:paraId="32F15E9D" w14:textId="77777777" w:rsidR="002B6B6F" w:rsidRDefault="002B6B6F" w:rsidP="002B6B6F">
      <w:pPr>
        <w:rPr>
          <w:sz w:val="32"/>
          <w:szCs w:val="32"/>
          <w:lang w:val="nl-NL"/>
        </w:rPr>
      </w:pPr>
    </w:p>
    <w:p w14:paraId="70C77B2F" w14:textId="77777777" w:rsidR="002B6B6F" w:rsidRDefault="002B6B6F" w:rsidP="002B6B6F">
      <w:pPr>
        <w:rPr>
          <w:sz w:val="32"/>
          <w:szCs w:val="32"/>
          <w:lang w:val="nl-NL"/>
        </w:rPr>
      </w:pPr>
    </w:p>
    <w:p w14:paraId="2FCDA539" w14:textId="77777777" w:rsidR="002B6B6F" w:rsidRPr="00FD1AC4" w:rsidRDefault="002B6B6F" w:rsidP="002B6B6F">
      <w:pPr>
        <w:rPr>
          <w:sz w:val="32"/>
          <w:szCs w:val="32"/>
          <w:lang w:val="nl-NL"/>
        </w:rPr>
      </w:pPr>
    </w:p>
    <w:p w14:paraId="39BF8082" w14:textId="77777777" w:rsidR="00D9397C" w:rsidRPr="00BD2569" w:rsidRDefault="00D9397C">
      <w:pPr>
        <w:rPr>
          <w:rFonts w:ascii="Calibri" w:hAnsi="Calibri"/>
          <w:lang w:val="fr-FR"/>
        </w:rPr>
      </w:pPr>
    </w:p>
    <w:p w14:paraId="1A0D61BC" w14:textId="77777777" w:rsidR="00403C8E" w:rsidRPr="00BD2569" w:rsidRDefault="00403C8E">
      <w:pPr>
        <w:rPr>
          <w:rFonts w:ascii="Calibri" w:hAnsi="Calibri"/>
          <w:lang w:val="fr-FR"/>
        </w:rPr>
      </w:pPr>
    </w:p>
    <w:p w14:paraId="0E6B1E46" w14:textId="77777777" w:rsidR="00403C8E" w:rsidRPr="00BD2569" w:rsidRDefault="00403C8E">
      <w:pPr>
        <w:rPr>
          <w:rFonts w:ascii="Calibri" w:hAnsi="Calibri"/>
          <w:lang w:val="fr-FR"/>
        </w:rPr>
      </w:pPr>
    </w:p>
    <w:p w14:paraId="3E607349" w14:textId="77777777" w:rsidR="00184C1F" w:rsidRPr="00BD2569" w:rsidRDefault="00184C1F" w:rsidP="00D8145A">
      <w:pPr>
        <w:rPr>
          <w:rFonts w:ascii="Calibri" w:hAnsi="Calibri"/>
          <w:lang w:val="fr-FR"/>
        </w:rPr>
      </w:pPr>
    </w:p>
    <w:p w14:paraId="153393D6" w14:textId="77777777" w:rsidR="004512BF" w:rsidRPr="00BD2569" w:rsidRDefault="004512BF">
      <w:pPr>
        <w:rPr>
          <w:rFonts w:ascii="Calibri" w:hAnsi="Calibri"/>
          <w:lang w:val="fr-FR"/>
        </w:rPr>
      </w:pPr>
    </w:p>
    <w:sectPr w:rsidR="004512BF" w:rsidRPr="00BD2569" w:rsidSect="00D061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79DB" w14:textId="77777777" w:rsidR="002B6B6F" w:rsidRDefault="002B6B6F" w:rsidP="002B6B6F">
      <w:r>
        <w:separator/>
      </w:r>
    </w:p>
  </w:endnote>
  <w:endnote w:type="continuationSeparator" w:id="0">
    <w:p w14:paraId="6CB83C98" w14:textId="77777777" w:rsidR="002B6B6F" w:rsidRDefault="002B6B6F" w:rsidP="002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40AE" w14:textId="77777777" w:rsidR="002B6B6F" w:rsidRDefault="002B6B6F" w:rsidP="002B6B6F">
      <w:r>
        <w:separator/>
      </w:r>
    </w:p>
  </w:footnote>
  <w:footnote w:type="continuationSeparator" w:id="0">
    <w:p w14:paraId="67D60C1D" w14:textId="77777777" w:rsidR="002B6B6F" w:rsidRDefault="002B6B6F" w:rsidP="002B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C4"/>
    <w:rsid w:val="00033687"/>
    <w:rsid w:val="0007083A"/>
    <w:rsid w:val="000B444D"/>
    <w:rsid w:val="0015702E"/>
    <w:rsid w:val="00184C1F"/>
    <w:rsid w:val="001E7862"/>
    <w:rsid w:val="002770E7"/>
    <w:rsid w:val="002966E8"/>
    <w:rsid w:val="002A4009"/>
    <w:rsid w:val="002B6B6F"/>
    <w:rsid w:val="00341807"/>
    <w:rsid w:val="003615A6"/>
    <w:rsid w:val="003A3B24"/>
    <w:rsid w:val="003C7E0E"/>
    <w:rsid w:val="00403C8E"/>
    <w:rsid w:val="004512BF"/>
    <w:rsid w:val="004A52FA"/>
    <w:rsid w:val="004F051F"/>
    <w:rsid w:val="00510C25"/>
    <w:rsid w:val="005118F1"/>
    <w:rsid w:val="0055270B"/>
    <w:rsid w:val="00676ABC"/>
    <w:rsid w:val="006A383A"/>
    <w:rsid w:val="006C20A3"/>
    <w:rsid w:val="007A0C1C"/>
    <w:rsid w:val="007A285E"/>
    <w:rsid w:val="007C482B"/>
    <w:rsid w:val="00800A55"/>
    <w:rsid w:val="00866C95"/>
    <w:rsid w:val="008F3EF3"/>
    <w:rsid w:val="00982DE6"/>
    <w:rsid w:val="00A448CE"/>
    <w:rsid w:val="00A471BC"/>
    <w:rsid w:val="00B1744F"/>
    <w:rsid w:val="00B824BC"/>
    <w:rsid w:val="00B93DE5"/>
    <w:rsid w:val="00BD2569"/>
    <w:rsid w:val="00BF3A06"/>
    <w:rsid w:val="00CC7964"/>
    <w:rsid w:val="00D06124"/>
    <w:rsid w:val="00D63898"/>
    <w:rsid w:val="00D8145A"/>
    <w:rsid w:val="00D9397C"/>
    <w:rsid w:val="00DE4030"/>
    <w:rsid w:val="00F41406"/>
    <w:rsid w:val="00F93426"/>
    <w:rsid w:val="00FD1AC4"/>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A4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807"/>
    <w:rPr>
      <w:rFonts w:ascii="Lucida Grande" w:hAnsi="Lucida Grande" w:cs="Lucida Grande"/>
      <w:sz w:val="18"/>
      <w:szCs w:val="18"/>
    </w:rPr>
  </w:style>
  <w:style w:type="paragraph" w:styleId="Header">
    <w:name w:val="header"/>
    <w:basedOn w:val="Normal"/>
    <w:link w:val="HeaderChar"/>
    <w:uiPriority w:val="99"/>
    <w:unhideWhenUsed/>
    <w:rsid w:val="002B6B6F"/>
    <w:pPr>
      <w:tabs>
        <w:tab w:val="center" w:pos="4320"/>
        <w:tab w:val="right" w:pos="8640"/>
      </w:tabs>
    </w:pPr>
  </w:style>
  <w:style w:type="character" w:customStyle="1" w:styleId="HeaderChar">
    <w:name w:val="Header Char"/>
    <w:basedOn w:val="DefaultParagraphFont"/>
    <w:link w:val="Header"/>
    <w:uiPriority w:val="99"/>
    <w:rsid w:val="002B6B6F"/>
  </w:style>
  <w:style w:type="paragraph" w:styleId="Footer">
    <w:name w:val="footer"/>
    <w:basedOn w:val="Normal"/>
    <w:link w:val="FooterChar"/>
    <w:uiPriority w:val="99"/>
    <w:unhideWhenUsed/>
    <w:rsid w:val="002B6B6F"/>
    <w:pPr>
      <w:tabs>
        <w:tab w:val="center" w:pos="4320"/>
        <w:tab w:val="right" w:pos="8640"/>
      </w:tabs>
    </w:pPr>
  </w:style>
  <w:style w:type="character" w:customStyle="1" w:styleId="FooterChar">
    <w:name w:val="Footer Char"/>
    <w:basedOn w:val="DefaultParagraphFont"/>
    <w:link w:val="Footer"/>
    <w:uiPriority w:val="99"/>
    <w:rsid w:val="002B6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807"/>
    <w:rPr>
      <w:rFonts w:ascii="Lucida Grande" w:hAnsi="Lucida Grande" w:cs="Lucida Grande"/>
      <w:sz w:val="18"/>
      <w:szCs w:val="18"/>
    </w:rPr>
  </w:style>
  <w:style w:type="paragraph" w:styleId="Header">
    <w:name w:val="header"/>
    <w:basedOn w:val="Normal"/>
    <w:link w:val="HeaderChar"/>
    <w:uiPriority w:val="99"/>
    <w:unhideWhenUsed/>
    <w:rsid w:val="002B6B6F"/>
    <w:pPr>
      <w:tabs>
        <w:tab w:val="center" w:pos="4320"/>
        <w:tab w:val="right" w:pos="8640"/>
      </w:tabs>
    </w:pPr>
  </w:style>
  <w:style w:type="character" w:customStyle="1" w:styleId="HeaderChar">
    <w:name w:val="Header Char"/>
    <w:basedOn w:val="DefaultParagraphFont"/>
    <w:link w:val="Header"/>
    <w:uiPriority w:val="99"/>
    <w:rsid w:val="002B6B6F"/>
  </w:style>
  <w:style w:type="paragraph" w:styleId="Footer">
    <w:name w:val="footer"/>
    <w:basedOn w:val="Normal"/>
    <w:link w:val="FooterChar"/>
    <w:uiPriority w:val="99"/>
    <w:unhideWhenUsed/>
    <w:rsid w:val="002B6B6F"/>
    <w:pPr>
      <w:tabs>
        <w:tab w:val="center" w:pos="4320"/>
        <w:tab w:val="right" w:pos="8640"/>
      </w:tabs>
    </w:pPr>
  </w:style>
  <w:style w:type="character" w:customStyle="1" w:styleId="FooterChar">
    <w:name w:val="Footer Char"/>
    <w:basedOn w:val="DefaultParagraphFont"/>
    <w:link w:val="Footer"/>
    <w:uiPriority w:val="99"/>
    <w:rsid w:val="002B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161">
      <w:bodyDiv w:val="1"/>
      <w:marLeft w:val="0"/>
      <w:marRight w:val="0"/>
      <w:marTop w:val="0"/>
      <w:marBottom w:val="0"/>
      <w:divBdr>
        <w:top w:val="none" w:sz="0" w:space="0" w:color="auto"/>
        <w:left w:val="none" w:sz="0" w:space="0" w:color="auto"/>
        <w:bottom w:val="none" w:sz="0" w:space="0" w:color="auto"/>
        <w:right w:val="none" w:sz="0" w:space="0" w:color="auto"/>
      </w:divBdr>
    </w:div>
    <w:div w:id="148053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Macintosh Word</Application>
  <DocSecurity>0</DocSecurity>
  <Lines>10</Lines>
  <Paragraphs>2</Paragraphs>
  <ScaleCrop>false</ScaleCrop>
  <Company>TBWA Brussels</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Katrien de Raijmaeker</cp:lastModifiedBy>
  <cp:revision>2</cp:revision>
  <dcterms:created xsi:type="dcterms:W3CDTF">2016-09-12T08:58:00Z</dcterms:created>
  <dcterms:modified xsi:type="dcterms:W3CDTF">2016-09-12T08:58:00Z</dcterms:modified>
</cp:coreProperties>
</file>