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ALDO LOVE PLANET, </w:t>
      </w:r>
      <w:r w:rsidDel="00000000" w:rsidR="00000000" w:rsidRPr="00000000">
        <w:rPr>
          <w:b w:val="1"/>
          <w:sz w:val="24"/>
          <w:szCs w:val="24"/>
          <w:rtl w:val="0"/>
        </w:rPr>
        <w:t xml:space="preserve">UN PASO MÁS DE ALDO HACIA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SUSTENTABILIDAD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21 de septiembre de 2020 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conciencia ambiental siempre ha sido una prioridad para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. La marca canadiense no solo busca influir en la sociedad a través de colecciones divertidas y en tendencia, sino también mediante la responsabilidad con el planeta. Con eso en mente, la firma creó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ALDO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Love Planet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una colección de calzado y accesorios sostenibles que celebra a la naturaleza, la comodidad y </w:t>
      </w:r>
      <w:r w:rsidDel="00000000" w:rsidR="00000000" w:rsidRPr="00000000">
        <w:rPr>
          <w:rtl w:val="0"/>
        </w:rPr>
        <w:t xml:space="preserve">sofisticación.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Las voces del presente exigen cambios definitivos en favor del cuidado al medio ambiente, cambios que se deben ver permeados en todos los ámbitos e industrias, incluyendo a la de la moda. Por ejemplo, estadísticas recientes señalan que el</w:t>
      </w:r>
      <w:r w:rsidDel="00000000" w:rsidR="00000000" w:rsidRPr="00000000">
        <w:rPr>
          <w:b w:val="1"/>
          <w:rtl w:val="0"/>
        </w:rPr>
        <w:t xml:space="preserve"> 77% </w:t>
      </w:r>
      <w:r w:rsidDel="00000000" w:rsidR="00000000" w:rsidRPr="00000000">
        <w:rPr>
          <w:rtl w:val="0"/>
        </w:rPr>
        <w:t xml:space="preserve"> de los consumidores consideran el factor sustentabilidad y ecológico a la hora de elegir una marca. Sin embargo, el elemento de estilo y diseño sigue siendo relevante para cualquier compra: el </w:t>
      </w:r>
      <w:r w:rsidDel="00000000" w:rsidR="00000000" w:rsidRPr="00000000">
        <w:rPr>
          <w:b w:val="1"/>
          <w:rtl w:val="0"/>
        </w:rPr>
        <w:t xml:space="preserve">44% </w:t>
      </w:r>
      <w:r w:rsidDel="00000000" w:rsidR="00000000" w:rsidRPr="00000000">
        <w:rPr>
          <w:rtl w:val="0"/>
        </w:rPr>
        <w:t xml:space="preserve">busca un equilibrio entre estos dos aspectos, algo que los haga sentirse y verse bien al mismo tiempo.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 nivel mundial,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es la primera marca de calzado y accesorios que ha sido certificada como </w:t>
      </w:r>
      <w:r w:rsidDel="00000000" w:rsidR="00000000" w:rsidRPr="00000000">
        <w:rPr>
          <w:b w:val="1"/>
          <w:i w:val="1"/>
          <w:rtl w:val="0"/>
        </w:rPr>
        <w:t xml:space="preserve">Climate Neutral</w:t>
      </w:r>
      <w:r w:rsidDel="00000000" w:rsidR="00000000" w:rsidRPr="00000000">
        <w:rPr>
          <w:rtl w:val="0"/>
        </w:rPr>
        <w:t xml:space="preserve">. Esto quiere decir que, en su ciclo de producción, </w:t>
      </w: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rtl w:val="0"/>
        </w:rPr>
        <w:t xml:space="preserve">produce </w:t>
      </w:r>
      <w:r w:rsidDel="00000000" w:rsidR="00000000" w:rsidRPr="00000000">
        <w:rPr>
          <w:rtl w:val="0"/>
        </w:rPr>
        <w:t xml:space="preserve">gases de efecto invernadero, dejando así una huella de carbono positiva para el planeta. Pero la marca busca llevar este compromiso más allá, mejorando continuamente sus procesos de fabricación y avanzando paso a paso hacia un futuro sustentable.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Este amor por el planeta se ve demostrado en el uso de materiales reciclados como </w:t>
      </w:r>
      <w:r w:rsidDel="00000000" w:rsidR="00000000" w:rsidRPr="00000000">
        <w:rPr>
          <w:i w:val="1"/>
          <w:rtl w:val="0"/>
        </w:rPr>
        <w:t xml:space="preserve">nylon</w:t>
      </w:r>
      <w:r w:rsidDel="00000000" w:rsidR="00000000" w:rsidRPr="00000000">
        <w:rPr>
          <w:rtl w:val="0"/>
        </w:rPr>
        <w:t xml:space="preserve">, metal, tejido de punto, </w:t>
      </w:r>
      <w:r w:rsidDel="00000000" w:rsidR="00000000" w:rsidRPr="00000000">
        <w:rPr>
          <w:i w:val="1"/>
          <w:rtl w:val="0"/>
        </w:rPr>
        <w:t xml:space="preserve">jersey</w:t>
      </w:r>
      <w:r w:rsidDel="00000000" w:rsidR="00000000" w:rsidRPr="00000000">
        <w:rPr>
          <w:rtl w:val="0"/>
        </w:rPr>
        <w:t xml:space="preserve"> y neopreno. Los modelos de esta colección cuentan con la exclusiva tecnología </w:t>
      </w:r>
      <w:r w:rsidDel="00000000" w:rsidR="00000000" w:rsidRPr="00000000">
        <w:rPr>
          <w:b w:val="1"/>
          <w:rtl w:val="0"/>
        </w:rPr>
        <w:t xml:space="preserve">Cleanstep™</w:t>
      </w:r>
      <w:r w:rsidDel="00000000" w:rsidR="00000000" w:rsidRPr="00000000">
        <w:rPr>
          <w:rtl w:val="0"/>
        </w:rPr>
        <w:t xml:space="preserve">, la cual se inspira en el filtrado sustentable de agua e incluye un 50% de biomasa de algas que,</w:t>
      </w:r>
      <w:r w:rsidDel="00000000" w:rsidR="00000000" w:rsidRPr="00000000">
        <w:rPr>
          <w:rtl w:val="0"/>
        </w:rPr>
        <w:t xml:space="preserve"> combinada con plásticos reciclados, es usad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para crear plantillas de </w:t>
      </w:r>
      <w:r w:rsidDel="00000000" w:rsidR="00000000" w:rsidRPr="00000000">
        <w:rPr>
          <w:i w:val="1"/>
          <w:rtl w:val="0"/>
        </w:rPr>
        <w:t xml:space="preserve">EVA</w:t>
      </w:r>
      <w:r w:rsidDel="00000000" w:rsidR="00000000" w:rsidRPr="00000000">
        <w:rPr>
          <w:rtl w:val="0"/>
        </w:rPr>
        <w:t xml:space="preserve">, un material ligero que garantizará comodidad ya que amortigua el impacto en cada paso. En cuanto a los accesorios, se reinventó el diseño de modelos clásicos utilizando diversos materiales sustentables de bajo impacto ecológico, creando así un equilibrio entre el pasado, presente y futuro de la marca en una sola pieza.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La inspiración para la campaña </w:t>
      </w:r>
      <w:r w:rsidDel="00000000" w:rsidR="00000000" w:rsidRPr="00000000">
        <w:rPr>
          <w:b w:val="1"/>
          <w:i w:val="1"/>
          <w:rtl w:val="0"/>
        </w:rPr>
        <w:t xml:space="preserve">ALDO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Love Planet</w:t>
      </w:r>
      <w:r w:rsidDel="00000000" w:rsidR="00000000" w:rsidRPr="00000000">
        <w:rPr>
          <w:rtl w:val="0"/>
        </w:rPr>
        <w:t xml:space="preserve"> es esa cercanía con la naturaleza</w:t>
      </w:r>
      <w:r w:rsidDel="00000000" w:rsidR="00000000" w:rsidRPr="00000000">
        <w:rPr>
          <w:rtl w:val="0"/>
        </w:rPr>
        <w:t xml:space="preserve">, aquella que podemos tener incluso de vez en cuando al pasear en las áreas verdes de la ciudad, observar el cielo azul, la lluvia o el atardecer, y que genera una conexión con la vida en nuestro planeta. Ese es el vínculo que ayuda a encontrar el perfecto equilibrio entre el mundo del día a día y las maravillas naturales.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Además, el diseño de esta colección también trae consigo el ímpetu de </w:t>
      </w:r>
      <w:r w:rsidDel="00000000" w:rsidR="00000000" w:rsidRPr="00000000">
        <w:rPr>
          <w:rtl w:val="0"/>
        </w:rPr>
        <w:t xml:space="preserve">una generación que quiere transformar al mundo para bien, dejando atrás algunos defectos del pasado y descubriendo nuevos trechos y formas de avanzar hacia una mejor realidad para todos.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 resumen, es un llamado a detenerse un momento, repensar nuestros hábitos, apreciar cada instante, cuidar a la naturaleza y volverse uno con ella.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Para representar este equilibrio, la firma eligió a los fotógrafos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William Arcand</w:t>
        </w:r>
      </w:hyperlink>
      <w:r w:rsidDel="00000000" w:rsidR="00000000" w:rsidRPr="00000000">
        <w:rPr>
          <w:rtl w:val="0"/>
        </w:rPr>
        <w:t xml:space="preserve"> y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Bobby León</w:t>
        </w:r>
      </w:hyperlink>
      <w:r w:rsidDel="00000000" w:rsidR="00000000" w:rsidRPr="00000000">
        <w:rPr>
          <w:rtl w:val="0"/>
        </w:rPr>
        <w:t xml:space="preserve">, así como el </w:t>
      </w:r>
      <w:r w:rsidDel="00000000" w:rsidR="00000000" w:rsidRPr="00000000">
        <w:rPr>
          <w:i w:val="1"/>
          <w:rtl w:val="0"/>
        </w:rPr>
        <w:t xml:space="preserve">stylist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Cary Tauben</w:t>
        </w:r>
      </w:hyperlink>
      <w:r w:rsidDel="00000000" w:rsidR="00000000" w:rsidRPr="00000000">
        <w:rPr>
          <w:rtl w:val="0"/>
        </w:rPr>
        <w:t xml:space="preserve">, para crear una atmósfera natural dentro de un momento urbano, junto con la ayuda de un elenco diverso que incluyen a la </w:t>
      </w:r>
      <w:r w:rsidDel="00000000" w:rsidR="00000000" w:rsidRPr="00000000">
        <w:rPr>
          <w:i w:val="1"/>
          <w:rtl w:val="0"/>
        </w:rPr>
        <w:t xml:space="preserve">top model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Carmel Roger</w:t>
        </w:r>
      </w:hyperlink>
      <w:r w:rsidDel="00000000" w:rsidR="00000000" w:rsidRPr="00000000">
        <w:rPr>
          <w:rtl w:val="0"/>
        </w:rPr>
        <w:t xml:space="preserve">, la artista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Naomi Hilaire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al modelo masculino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Yvan Kammeluy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 a la modelo americana Audrey. Juntos, crearon una serie de imágenes divertidas y sofisticadas en las que destacan piezas de la colección como los </w:t>
      </w:r>
      <w:r w:rsidDel="00000000" w:rsidR="00000000" w:rsidRPr="00000000">
        <w:rPr>
          <w:i w:val="1"/>
          <w:rtl w:val="0"/>
        </w:rPr>
        <w:t xml:space="preserve">stilettos </w:t>
      </w:r>
      <w:r w:rsidDel="00000000" w:rsidR="00000000" w:rsidRPr="00000000">
        <w:rPr>
          <w:b w:val="1"/>
          <w:i w:val="1"/>
          <w:rtl w:val="0"/>
        </w:rPr>
        <w:t xml:space="preserve">Chrissy</w:t>
      </w:r>
      <w:r w:rsidDel="00000000" w:rsidR="00000000" w:rsidRPr="00000000">
        <w:rPr>
          <w:rtl w:val="0"/>
        </w:rPr>
        <w:t xml:space="preserve">, las botas de estilo militar </w:t>
      </w:r>
      <w:r w:rsidDel="00000000" w:rsidR="00000000" w:rsidRPr="00000000">
        <w:rPr>
          <w:b w:val="1"/>
          <w:i w:val="1"/>
          <w:rtl w:val="0"/>
        </w:rPr>
        <w:t xml:space="preserve">Reilly</w:t>
      </w:r>
      <w:r w:rsidDel="00000000" w:rsidR="00000000" w:rsidRPr="00000000">
        <w:rPr>
          <w:rtl w:val="0"/>
        </w:rPr>
        <w:t xml:space="preserve"> y los </w:t>
      </w:r>
      <w:r w:rsidDel="00000000" w:rsidR="00000000" w:rsidRPr="00000000">
        <w:rPr>
          <w:i w:val="1"/>
          <w:rtl w:val="0"/>
        </w:rPr>
        <w:t xml:space="preserve">sneakers </w:t>
      </w:r>
      <w:r w:rsidDel="00000000" w:rsidR="00000000" w:rsidRPr="00000000">
        <w:rPr>
          <w:rtl w:val="0"/>
        </w:rPr>
        <w:t xml:space="preserve">masculinos </w:t>
      </w:r>
      <w:r w:rsidDel="00000000" w:rsidR="00000000" w:rsidRPr="00000000">
        <w:rPr>
          <w:b w:val="1"/>
          <w:i w:val="1"/>
          <w:rtl w:val="0"/>
        </w:rPr>
        <w:t xml:space="preserve">RPPL Clear 2a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Además de esta campaña y la colección, </w:t>
      </w:r>
      <w:r w:rsidDel="00000000" w:rsidR="00000000" w:rsidRPr="00000000">
        <w:rPr>
          <w:b w:val="1"/>
          <w:i w:val="1"/>
          <w:rtl w:val="0"/>
        </w:rPr>
        <w:t xml:space="preserve">ALDO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Love Planet</w:t>
      </w:r>
      <w:r w:rsidDel="00000000" w:rsidR="00000000" w:rsidRPr="00000000">
        <w:rPr>
          <w:rtl w:val="0"/>
        </w:rPr>
        <w:t xml:space="preserve"> continuará con su filosofía </w:t>
      </w:r>
      <w:r w:rsidDel="00000000" w:rsidR="00000000" w:rsidRPr="00000000">
        <w:rPr>
          <w:i w:val="1"/>
          <w:rtl w:val="0"/>
        </w:rPr>
        <w:t xml:space="preserve">Waste Reduction</w:t>
      </w:r>
      <w:r w:rsidDel="00000000" w:rsidR="00000000" w:rsidRPr="00000000">
        <w:rPr>
          <w:rtl w:val="0"/>
        </w:rPr>
        <w:t xml:space="preserve">, enfocada en llevar la sustentabilidad hasta el último detalle. Por esa razón, los empaques seguirán siendo cajas </w:t>
      </w:r>
      <w:r w:rsidDel="00000000" w:rsidR="00000000" w:rsidRPr="00000000">
        <w:rPr>
          <w:i w:val="1"/>
          <w:rtl w:val="0"/>
        </w:rPr>
        <w:t xml:space="preserve">eco-friendly</w:t>
      </w:r>
      <w:r w:rsidDel="00000000" w:rsidR="00000000" w:rsidRPr="00000000">
        <w:rPr>
          <w:rtl w:val="0"/>
        </w:rPr>
        <w:t xml:space="preserve"> y la marca continuará utilizándolos en lugar de bolsas de plástico de un solo uso.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¡Disfruta el mundo a tu alrededor y protégelo! Está en tu naturaleza sentirte bien por dentro y por fuera</w:t>
      </w:r>
      <w:r w:rsidDel="00000000" w:rsidR="00000000" w:rsidRPr="00000000">
        <w:rPr>
          <w:rtl w:val="0"/>
        </w:rPr>
        <w:t xml:space="preserve">. Hazlo con los nuevos diseños con materiales reciclados que brindan mayor comodidad y estilo, que podrás encontrar en cualquier punto de venta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y en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#ALDOLovePlanet 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1E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20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2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>
          <w:color w:val="222222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2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</w:t>
      </w:r>
    </w:p>
    <w:p w:rsidR="00000000" w:rsidDel="00000000" w:rsidP="00000000" w:rsidRDefault="00000000" w:rsidRPr="00000000" w14:paraId="0000002B">
      <w:pPr>
        <w:shd w:fill="ffffff" w:val="clear"/>
        <w:spacing w:line="255.2727272727273" w:lineRule="auto"/>
        <w:jc w:val="both"/>
        <w:rPr>
          <w:color w:val="222222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55 2559 8113</w:t>
      </w:r>
    </w:p>
    <w:p w:rsidR="00000000" w:rsidDel="00000000" w:rsidP="00000000" w:rsidRDefault="00000000" w:rsidRPr="00000000" w14:paraId="0000002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55.2727272727273" w:lineRule="auto"/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55.2727272727273" w:lineRule="auto"/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55.2727272727273" w:lineRule="auto"/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carytauben/?hl=en" TargetMode="External"/><Relationship Id="rId10" Type="http://schemas.openxmlformats.org/officeDocument/2006/relationships/hyperlink" Target="https://www.instagram.com/_bobbyleon/?hl=en" TargetMode="External"/><Relationship Id="rId13" Type="http://schemas.openxmlformats.org/officeDocument/2006/relationships/hyperlink" Target="https://www.instagram.com/howaboutnao/?hl=es-la" TargetMode="External"/><Relationship Id="rId12" Type="http://schemas.openxmlformats.org/officeDocument/2006/relationships/hyperlink" Target="https://www.instagram.com/carmelroger/?hl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williamarcandd/?hl=en" TargetMode="External"/><Relationship Id="rId15" Type="http://schemas.openxmlformats.org/officeDocument/2006/relationships/hyperlink" Target="https://www.elpalaciodehierro.com/aldo" TargetMode="External"/><Relationship Id="rId14" Type="http://schemas.openxmlformats.org/officeDocument/2006/relationships/hyperlink" Target="https://www.instagram.com/yvankammelu/?hl=en" TargetMode="External"/><Relationship Id="rId17" Type="http://schemas.openxmlformats.org/officeDocument/2006/relationships/hyperlink" Target="mailto:nallely@another.co" TargetMode="External"/><Relationship Id="rId16" Type="http://schemas.openxmlformats.org/officeDocument/2006/relationships/hyperlink" Target="mailto:lucia.angel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kwUITnzQr4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youtube.com/watch?v=dkwUITnzQr4" TargetMode="External"/><Relationship Id="rId8" Type="http://schemas.openxmlformats.org/officeDocument/2006/relationships/hyperlink" Target="https://www.youtube.com/watch?v=dkwUITnzQr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