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6242A2" w14:textId="65860C74" w:rsidR="008A584A" w:rsidRPr="00136D24" w:rsidRDefault="0099760C" w:rsidP="00873C75">
      <w:pPr>
        <w:spacing w:line="360" w:lineRule="auto"/>
        <w:rPr>
          <w:rFonts w:eastAsiaTheme="minorEastAsia"/>
          <w:b/>
          <w:bCs/>
          <w:color w:val="0094D5"/>
          <w:sz w:val="22"/>
          <w:lang w:val="fr-FR"/>
        </w:rPr>
      </w:pPr>
      <w:r>
        <w:rPr>
          <w:rFonts w:eastAsiaTheme="minorEastAsia"/>
          <w:b/>
          <w:bCs/>
          <w:color w:val="0094D5"/>
          <w:sz w:val="22"/>
          <w:lang w:val="fr-FR"/>
        </w:rPr>
        <w:t>Se préparer</w:t>
      </w:r>
      <w:r w:rsidR="008A584A" w:rsidRPr="008A584A">
        <w:rPr>
          <w:rFonts w:eastAsiaTheme="minorEastAsia"/>
          <w:b/>
          <w:bCs/>
          <w:color w:val="0094D5"/>
          <w:sz w:val="22"/>
          <w:lang w:val="fr-FR"/>
        </w:rPr>
        <w:t xml:space="preserve"> aux </w:t>
      </w:r>
      <w:r w:rsidR="008A584A">
        <w:rPr>
          <w:rFonts w:eastAsiaTheme="minorEastAsia"/>
          <w:b/>
          <w:bCs/>
          <w:color w:val="0094D5"/>
          <w:sz w:val="22"/>
          <w:lang w:val="fr-FR"/>
        </w:rPr>
        <w:t>g</w:t>
      </w:r>
      <w:r w:rsidR="008A584A" w:rsidRPr="008A584A">
        <w:rPr>
          <w:rFonts w:eastAsiaTheme="minorEastAsia"/>
          <w:b/>
          <w:bCs/>
          <w:color w:val="0094D5"/>
          <w:sz w:val="22"/>
          <w:lang w:val="fr-FR"/>
        </w:rPr>
        <w:t xml:space="preserve">randes </w:t>
      </w:r>
      <w:r w:rsidR="008A584A">
        <w:rPr>
          <w:rFonts w:eastAsiaTheme="minorEastAsia"/>
          <w:b/>
          <w:bCs/>
          <w:color w:val="0094D5"/>
          <w:sz w:val="22"/>
          <w:lang w:val="fr-FR"/>
        </w:rPr>
        <w:t>c</w:t>
      </w:r>
      <w:r w:rsidR="008A584A" w:rsidRPr="008A584A">
        <w:rPr>
          <w:rFonts w:eastAsiaTheme="minorEastAsia"/>
          <w:b/>
          <w:bCs/>
          <w:color w:val="0094D5"/>
          <w:sz w:val="22"/>
          <w:lang w:val="fr-FR"/>
        </w:rPr>
        <w:t xml:space="preserve">ompétitions </w:t>
      </w:r>
      <w:r w:rsidR="008A584A">
        <w:rPr>
          <w:rFonts w:eastAsiaTheme="minorEastAsia"/>
          <w:b/>
          <w:bCs/>
          <w:color w:val="0094D5"/>
          <w:sz w:val="22"/>
          <w:lang w:val="fr-FR"/>
        </w:rPr>
        <w:t>s</w:t>
      </w:r>
      <w:r w:rsidR="008A584A" w:rsidRPr="008A584A">
        <w:rPr>
          <w:rFonts w:eastAsiaTheme="minorEastAsia"/>
          <w:b/>
          <w:bCs/>
          <w:color w:val="0094D5"/>
          <w:sz w:val="22"/>
          <w:lang w:val="fr-FR"/>
        </w:rPr>
        <w:t xml:space="preserve">portives avec </w:t>
      </w:r>
      <w:r w:rsidR="008A584A">
        <w:rPr>
          <w:rFonts w:eastAsiaTheme="minorEastAsia"/>
          <w:b/>
          <w:bCs/>
          <w:color w:val="0094D5"/>
          <w:sz w:val="22"/>
          <w:lang w:val="fr-FR"/>
        </w:rPr>
        <w:t>les barres de son Sennheiser</w:t>
      </w:r>
    </w:p>
    <w:p w14:paraId="293EB510" w14:textId="0C9F9672" w:rsidR="00873C75" w:rsidRPr="007D4DDF" w:rsidRDefault="008A584A" w:rsidP="00873C75">
      <w:pPr>
        <w:spacing w:line="276" w:lineRule="auto"/>
        <w:rPr>
          <w:rFonts w:ascii="Sennheiser Office" w:eastAsia="Times New Roman" w:hAnsi="Sennheiser Office" w:cs="Arial"/>
          <w:b/>
          <w:bCs/>
          <w:color w:val="1F1F1F"/>
          <w:sz w:val="20"/>
          <w:szCs w:val="20"/>
          <w:lang w:val="fr-FR"/>
        </w:rPr>
      </w:pPr>
      <w:r>
        <w:rPr>
          <w:rFonts w:ascii="Sennheiser Office" w:eastAsia="Times New Roman" w:hAnsi="Sennheiser Office" w:cs="Arial"/>
          <w:b/>
          <w:bCs/>
          <w:color w:val="1F1F1F"/>
          <w:sz w:val="20"/>
          <w:szCs w:val="20"/>
          <w:lang w:val="fr-FR"/>
        </w:rPr>
        <w:t xml:space="preserve">La gamme AMBEO </w:t>
      </w:r>
      <w:proofErr w:type="spellStart"/>
      <w:r>
        <w:rPr>
          <w:rFonts w:ascii="Sennheiser Office" w:eastAsia="Times New Roman" w:hAnsi="Sennheiser Office" w:cs="Arial"/>
          <w:b/>
          <w:bCs/>
          <w:color w:val="1F1F1F"/>
          <w:sz w:val="20"/>
          <w:szCs w:val="20"/>
          <w:lang w:val="fr-FR"/>
        </w:rPr>
        <w:t>Soundbar</w:t>
      </w:r>
      <w:proofErr w:type="spellEnd"/>
      <w:r>
        <w:rPr>
          <w:rFonts w:ascii="Sennheiser Office" w:eastAsia="Times New Roman" w:hAnsi="Sennheiser Office" w:cs="Arial"/>
          <w:b/>
          <w:bCs/>
          <w:color w:val="1F1F1F"/>
          <w:sz w:val="20"/>
          <w:szCs w:val="20"/>
          <w:lang w:val="fr-FR"/>
        </w:rPr>
        <w:t xml:space="preserve"> plonge les téléspectateurs au cœur de l’action !</w:t>
      </w:r>
    </w:p>
    <w:p w14:paraId="70439E9F" w14:textId="77777777" w:rsidR="008A584A" w:rsidRDefault="008A584A" w:rsidP="05325CC9">
      <w:pPr>
        <w:spacing w:line="360" w:lineRule="auto"/>
        <w:rPr>
          <w:rFonts w:ascii="Sennheiser Office" w:eastAsia="Times New Roman" w:hAnsi="Sennheiser Office" w:cs="Arial"/>
          <w:b/>
          <w:bCs/>
          <w:color w:val="1F1F1F"/>
          <w:sz w:val="20"/>
          <w:szCs w:val="20"/>
          <w:lang w:val="fr-FR"/>
        </w:rPr>
      </w:pPr>
    </w:p>
    <w:p w14:paraId="482E723F" w14:textId="77777777" w:rsidR="00787DE7" w:rsidRPr="00787DE7" w:rsidRDefault="00787DE7" w:rsidP="05325CC9">
      <w:pPr>
        <w:spacing w:line="360" w:lineRule="auto"/>
        <w:rPr>
          <w:rFonts w:ascii="Sennheiser Office" w:eastAsia="Sennheiser Office" w:hAnsi="Sennheiser Office" w:cs="Sennheiser Office"/>
          <w:b/>
          <w:bCs/>
          <w:color w:val="1F1F1F"/>
          <w:sz w:val="8"/>
          <w:szCs w:val="8"/>
          <w:lang w:val="fr-FR"/>
        </w:rPr>
      </w:pPr>
    </w:p>
    <w:p w14:paraId="7E533CCB" w14:textId="074BD11F" w:rsidR="00333FB2" w:rsidRDefault="00873C75" w:rsidP="00787DE7">
      <w:pPr>
        <w:shd w:val="clear" w:color="auto" w:fill="FFFFFF"/>
        <w:spacing w:line="360" w:lineRule="auto"/>
        <w:rPr>
          <w:rFonts w:ascii="Sennheiser Office" w:eastAsia="Times New Roman" w:hAnsi="Sennheiser Office" w:cs="Arial"/>
          <w:color w:val="1F1F1F"/>
          <w:sz w:val="20"/>
          <w:szCs w:val="20"/>
          <w:lang w:val="fr-FR"/>
        </w:rPr>
      </w:pPr>
      <w:r w:rsidRPr="007D4DDF">
        <w:rPr>
          <w:rFonts w:eastAsiaTheme="minorEastAsia"/>
          <w:b/>
          <w:bCs/>
          <w:i/>
          <w:iCs/>
          <w:sz w:val="20"/>
          <w:szCs w:val="20"/>
          <w:lang w:val="fr-FR"/>
        </w:rPr>
        <w:t>Paris</w:t>
      </w:r>
      <w:r w:rsidR="001A63A4">
        <w:rPr>
          <w:rFonts w:eastAsiaTheme="minorEastAsia"/>
          <w:b/>
          <w:bCs/>
          <w:i/>
          <w:iCs/>
          <w:sz w:val="20"/>
          <w:szCs w:val="20"/>
          <w:lang w:val="fr-FR"/>
        </w:rPr>
        <w:t xml:space="preserve"> </w:t>
      </w:r>
      <w:r w:rsidRPr="007D4DDF">
        <w:rPr>
          <w:rFonts w:eastAsiaTheme="minorEastAsia"/>
          <w:b/>
          <w:bCs/>
          <w:i/>
          <w:iCs/>
          <w:sz w:val="20"/>
          <w:szCs w:val="20"/>
          <w:lang w:val="fr-FR"/>
        </w:rPr>
        <w:t>–</w:t>
      </w:r>
      <w:r w:rsidR="001A63A4">
        <w:rPr>
          <w:rFonts w:eastAsiaTheme="minorEastAsia"/>
          <w:b/>
          <w:bCs/>
          <w:i/>
          <w:iCs/>
          <w:sz w:val="20"/>
          <w:szCs w:val="20"/>
          <w:lang w:val="fr-FR"/>
        </w:rPr>
        <w:t xml:space="preserve"> 11</w:t>
      </w:r>
      <w:r w:rsidR="008A584A">
        <w:rPr>
          <w:rFonts w:eastAsiaTheme="minorEastAsia"/>
          <w:b/>
          <w:bCs/>
          <w:i/>
          <w:iCs/>
          <w:sz w:val="20"/>
          <w:szCs w:val="20"/>
          <w:lang w:val="fr-FR"/>
        </w:rPr>
        <w:t xml:space="preserve"> juin</w:t>
      </w:r>
      <w:r w:rsidR="0099760C">
        <w:rPr>
          <w:rFonts w:eastAsiaTheme="minorEastAsia"/>
          <w:b/>
          <w:bCs/>
          <w:i/>
          <w:iCs/>
          <w:sz w:val="20"/>
          <w:szCs w:val="20"/>
          <w:lang w:val="fr-FR"/>
        </w:rPr>
        <w:t xml:space="preserve"> </w:t>
      </w:r>
      <w:r w:rsidRPr="007D4DDF">
        <w:rPr>
          <w:rFonts w:eastAsiaTheme="minorEastAsia"/>
          <w:b/>
          <w:bCs/>
          <w:i/>
          <w:iCs/>
          <w:sz w:val="20"/>
          <w:szCs w:val="20"/>
          <w:lang w:val="fr-FR"/>
        </w:rPr>
        <w:t>2024</w:t>
      </w:r>
      <w:r w:rsidRPr="007D4DDF">
        <w:rPr>
          <w:rFonts w:eastAsiaTheme="minorEastAsia"/>
          <w:b/>
          <w:bCs/>
          <w:sz w:val="20"/>
          <w:szCs w:val="20"/>
          <w:lang w:val="fr-FR"/>
        </w:rPr>
        <w:t xml:space="preserve"> –</w:t>
      </w:r>
      <w:r w:rsidRPr="007D4DDF">
        <w:rPr>
          <w:rFonts w:ascii="Sennheiser Office" w:eastAsia="Times New Roman" w:hAnsi="Sennheiser Office" w:cs="Arial"/>
          <w:b/>
          <w:bCs/>
          <w:color w:val="1F1F1F"/>
          <w:sz w:val="20"/>
          <w:szCs w:val="20"/>
          <w:lang w:val="fr-FR"/>
        </w:rPr>
        <w:t xml:space="preserve"> </w:t>
      </w:r>
      <w:r w:rsidR="0099760C" w:rsidRPr="0099760C">
        <w:rPr>
          <w:rFonts w:ascii="Sennheiser Office" w:eastAsia="Times New Roman" w:hAnsi="Sennheiser Office" w:cs="Arial"/>
          <w:color w:val="1F1F1F"/>
          <w:sz w:val="20"/>
          <w:szCs w:val="20"/>
          <w:lang w:val="fr-FR"/>
        </w:rPr>
        <w:t xml:space="preserve">En cette période où la France tout entière </w:t>
      </w:r>
      <w:r w:rsidR="009E7F16">
        <w:rPr>
          <w:rFonts w:ascii="Sennheiser Office" w:eastAsia="Times New Roman" w:hAnsi="Sennheiser Office" w:cs="Arial"/>
          <w:color w:val="1F1F1F"/>
          <w:sz w:val="20"/>
          <w:szCs w:val="20"/>
          <w:lang w:val="fr-FR"/>
        </w:rPr>
        <w:t>s’apprête à</w:t>
      </w:r>
      <w:r w:rsidR="0099760C">
        <w:rPr>
          <w:rFonts w:ascii="Sennheiser Office" w:eastAsia="Times New Roman" w:hAnsi="Sennheiser Office" w:cs="Arial"/>
          <w:color w:val="1F1F1F"/>
          <w:sz w:val="20"/>
          <w:szCs w:val="20"/>
          <w:lang w:val="fr-FR"/>
        </w:rPr>
        <w:t xml:space="preserve"> </w:t>
      </w:r>
      <w:r w:rsidR="0099760C" w:rsidRPr="0099760C">
        <w:rPr>
          <w:rFonts w:ascii="Sennheiser Office" w:eastAsia="Times New Roman" w:hAnsi="Sennheiser Office" w:cs="Arial"/>
          <w:color w:val="1F1F1F"/>
          <w:sz w:val="20"/>
          <w:szCs w:val="20"/>
          <w:lang w:val="fr-FR"/>
        </w:rPr>
        <w:t>vibre</w:t>
      </w:r>
      <w:r w:rsidR="0099760C">
        <w:rPr>
          <w:rFonts w:ascii="Sennheiser Office" w:eastAsia="Times New Roman" w:hAnsi="Sennheiser Office" w:cs="Arial"/>
          <w:color w:val="1F1F1F"/>
          <w:sz w:val="20"/>
          <w:szCs w:val="20"/>
          <w:lang w:val="fr-FR"/>
        </w:rPr>
        <w:t>r</w:t>
      </w:r>
      <w:r w:rsidR="0099760C" w:rsidRPr="0099760C">
        <w:rPr>
          <w:rFonts w:ascii="Sennheiser Office" w:eastAsia="Times New Roman" w:hAnsi="Sennheiser Office" w:cs="Arial"/>
          <w:color w:val="1F1F1F"/>
          <w:sz w:val="20"/>
          <w:szCs w:val="20"/>
          <w:lang w:val="fr-FR"/>
        </w:rPr>
        <w:t xml:space="preserve"> au rythme des grandes compétitions sportives, l’émotion et l’excitation sont à leur paroxysme. Les cœurs </w:t>
      </w:r>
      <w:proofErr w:type="spellStart"/>
      <w:r w:rsidR="0099760C" w:rsidRPr="0099760C">
        <w:rPr>
          <w:rFonts w:ascii="Sennheiser Office" w:eastAsia="Times New Roman" w:hAnsi="Sennheiser Office" w:cs="Arial"/>
          <w:color w:val="1F1F1F"/>
          <w:sz w:val="20"/>
          <w:szCs w:val="20"/>
          <w:lang w:val="fr-FR"/>
        </w:rPr>
        <w:t>batte</w:t>
      </w:r>
      <w:r w:rsidR="009E7F16">
        <w:rPr>
          <w:rFonts w:ascii="Sennheiser Office" w:eastAsia="Times New Roman" w:hAnsi="Sennheiser Office" w:cs="Arial"/>
          <w:color w:val="1F1F1F"/>
          <w:sz w:val="20"/>
          <w:szCs w:val="20"/>
          <w:lang w:val="fr-FR"/>
        </w:rPr>
        <w:t>ro</w:t>
      </w:r>
      <w:r w:rsidR="0099760C" w:rsidRPr="0099760C">
        <w:rPr>
          <w:rFonts w:ascii="Sennheiser Office" w:eastAsia="Times New Roman" w:hAnsi="Sennheiser Office" w:cs="Arial"/>
          <w:color w:val="1F1F1F"/>
          <w:sz w:val="20"/>
          <w:szCs w:val="20"/>
          <w:lang w:val="fr-FR"/>
        </w:rPr>
        <w:t>nt</w:t>
      </w:r>
      <w:proofErr w:type="spellEnd"/>
      <w:r w:rsidR="0099760C" w:rsidRPr="0099760C">
        <w:rPr>
          <w:rFonts w:ascii="Sennheiser Office" w:eastAsia="Times New Roman" w:hAnsi="Sennheiser Office" w:cs="Arial"/>
          <w:color w:val="1F1F1F"/>
          <w:sz w:val="20"/>
          <w:szCs w:val="20"/>
          <w:lang w:val="fr-FR"/>
        </w:rPr>
        <w:t xml:space="preserve"> à l'unisson, les cris de joie fuse</w:t>
      </w:r>
      <w:r w:rsidR="009E7F16">
        <w:rPr>
          <w:rFonts w:ascii="Sennheiser Office" w:eastAsia="Times New Roman" w:hAnsi="Sennheiser Office" w:cs="Arial"/>
          <w:color w:val="1F1F1F"/>
          <w:sz w:val="20"/>
          <w:szCs w:val="20"/>
          <w:lang w:val="fr-FR"/>
        </w:rPr>
        <w:t>ro</w:t>
      </w:r>
      <w:r w:rsidR="0099760C" w:rsidRPr="0099760C">
        <w:rPr>
          <w:rFonts w:ascii="Sennheiser Office" w:eastAsia="Times New Roman" w:hAnsi="Sennheiser Office" w:cs="Arial"/>
          <w:color w:val="1F1F1F"/>
          <w:sz w:val="20"/>
          <w:szCs w:val="20"/>
          <w:lang w:val="fr-FR"/>
        </w:rPr>
        <w:t>nt, et chaque instant se grave</w:t>
      </w:r>
      <w:r w:rsidR="0099760C">
        <w:rPr>
          <w:rFonts w:ascii="Sennheiser Office" w:eastAsia="Times New Roman" w:hAnsi="Sennheiser Office" w:cs="Arial"/>
          <w:color w:val="1F1F1F"/>
          <w:sz w:val="20"/>
          <w:szCs w:val="20"/>
          <w:lang w:val="fr-FR"/>
        </w:rPr>
        <w:t>ra</w:t>
      </w:r>
      <w:r w:rsidR="0099760C" w:rsidRPr="0099760C">
        <w:rPr>
          <w:rFonts w:ascii="Sennheiser Office" w:eastAsia="Times New Roman" w:hAnsi="Sennheiser Office" w:cs="Arial"/>
          <w:color w:val="1F1F1F"/>
          <w:sz w:val="20"/>
          <w:szCs w:val="20"/>
          <w:lang w:val="fr-FR"/>
        </w:rPr>
        <w:t xml:space="preserve"> dans nos mémoires.</w:t>
      </w:r>
      <w:r w:rsidR="009E7F16">
        <w:rPr>
          <w:rFonts w:ascii="Sennheiser Office" w:eastAsia="Times New Roman" w:hAnsi="Sennheiser Office" w:cs="Arial"/>
          <w:color w:val="1F1F1F"/>
          <w:sz w:val="20"/>
          <w:szCs w:val="20"/>
          <w:lang w:val="fr-FR"/>
        </w:rPr>
        <w:t xml:space="preserve"> </w:t>
      </w:r>
      <w:r w:rsidR="0099760C">
        <w:rPr>
          <w:rFonts w:ascii="Sennheiser Office" w:eastAsia="Times New Roman" w:hAnsi="Sennheiser Office" w:cs="Arial"/>
          <w:color w:val="1F1F1F"/>
          <w:sz w:val="20"/>
          <w:szCs w:val="20"/>
          <w:lang w:val="fr-FR"/>
        </w:rPr>
        <w:t xml:space="preserve">La marque </w:t>
      </w:r>
      <w:r w:rsidR="0099760C" w:rsidRPr="0099760C">
        <w:rPr>
          <w:rFonts w:ascii="Sennheiser Office" w:eastAsia="Times New Roman" w:hAnsi="Sennheiser Office" w:cs="Arial"/>
          <w:color w:val="1F1F1F"/>
          <w:sz w:val="20"/>
          <w:szCs w:val="20"/>
          <w:lang w:val="fr-FR"/>
        </w:rPr>
        <w:t xml:space="preserve">Sennheiser, </w:t>
      </w:r>
      <w:r w:rsidR="0099760C">
        <w:rPr>
          <w:rFonts w:ascii="Sennheiser Office" w:eastAsia="Times New Roman" w:hAnsi="Sennheiser Office" w:cs="Arial"/>
          <w:color w:val="1F1F1F"/>
          <w:sz w:val="20"/>
          <w:szCs w:val="20"/>
          <w:lang w:val="fr-FR"/>
        </w:rPr>
        <w:t xml:space="preserve">expert </w:t>
      </w:r>
      <w:r w:rsidR="0099760C" w:rsidRPr="0099760C">
        <w:rPr>
          <w:rFonts w:ascii="Sennheiser Office" w:eastAsia="Times New Roman" w:hAnsi="Sennheiser Office" w:cs="Arial"/>
          <w:color w:val="1F1F1F"/>
          <w:sz w:val="20"/>
          <w:szCs w:val="20"/>
          <w:lang w:val="fr-FR"/>
        </w:rPr>
        <w:t xml:space="preserve">mondial en technologies audio, propose de vivre ces moments inoubliables comme jamais auparavant. Grâce à sa gamme primée AMBEO </w:t>
      </w:r>
      <w:proofErr w:type="spellStart"/>
      <w:r w:rsidR="0099760C" w:rsidRPr="0099760C">
        <w:rPr>
          <w:rFonts w:ascii="Sennheiser Office" w:eastAsia="Times New Roman" w:hAnsi="Sennheiser Office" w:cs="Arial"/>
          <w:color w:val="1F1F1F"/>
          <w:sz w:val="20"/>
          <w:szCs w:val="20"/>
          <w:lang w:val="fr-FR"/>
        </w:rPr>
        <w:t>Soundbars</w:t>
      </w:r>
      <w:proofErr w:type="spellEnd"/>
      <w:r w:rsidR="0099760C" w:rsidRPr="0099760C">
        <w:rPr>
          <w:rFonts w:ascii="Sennheiser Office" w:eastAsia="Times New Roman" w:hAnsi="Sennheiser Office" w:cs="Arial"/>
          <w:color w:val="1F1F1F"/>
          <w:sz w:val="20"/>
          <w:szCs w:val="20"/>
          <w:lang w:val="fr-FR"/>
        </w:rPr>
        <w:t xml:space="preserve">, </w:t>
      </w:r>
      <w:r w:rsidR="0099760C">
        <w:rPr>
          <w:rFonts w:ascii="Sennheiser Office" w:eastAsia="Times New Roman" w:hAnsi="Sennheiser Office" w:cs="Arial"/>
          <w:color w:val="1F1F1F"/>
          <w:sz w:val="20"/>
          <w:szCs w:val="20"/>
          <w:lang w:val="fr-FR"/>
        </w:rPr>
        <w:t xml:space="preserve">les téléspectateurs peuvent </w:t>
      </w:r>
      <w:r w:rsidR="0099760C" w:rsidRPr="0099760C">
        <w:rPr>
          <w:rFonts w:ascii="Sennheiser Office" w:eastAsia="Times New Roman" w:hAnsi="Sennheiser Office" w:cs="Arial"/>
          <w:color w:val="1F1F1F"/>
          <w:sz w:val="20"/>
          <w:szCs w:val="20"/>
          <w:lang w:val="fr-FR"/>
        </w:rPr>
        <w:t>transforme</w:t>
      </w:r>
      <w:r w:rsidR="0099760C">
        <w:rPr>
          <w:rFonts w:ascii="Sennheiser Office" w:eastAsia="Times New Roman" w:hAnsi="Sennheiser Office" w:cs="Arial"/>
          <w:color w:val="1F1F1F"/>
          <w:sz w:val="20"/>
          <w:szCs w:val="20"/>
          <w:lang w:val="fr-FR"/>
        </w:rPr>
        <w:t>r</w:t>
      </w:r>
      <w:r w:rsidR="0099760C" w:rsidRPr="0099760C">
        <w:rPr>
          <w:rFonts w:ascii="Sennheiser Office" w:eastAsia="Times New Roman" w:hAnsi="Sennheiser Office" w:cs="Arial"/>
          <w:color w:val="1F1F1F"/>
          <w:sz w:val="20"/>
          <w:szCs w:val="20"/>
          <w:lang w:val="fr-FR"/>
        </w:rPr>
        <w:t xml:space="preserve"> </w:t>
      </w:r>
      <w:r w:rsidR="0099760C">
        <w:rPr>
          <w:rFonts w:ascii="Sennheiser Office" w:eastAsia="Times New Roman" w:hAnsi="Sennheiser Office" w:cs="Arial"/>
          <w:color w:val="1F1F1F"/>
          <w:sz w:val="20"/>
          <w:szCs w:val="20"/>
          <w:lang w:val="fr-FR"/>
        </w:rPr>
        <w:t>leur</w:t>
      </w:r>
      <w:r w:rsidR="0099760C" w:rsidRPr="0099760C">
        <w:rPr>
          <w:rFonts w:ascii="Sennheiser Office" w:eastAsia="Times New Roman" w:hAnsi="Sennheiser Office" w:cs="Arial"/>
          <w:color w:val="1F1F1F"/>
          <w:sz w:val="20"/>
          <w:szCs w:val="20"/>
          <w:lang w:val="fr-FR"/>
        </w:rPr>
        <w:t xml:space="preserve"> salon en un véritable stade et </w:t>
      </w:r>
      <w:r w:rsidR="0099760C">
        <w:rPr>
          <w:rFonts w:ascii="Sennheiser Office" w:eastAsia="Times New Roman" w:hAnsi="Sennheiser Office" w:cs="Arial"/>
          <w:color w:val="1F1F1F"/>
          <w:sz w:val="20"/>
          <w:szCs w:val="20"/>
          <w:lang w:val="fr-FR"/>
        </w:rPr>
        <w:t xml:space="preserve">ainsi </w:t>
      </w:r>
      <w:r w:rsidR="0099760C" w:rsidRPr="0099760C">
        <w:rPr>
          <w:rFonts w:ascii="Sennheiser Office" w:eastAsia="Times New Roman" w:hAnsi="Sennheiser Office" w:cs="Arial"/>
          <w:color w:val="1F1F1F"/>
          <w:sz w:val="20"/>
          <w:szCs w:val="20"/>
          <w:lang w:val="fr-FR"/>
        </w:rPr>
        <w:t>plonge</w:t>
      </w:r>
      <w:r w:rsidR="0099760C">
        <w:rPr>
          <w:rFonts w:ascii="Sennheiser Office" w:eastAsia="Times New Roman" w:hAnsi="Sennheiser Office" w:cs="Arial"/>
          <w:color w:val="1F1F1F"/>
          <w:sz w:val="20"/>
          <w:szCs w:val="20"/>
          <w:lang w:val="fr-FR"/>
        </w:rPr>
        <w:t>r</w:t>
      </w:r>
      <w:r w:rsidR="0099760C" w:rsidRPr="0099760C">
        <w:rPr>
          <w:rFonts w:ascii="Sennheiser Office" w:eastAsia="Times New Roman" w:hAnsi="Sennheiser Office" w:cs="Arial"/>
          <w:color w:val="1F1F1F"/>
          <w:sz w:val="20"/>
          <w:szCs w:val="20"/>
          <w:lang w:val="fr-FR"/>
        </w:rPr>
        <w:t xml:space="preserve"> au cœur de l’action avec un son immersif de qualité exceptionnelle, recréant l’ambiance électrique des plus grands événements sportifs directement chez </w:t>
      </w:r>
      <w:r w:rsidR="0099760C">
        <w:rPr>
          <w:rFonts w:ascii="Sennheiser Office" w:eastAsia="Times New Roman" w:hAnsi="Sennheiser Office" w:cs="Arial"/>
          <w:color w:val="1F1F1F"/>
          <w:sz w:val="20"/>
          <w:szCs w:val="20"/>
          <w:lang w:val="fr-FR"/>
        </w:rPr>
        <w:t xml:space="preserve">soi </w:t>
      </w:r>
      <w:r w:rsidR="0099760C" w:rsidRPr="0099760C">
        <w:rPr>
          <w:rFonts w:ascii="Sennheiser Office" w:eastAsia="Times New Roman" w:hAnsi="Sennheiser Office" w:cs="Arial"/>
          <w:color w:val="1F1F1F"/>
          <w:sz w:val="20"/>
          <w:szCs w:val="20"/>
          <w:lang w:val="fr-FR"/>
        </w:rPr>
        <w:t>!</w:t>
      </w:r>
    </w:p>
    <w:p w14:paraId="53202FC8" w14:textId="77777777" w:rsidR="00333FB2" w:rsidRDefault="00333FB2" w:rsidP="00873C75">
      <w:pPr>
        <w:shd w:val="clear" w:color="auto" w:fill="FFFFFF"/>
        <w:spacing w:line="276" w:lineRule="auto"/>
        <w:rPr>
          <w:rFonts w:ascii="Sennheiser Office" w:eastAsia="Times New Roman" w:hAnsi="Sennheiser Office" w:cs="Arial"/>
          <w:color w:val="1F1F1F"/>
          <w:sz w:val="20"/>
          <w:szCs w:val="20"/>
          <w:lang w:val="fr-FR"/>
        </w:rPr>
      </w:pPr>
    </w:p>
    <w:p w14:paraId="79DFAF19" w14:textId="77777777" w:rsidR="00333FB2" w:rsidRDefault="00333FB2" w:rsidP="00873C75">
      <w:pPr>
        <w:shd w:val="clear" w:color="auto" w:fill="FFFFFF"/>
        <w:spacing w:line="276" w:lineRule="auto"/>
        <w:rPr>
          <w:rFonts w:ascii="Sennheiser Office" w:eastAsia="Times New Roman" w:hAnsi="Sennheiser Office" w:cs="Arial"/>
          <w:color w:val="1F1F1F"/>
          <w:sz w:val="20"/>
          <w:szCs w:val="20"/>
          <w:lang w:val="fr-FR"/>
        </w:rPr>
      </w:pPr>
    </w:p>
    <w:p w14:paraId="5C0D91A5" w14:textId="0A6FCC43" w:rsidR="00333FB2" w:rsidRDefault="00000000" w:rsidP="0099760C">
      <w:pPr>
        <w:pStyle w:val="NormalWeb"/>
        <w:spacing w:before="0" w:beforeAutospacing="0" w:after="0" w:afterAutospacing="0"/>
        <w:rPr>
          <w:rFonts w:ascii="Sennheiser Office" w:hAnsi="Sennheiser Office" w:cs="Arial"/>
          <w:b/>
          <w:bCs/>
          <w:color w:val="1F1F1F"/>
          <w:sz w:val="20"/>
          <w:szCs w:val="20"/>
          <w:lang w:eastAsia="en-US"/>
        </w:rPr>
      </w:pPr>
      <w:hyperlink r:id="rId11" w:history="1">
        <w:r w:rsidR="00116190" w:rsidRPr="00EF1C7B">
          <w:rPr>
            <w:rStyle w:val="Lienhypertexte"/>
            <w:rFonts w:ascii="Sennheiser Office" w:hAnsi="Sennheiser Office" w:cs="Arial"/>
            <w:b/>
            <w:bCs/>
            <w:sz w:val="20"/>
            <w:szCs w:val="20"/>
            <w:lang w:eastAsia="en-US"/>
          </w:rPr>
          <w:t xml:space="preserve">AMBEO </w:t>
        </w:r>
        <w:proofErr w:type="spellStart"/>
        <w:r w:rsidR="00116190" w:rsidRPr="00EF1C7B">
          <w:rPr>
            <w:rStyle w:val="Lienhypertexte"/>
            <w:rFonts w:ascii="Sennheiser Office" w:hAnsi="Sennheiser Office" w:cs="Arial"/>
            <w:b/>
            <w:bCs/>
            <w:sz w:val="20"/>
            <w:szCs w:val="20"/>
            <w:lang w:eastAsia="en-US"/>
          </w:rPr>
          <w:t>Soundbar</w:t>
        </w:r>
        <w:proofErr w:type="spellEnd"/>
        <w:r w:rsidR="00116190" w:rsidRPr="00EF1C7B">
          <w:rPr>
            <w:rStyle w:val="Lienhypertexte"/>
            <w:rFonts w:ascii="Sennheiser Office" w:hAnsi="Sennheiser Office" w:cs="Arial"/>
            <w:b/>
            <w:bCs/>
            <w:sz w:val="20"/>
            <w:szCs w:val="20"/>
            <w:lang w:eastAsia="en-US"/>
          </w:rPr>
          <w:t xml:space="preserve"> Max</w:t>
        </w:r>
      </w:hyperlink>
      <w:r w:rsidR="00116190">
        <w:rPr>
          <w:rFonts w:ascii="Sennheiser Office" w:hAnsi="Sennheiser Office" w:cs="Arial"/>
          <w:b/>
          <w:bCs/>
          <w:color w:val="1F1F1F"/>
          <w:sz w:val="20"/>
          <w:szCs w:val="20"/>
          <w:lang w:eastAsia="en-US"/>
        </w:rPr>
        <w:t> : Vivre chaque instant comme si vous y étiez !</w:t>
      </w:r>
    </w:p>
    <w:p w14:paraId="4BB8DB55" w14:textId="77777777" w:rsidR="009E7F16" w:rsidRDefault="009E7F16" w:rsidP="0099760C">
      <w:pPr>
        <w:pStyle w:val="NormalWeb"/>
        <w:spacing w:before="0" w:beforeAutospacing="0" w:after="0" w:afterAutospacing="0"/>
        <w:rPr>
          <w:rFonts w:ascii="Sennheiser Office" w:hAnsi="Sennheiser Office" w:cs="Arial"/>
          <w:b/>
          <w:bCs/>
          <w:color w:val="1F1F1F"/>
          <w:sz w:val="20"/>
          <w:szCs w:val="20"/>
          <w:lang w:eastAsia="en-US"/>
        </w:rPr>
      </w:pPr>
    </w:p>
    <w:p w14:paraId="64C0ADF3" w14:textId="2BE285CE" w:rsidR="00333FB2" w:rsidRDefault="00333FB2" w:rsidP="0099760C">
      <w:pPr>
        <w:pStyle w:val="NormalWeb"/>
        <w:spacing w:before="0" w:beforeAutospacing="0" w:after="0" w:afterAutospacing="0"/>
      </w:pPr>
      <w:r>
        <w:fldChar w:fldCharType="begin"/>
      </w:r>
      <w:r>
        <w:instrText xml:space="preserve"> INCLUDEPICTURE "https://cdn-assets-eu.frontify.com/s3/frontify-enterprise-files-eu/eyJwYXRoIjoic29ub3ZhXC9hY2NvdW50c1wvMmZcLzQwMDExNjhcL3Byb2plY3RzXC8xMlwvYXNzZXRzXC9jY1wvNzU1XC84NGNlOTY2N2IzNTMxYWFhNjE1ZDlhZTZlNzRjN2I4MC0xNjQ1MjEzNDM2LmpwZyJ9:sonova:Wl_pejrE1ROhxm3LsSZAyjSgt5VUXOBmLoibQ5CWexw?width=2400" \* MERGEFORMATINET </w:instrText>
      </w:r>
      <w:r>
        <w:fldChar w:fldCharType="separate"/>
      </w:r>
      <w:r>
        <w:rPr>
          <w:noProof/>
        </w:rPr>
        <w:drawing>
          <wp:inline distT="0" distB="0" distL="0" distR="0" wp14:anchorId="58C353C5" wp14:editId="2598E9D2">
            <wp:extent cx="4038600" cy="2692230"/>
            <wp:effectExtent l="0" t="0" r="0" b="635"/>
            <wp:docPr id="1820192545" name="Image 7" descr="AMBEO_Soundbar_Product_mood_shot_18_047_Max_Threlfall_1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BEO_Soundbar_Product_mood_shot_18_047_Max_Threlfall_1280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60298" cy="2706694"/>
                    </a:xfrm>
                    <a:prstGeom prst="rect">
                      <a:avLst/>
                    </a:prstGeom>
                    <a:noFill/>
                    <a:ln>
                      <a:noFill/>
                    </a:ln>
                  </pic:spPr>
                </pic:pic>
              </a:graphicData>
            </a:graphic>
          </wp:inline>
        </w:drawing>
      </w:r>
      <w:r>
        <w:fldChar w:fldCharType="end"/>
      </w:r>
    </w:p>
    <w:p w14:paraId="1CD0478E" w14:textId="77777777" w:rsidR="00787DE7" w:rsidRDefault="00787DE7" w:rsidP="0099760C">
      <w:pPr>
        <w:pStyle w:val="NormalWeb"/>
        <w:spacing w:before="0" w:beforeAutospacing="0" w:after="0" w:afterAutospacing="0"/>
        <w:rPr>
          <w:rFonts w:ascii="Sennheiser Office" w:hAnsi="Sennheiser Office" w:cs="Arial"/>
          <w:b/>
          <w:bCs/>
          <w:color w:val="1F1F1F"/>
          <w:sz w:val="20"/>
          <w:szCs w:val="20"/>
          <w:lang w:eastAsia="en-US"/>
        </w:rPr>
      </w:pPr>
    </w:p>
    <w:p w14:paraId="62FFE13E" w14:textId="578FC03C" w:rsidR="00116190" w:rsidRDefault="00116190" w:rsidP="00787DE7">
      <w:pPr>
        <w:pStyle w:val="NormalWeb"/>
        <w:spacing w:before="0" w:beforeAutospacing="0" w:after="0" w:afterAutospacing="0" w:line="360" w:lineRule="auto"/>
        <w:rPr>
          <w:rFonts w:ascii="Sennheiser Office" w:hAnsi="Sennheiser Office" w:cs="Arial"/>
          <w:color w:val="1F1F1F"/>
          <w:sz w:val="20"/>
          <w:szCs w:val="20"/>
          <w:lang w:eastAsia="en-US"/>
        </w:rPr>
      </w:pPr>
      <w:r w:rsidRPr="00116190">
        <w:rPr>
          <w:rFonts w:ascii="Sennheiser Office" w:hAnsi="Sennheiser Office" w:cs="Arial"/>
          <w:color w:val="1F1F1F"/>
          <w:sz w:val="20"/>
          <w:szCs w:val="20"/>
          <w:lang w:eastAsia="en-US"/>
        </w:rPr>
        <w:t xml:space="preserve">L’AMBEO </w:t>
      </w:r>
      <w:proofErr w:type="spellStart"/>
      <w:r w:rsidRPr="00116190">
        <w:rPr>
          <w:rFonts w:ascii="Sennheiser Office" w:hAnsi="Sennheiser Office" w:cs="Arial"/>
          <w:color w:val="1F1F1F"/>
          <w:sz w:val="20"/>
          <w:szCs w:val="20"/>
          <w:lang w:eastAsia="en-US"/>
        </w:rPr>
        <w:t>Soundbar</w:t>
      </w:r>
      <w:proofErr w:type="spellEnd"/>
      <w:r w:rsidRPr="00116190">
        <w:rPr>
          <w:rFonts w:ascii="Sennheiser Office" w:hAnsi="Sennheiser Office" w:cs="Arial"/>
          <w:color w:val="1F1F1F"/>
          <w:sz w:val="20"/>
          <w:szCs w:val="20"/>
          <w:lang w:eastAsia="en-US"/>
        </w:rPr>
        <w:t xml:space="preserve"> Max, équipée de 13 haut-parleurs haut de gamme, plonge </w:t>
      </w:r>
      <w:r>
        <w:rPr>
          <w:rFonts w:ascii="Sennheiser Office" w:hAnsi="Sennheiser Office" w:cs="Arial"/>
          <w:color w:val="1F1F1F"/>
          <w:sz w:val="20"/>
          <w:szCs w:val="20"/>
          <w:lang w:eastAsia="en-US"/>
        </w:rPr>
        <w:t>les</w:t>
      </w:r>
      <w:r w:rsidR="0099760C">
        <w:rPr>
          <w:rFonts w:ascii="Sennheiser Office" w:hAnsi="Sennheiser Office" w:cs="Arial"/>
          <w:color w:val="1F1F1F"/>
          <w:sz w:val="20"/>
          <w:szCs w:val="20"/>
          <w:lang w:eastAsia="en-US"/>
        </w:rPr>
        <w:t xml:space="preserve"> </w:t>
      </w:r>
      <w:r>
        <w:rPr>
          <w:rFonts w:ascii="Sennheiser Office" w:hAnsi="Sennheiser Office" w:cs="Arial"/>
          <w:color w:val="1F1F1F"/>
          <w:sz w:val="20"/>
          <w:szCs w:val="20"/>
          <w:lang w:eastAsia="en-US"/>
        </w:rPr>
        <w:t xml:space="preserve">téléspectateurs </w:t>
      </w:r>
      <w:r w:rsidRPr="00116190">
        <w:rPr>
          <w:rFonts w:ascii="Sennheiser Office" w:hAnsi="Sennheiser Office" w:cs="Arial"/>
          <w:color w:val="1F1F1F"/>
          <w:sz w:val="20"/>
          <w:szCs w:val="20"/>
          <w:lang w:eastAsia="en-US"/>
        </w:rPr>
        <w:t xml:space="preserve">au cœur de l’action avec une qualité sonore 5.1.4 et des basses profondes allant jusqu’à 30 Hz. Grâce à la technologie de virtualisation avancée développée en collaboration avec Fraunhofer, cette barre de son recrée un système home cinéma complet, optimisé par l’auto-calibrage pour une adaptation parfaite à l’acoustique de votre pièce. Compatible avec les dernières normes HDMI et intégrant </w:t>
      </w:r>
      <w:proofErr w:type="spellStart"/>
      <w:r w:rsidRPr="00116190">
        <w:rPr>
          <w:rFonts w:ascii="Sennheiser Office" w:hAnsi="Sennheiser Office" w:cs="Arial"/>
          <w:color w:val="1F1F1F"/>
          <w:sz w:val="20"/>
          <w:szCs w:val="20"/>
          <w:lang w:eastAsia="en-US"/>
        </w:rPr>
        <w:t>AirPlay</w:t>
      </w:r>
      <w:proofErr w:type="spellEnd"/>
      <w:r w:rsidRPr="00116190">
        <w:rPr>
          <w:rFonts w:ascii="Sennheiser Office" w:hAnsi="Sennheiser Office" w:cs="Arial"/>
          <w:color w:val="1F1F1F"/>
          <w:sz w:val="20"/>
          <w:szCs w:val="20"/>
          <w:lang w:eastAsia="en-US"/>
        </w:rPr>
        <w:t xml:space="preserve"> 2, Spotify </w:t>
      </w:r>
      <w:proofErr w:type="spellStart"/>
      <w:r w:rsidRPr="00116190">
        <w:rPr>
          <w:rFonts w:ascii="Sennheiser Office" w:hAnsi="Sennheiser Office" w:cs="Arial"/>
          <w:color w:val="1F1F1F"/>
          <w:sz w:val="20"/>
          <w:szCs w:val="20"/>
          <w:lang w:eastAsia="en-US"/>
        </w:rPr>
        <w:t>Connect</w:t>
      </w:r>
      <w:proofErr w:type="spellEnd"/>
      <w:r w:rsidRPr="00116190">
        <w:rPr>
          <w:rFonts w:ascii="Sennheiser Office" w:hAnsi="Sennheiser Office" w:cs="Arial"/>
          <w:color w:val="1F1F1F"/>
          <w:sz w:val="20"/>
          <w:szCs w:val="20"/>
          <w:lang w:eastAsia="en-US"/>
        </w:rPr>
        <w:t xml:space="preserve">, et TIDAL </w:t>
      </w:r>
      <w:proofErr w:type="spellStart"/>
      <w:r w:rsidRPr="00116190">
        <w:rPr>
          <w:rFonts w:ascii="Sennheiser Office" w:hAnsi="Sennheiser Office" w:cs="Arial"/>
          <w:color w:val="1F1F1F"/>
          <w:sz w:val="20"/>
          <w:szCs w:val="20"/>
          <w:lang w:eastAsia="en-US"/>
        </w:rPr>
        <w:t>Connect</w:t>
      </w:r>
      <w:proofErr w:type="spellEnd"/>
      <w:r w:rsidRPr="00116190">
        <w:rPr>
          <w:rFonts w:ascii="Sennheiser Office" w:hAnsi="Sennheiser Office" w:cs="Arial"/>
          <w:color w:val="1F1F1F"/>
          <w:sz w:val="20"/>
          <w:szCs w:val="20"/>
          <w:lang w:eastAsia="en-US"/>
        </w:rPr>
        <w:t xml:space="preserve">, l’AMBEO </w:t>
      </w:r>
      <w:proofErr w:type="spellStart"/>
      <w:r w:rsidRPr="00116190">
        <w:rPr>
          <w:rFonts w:ascii="Sennheiser Office" w:hAnsi="Sennheiser Office" w:cs="Arial"/>
          <w:color w:val="1F1F1F"/>
          <w:sz w:val="20"/>
          <w:szCs w:val="20"/>
          <w:lang w:eastAsia="en-US"/>
        </w:rPr>
        <w:t>Soundbar</w:t>
      </w:r>
      <w:proofErr w:type="spellEnd"/>
      <w:r w:rsidRPr="00116190">
        <w:rPr>
          <w:rFonts w:ascii="Sennheiser Office" w:hAnsi="Sennheiser Office" w:cs="Arial"/>
          <w:color w:val="1F1F1F"/>
          <w:sz w:val="20"/>
          <w:szCs w:val="20"/>
          <w:lang w:eastAsia="en-US"/>
        </w:rPr>
        <w:t xml:space="preserve"> Max est la solution ultime pour des soirées inoubliables.</w:t>
      </w:r>
    </w:p>
    <w:p w14:paraId="3F73F398" w14:textId="77777777" w:rsidR="00116190" w:rsidRDefault="00116190" w:rsidP="0099760C">
      <w:pPr>
        <w:pStyle w:val="NormalWeb"/>
        <w:spacing w:before="0" w:beforeAutospacing="0" w:after="0" w:afterAutospacing="0"/>
        <w:rPr>
          <w:rFonts w:ascii="Sennheiser Office" w:hAnsi="Sennheiser Office" w:cs="Arial"/>
          <w:color w:val="1F1F1F"/>
          <w:sz w:val="20"/>
          <w:szCs w:val="20"/>
          <w:lang w:eastAsia="en-US"/>
        </w:rPr>
      </w:pPr>
    </w:p>
    <w:p w14:paraId="1E7B1CC5" w14:textId="77777777" w:rsidR="00333FB2" w:rsidRDefault="00333FB2" w:rsidP="0099760C">
      <w:pPr>
        <w:pStyle w:val="NormalWeb"/>
        <w:spacing w:before="0" w:beforeAutospacing="0" w:after="0" w:afterAutospacing="0"/>
        <w:rPr>
          <w:rFonts w:ascii="Sennheiser Office" w:hAnsi="Sennheiser Office" w:cs="Arial"/>
          <w:color w:val="1F1F1F"/>
          <w:sz w:val="20"/>
          <w:szCs w:val="20"/>
          <w:lang w:eastAsia="en-US"/>
        </w:rPr>
      </w:pPr>
    </w:p>
    <w:p w14:paraId="5FA49996" w14:textId="77777777" w:rsidR="00787DE7" w:rsidRPr="00116190" w:rsidRDefault="00787DE7" w:rsidP="0099760C">
      <w:pPr>
        <w:pStyle w:val="NormalWeb"/>
        <w:spacing w:before="0" w:beforeAutospacing="0" w:after="0" w:afterAutospacing="0"/>
        <w:rPr>
          <w:rFonts w:ascii="Sennheiser Office" w:hAnsi="Sennheiser Office" w:cs="Arial"/>
          <w:color w:val="1F1F1F"/>
          <w:sz w:val="20"/>
          <w:szCs w:val="20"/>
          <w:lang w:eastAsia="en-US"/>
        </w:rPr>
      </w:pPr>
    </w:p>
    <w:p w14:paraId="2A231567" w14:textId="5E929786" w:rsidR="00116190" w:rsidRDefault="00116190" w:rsidP="0099760C">
      <w:pPr>
        <w:pStyle w:val="NormalWeb"/>
        <w:spacing w:before="0" w:beforeAutospacing="0" w:after="0" w:afterAutospacing="0"/>
        <w:rPr>
          <w:rFonts w:ascii="Sennheiser Office" w:hAnsi="Sennheiser Office" w:cs="Arial"/>
          <w:b/>
          <w:bCs/>
          <w:color w:val="1F1F1F"/>
          <w:sz w:val="20"/>
          <w:szCs w:val="20"/>
          <w:lang w:eastAsia="en-US"/>
        </w:rPr>
      </w:pPr>
      <w:r w:rsidRPr="00116190">
        <w:rPr>
          <w:rFonts w:ascii="Sennheiser Office" w:hAnsi="Sennheiser Office" w:cs="Arial"/>
          <w:b/>
          <w:bCs/>
          <w:color w:val="1F1F1F"/>
          <w:sz w:val="20"/>
          <w:szCs w:val="20"/>
          <w:lang w:eastAsia="en-US"/>
        </w:rPr>
        <w:lastRenderedPageBreak/>
        <w:t xml:space="preserve">Immersion </w:t>
      </w:r>
      <w:r>
        <w:rPr>
          <w:rFonts w:ascii="Sennheiser Office" w:hAnsi="Sennheiser Office" w:cs="Arial"/>
          <w:b/>
          <w:bCs/>
          <w:color w:val="1F1F1F"/>
          <w:sz w:val="20"/>
          <w:szCs w:val="20"/>
          <w:lang w:eastAsia="en-US"/>
        </w:rPr>
        <w:t>t</w:t>
      </w:r>
      <w:r w:rsidRPr="00116190">
        <w:rPr>
          <w:rFonts w:ascii="Sennheiser Office" w:hAnsi="Sennheiser Office" w:cs="Arial"/>
          <w:b/>
          <w:bCs/>
          <w:color w:val="1F1F1F"/>
          <w:sz w:val="20"/>
          <w:szCs w:val="20"/>
          <w:lang w:eastAsia="en-US"/>
        </w:rPr>
        <w:t xml:space="preserve">otale avec </w:t>
      </w:r>
      <w:r w:rsidR="0099760C">
        <w:rPr>
          <w:rFonts w:ascii="Sennheiser Office" w:hAnsi="Sennheiser Office" w:cs="Arial"/>
          <w:b/>
          <w:bCs/>
          <w:color w:val="1F1F1F"/>
          <w:sz w:val="20"/>
          <w:szCs w:val="20"/>
          <w:lang w:eastAsia="en-US"/>
        </w:rPr>
        <w:t xml:space="preserve">la </w:t>
      </w:r>
      <w:hyperlink r:id="rId13" w:history="1">
        <w:r w:rsidRPr="00EF1C7B">
          <w:rPr>
            <w:rStyle w:val="Lienhypertexte"/>
            <w:rFonts w:ascii="Sennheiser Office" w:hAnsi="Sennheiser Office" w:cs="Arial"/>
            <w:b/>
            <w:bCs/>
            <w:sz w:val="20"/>
            <w:szCs w:val="20"/>
            <w:lang w:eastAsia="en-US"/>
          </w:rPr>
          <w:t xml:space="preserve">AMBEO </w:t>
        </w:r>
        <w:proofErr w:type="spellStart"/>
        <w:r w:rsidRPr="00EF1C7B">
          <w:rPr>
            <w:rStyle w:val="Lienhypertexte"/>
            <w:rFonts w:ascii="Sennheiser Office" w:hAnsi="Sennheiser Office" w:cs="Arial"/>
            <w:b/>
            <w:bCs/>
            <w:sz w:val="20"/>
            <w:szCs w:val="20"/>
            <w:lang w:eastAsia="en-US"/>
          </w:rPr>
          <w:t>Soundbar</w:t>
        </w:r>
        <w:proofErr w:type="spellEnd"/>
        <w:r w:rsidRPr="00EF1C7B">
          <w:rPr>
            <w:rStyle w:val="Lienhypertexte"/>
            <w:rFonts w:ascii="Sennheiser Office" w:hAnsi="Sennheiser Office" w:cs="Arial"/>
            <w:b/>
            <w:bCs/>
            <w:sz w:val="20"/>
            <w:szCs w:val="20"/>
            <w:lang w:eastAsia="en-US"/>
          </w:rPr>
          <w:t xml:space="preserve"> Plus</w:t>
        </w:r>
      </w:hyperlink>
    </w:p>
    <w:p w14:paraId="53D534A2" w14:textId="77777777" w:rsidR="00333FB2" w:rsidRDefault="00333FB2" w:rsidP="0099760C">
      <w:pPr>
        <w:pStyle w:val="NormalWeb"/>
        <w:spacing w:before="0" w:beforeAutospacing="0" w:after="0" w:afterAutospacing="0"/>
        <w:rPr>
          <w:rFonts w:ascii="Sennheiser Office" w:hAnsi="Sennheiser Office" w:cs="Arial"/>
          <w:b/>
          <w:bCs/>
          <w:color w:val="1F1F1F"/>
          <w:sz w:val="20"/>
          <w:szCs w:val="20"/>
          <w:lang w:eastAsia="en-US"/>
        </w:rPr>
      </w:pPr>
    </w:p>
    <w:p w14:paraId="71CB4375" w14:textId="606D37BB" w:rsidR="00333FB2" w:rsidRDefault="00333FB2" w:rsidP="0099760C">
      <w:pPr>
        <w:pStyle w:val="NormalWeb"/>
        <w:spacing w:before="0" w:beforeAutospacing="0" w:after="0" w:afterAutospacing="0"/>
        <w:rPr>
          <w:rFonts w:ascii="Sennheiser Office" w:hAnsi="Sennheiser Office" w:cs="Arial"/>
          <w:b/>
          <w:bCs/>
          <w:color w:val="1F1F1F"/>
          <w:sz w:val="20"/>
          <w:szCs w:val="20"/>
          <w:lang w:eastAsia="en-US"/>
        </w:rPr>
      </w:pPr>
      <w:r>
        <w:rPr>
          <w:rFonts w:ascii="Sennheiser Office" w:hAnsi="Sennheiser Office" w:cs="Arial"/>
          <w:b/>
          <w:bCs/>
          <w:noProof/>
          <w:color w:val="1F1F1F"/>
          <w:sz w:val="20"/>
          <w:szCs w:val="20"/>
          <w:lang w:eastAsia="en-US"/>
        </w:rPr>
        <w:drawing>
          <wp:inline distT="0" distB="0" distL="0" distR="0" wp14:anchorId="58FFE6D6" wp14:editId="33310870">
            <wp:extent cx="3467100" cy="2557571"/>
            <wp:effectExtent l="0" t="0" r="0" b="0"/>
            <wp:docPr id="1688099106" name="Image 8" descr="Une image contenant mur, intérieur, meubles, s’asse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099106" name="Image 8" descr="Une image contenant mur, intérieur, meubles, s’asseoir&#10;&#10;Description générée automatiquement"/>
                    <pic:cNvPicPr/>
                  </pic:nvPicPr>
                  <pic:blipFill rotWithShape="1">
                    <a:blip r:embed="rId14"/>
                    <a:srcRect l="6091" r="18782"/>
                    <a:stretch/>
                  </pic:blipFill>
                  <pic:spPr bwMode="auto">
                    <a:xfrm>
                      <a:off x="0" y="0"/>
                      <a:ext cx="3518186" cy="2595255"/>
                    </a:xfrm>
                    <a:prstGeom prst="rect">
                      <a:avLst/>
                    </a:prstGeom>
                    <a:ln>
                      <a:noFill/>
                    </a:ln>
                    <a:extLst>
                      <a:ext uri="{53640926-AAD7-44D8-BBD7-CCE9431645EC}">
                        <a14:shadowObscured xmlns:a14="http://schemas.microsoft.com/office/drawing/2010/main"/>
                      </a:ext>
                    </a:extLst>
                  </pic:spPr>
                </pic:pic>
              </a:graphicData>
            </a:graphic>
          </wp:inline>
        </w:drawing>
      </w:r>
    </w:p>
    <w:p w14:paraId="0A11062F" w14:textId="77777777" w:rsidR="004F15F1" w:rsidRPr="00116190" w:rsidRDefault="004F15F1" w:rsidP="0099760C">
      <w:pPr>
        <w:pStyle w:val="NormalWeb"/>
        <w:spacing w:before="0" w:beforeAutospacing="0" w:after="0" w:afterAutospacing="0"/>
        <w:rPr>
          <w:rFonts w:ascii="Sennheiser Office" w:hAnsi="Sennheiser Office" w:cs="Arial"/>
          <w:color w:val="1F1F1F"/>
          <w:sz w:val="20"/>
          <w:szCs w:val="20"/>
          <w:lang w:eastAsia="en-US"/>
        </w:rPr>
      </w:pPr>
    </w:p>
    <w:p w14:paraId="1EF8D162" w14:textId="7D1B1BCC" w:rsidR="00116190" w:rsidRDefault="00116190" w:rsidP="00787DE7">
      <w:pPr>
        <w:pStyle w:val="NormalWeb"/>
        <w:spacing w:before="0" w:beforeAutospacing="0" w:after="0" w:afterAutospacing="0" w:line="360" w:lineRule="auto"/>
        <w:rPr>
          <w:rFonts w:ascii="Sennheiser Office" w:hAnsi="Sennheiser Office" w:cs="Arial"/>
          <w:color w:val="1F1F1F"/>
          <w:sz w:val="20"/>
          <w:szCs w:val="20"/>
          <w:lang w:eastAsia="en-US"/>
        </w:rPr>
      </w:pPr>
      <w:r w:rsidRPr="00116190">
        <w:rPr>
          <w:rFonts w:ascii="Sennheiser Office" w:hAnsi="Sennheiser Office" w:cs="Arial"/>
          <w:color w:val="1F1F1F"/>
          <w:sz w:val="20"/>
          <w:szCs w:val="20"/>
          <w:lang w:eastAsia="en-US"/>
        </w:rPr>
        <w:t xml:space="preserve">Pour </w:t>
      </w:r>
      <w:r w:rsidR="0099760C">
        <w:rPr>
          <w:rFonts w:ascii="Sennheiser Office" w:hAnsi="Sennheiser Office" w:cs="Arial"/>
          <w:color w:val="1F1F1F"/>
          <w:sz w:val="20"/>
          <w:szCs w:val="20"/>
          <w:lang w:eastAsia="en-US"/>
        </w:rPr>
        <w:t xml:space="preserve">celles et </w:t>
      </w:r>
      <w:r w:rsidRPr="00116190">
        <w:rPr>
          <w:rFonts w:ascii="Sennheiser Office" w:hAnsi="Sennheiser Office" w:cs="Arial"/>
          <w:color w:val="1F1F1F"/>
          <w:sz w:val="20"/>
          <w:szCs w:val="20"/>
          <w:lang w:eastAsia="en-US"/>
        </w:rPr>
        <w:t xml:space="preserve">ceux qui recherchent une solution compacte sans compromis sur la qualité, l’AMBEO </w:t>
      </w:r>
      <w:proofErr w:type="spellStart"/>
      <w:r w:rsidRPr="00116190">
        <w:rPr>
          <w:rFonts w:ascii="Sennheiser Office" w:hAnsi="Sennheiser Office" w:cs="Arial"/>
          <w:color w:val="1F1F1F"/>
          <w:sz w:val="20"/>
          <w:szCs w:val="20"/>
          <w:lang w:eastAsia="en-US"/>
        </w:rPr>
        <w:t>Soundbar</w:t>
      </w:r>
      <w:proofErr w:type="spellEnd"/>
      <w:r w:rsidRPr="00116190">
        <w:rPr>
          <w:rFonts w:ascii="Sennheiser Office" w:hAnsi="Sennheiser Office" w:cs="Arial"/>
          <w:color w:val="1F1F1F"/>
          <w:sz w:val="20"/>
          <w:szCs w:val="20"/>
          <w:lang w:eastAsia="en-US"/>
        </w:rPr>
        <w:t xml:space="preserve"> Plus propose un système home cinéma 7.1.4. Avec ses deux subwoofers intégrés, elle offre des basses puissantes et une expérience sonore immersive grâce à la virtualisation AMBEO. Connectivité avancée via Bluetooth, Apple </w:t>
      </w:r>
      <w:proofErr w:type="spellStart"/>
      <w:r w:rsidRPr="00116190">
        <w:rPr>
          <w:rFonts w:ascii="Sennheiser Office" w:hAnsi="Sennheiser Office" w:cs="Arial"/>
          <w:color w:val="1F1F1F"/>
          <w:sz w:val="20"/>
          <w:szCs w:val="20"/>
          <w:lang w:eastAsia="en-US"/>
        </w:rPr>
        <w:t>AirPlay</w:t>
      </w:r>
      <w:proofErr w:type="spellEnd"/>
      <w:r w:rsidRPr="00116190">
        <w:rPr>
          <w:rFonts w:ascii="Sennheiser Office" w:hAnsi="Sennheiser Office" w:cs="Arial"/>
          <w:color w:val="1F1F1F"/>
          <w:sz w:val="20"/>
          <w:szCs w:val="20"/>
          <w:lang w:eastAsia="en-US"/>
        </w:rPr>
        <w:t xml:space="preserve"> 2, et une intégration avec les principaux services de streaming assurent une flexibilité et une facilité d’utilisation optimales.</w:t>
      </w:r>
    </w:p>
    <w:p w14:paraId="05B2188E" w14:textId="77777777" w:rsidR="00116190" w:rsidRDefault="00116190" w:rsidP="0099760C">
      <w:pPr>
        <w:pStyle w:val="NormalWeb"/>
        <w:spacing w:before="0" w:beforeAutospacing="0" w:after="0" w:afterAutospacing="0"/>
        <w:rPr>
          <w:rFonts w:ascii="Sennheiser Office" w:hAnsi="Sennheiser Office" w:cs="Arial"/>
          <w:color w:val="1F1F1F"/>
          <w:sz w:val="20"/>
          <w:szCs w:val="20"/>
          <w:lang w:eastAsia="en-US"/>
        </w:rPr>
      </w:pPr>
    </w:p>
    <w:p w14:paraId="4DF5A3F6" w14:textId="77777777" w:rsidR="009E7F16" w:rsidRPr="00116190" w:rsidRDefault="009E7F16" w:rsidP="0099760C">
      <w:pPr>
        <w:pStyle w:val="NormalWeb"/>
        <w:spacing w:before="0" w:beforeAutospacing="0" w:after="0" w:afterAutospacing="0"/>
        <w:rPr>
          <w:rFonts w:ascii="Sennheiser Office" w:hAnsi="Sennheiser Office" w:cs="Arial"/>
          <w:color w:val="1F1F1F"/>
          <w:sz w:val="20"/>
          <w:szCs w:val="20"/>
          <w:lang w:eastAsia="en-US"/>
        </w:rPr>
      </w:pPr>
    </w:p>
    <w:p w14:paraId="4A856296" w14:textId="66AA98DC" w:rsidR="00116190" w:rsidRDefault="00116190" w:rsidP="0099760C">
      <w:pPr>
        <w:pStyle w:val="NormalWeb"/>
        <w:spacing w:before="0" w:beforeAutospacing="0" w:after="0" w:afterAutospacing="0"/>
        <w:rPr>
          <w:rFonts w:ascii="Sennheiser Office" w:hAnsi="Sennheiser Office" w:cs="Arial"/>
          <w:b/>
          <w:bCs/>
          <w:color w:val="1F1F1F"/>
          <w:sz w:val="20"/>
          <w:szCs w:val="20"/>
          <w:lang w:eastAsia="en-US"/>
        </w:rPr>
      </w:pPr>
      <w:r w:rsidRPr="00116190">
        <w:rPr>
          <w:rFonts w:ascii="Sennheiser Office" w:hAnsi="Sennheiser Office" w:cs="Arial"/>
          <w:b/>
          <w:bCs/>
          <w:color w:val="1F1F1F"/>
          <w:sz w:val="20"/>
          <w:szCs w:val="20"/>
          <w:lang w:eastAsia="en-US"/>
        </w:rPr>
        <w:t>Compact</w:t>
      </w:r>
      <w:r>
        <w:rPr>
          <w:rFonts w:ascii="Sennheiser Office" w:hAnsi="Sennheiser Office" w:cs="Arial"/>
          <w:b/>
          <w:bCs/>
          <w:color w:val="1F1F1F"/>
          <w:sz w:val="20"/>
          <w:szCs w:val="20"/>
          <w:lang w:eastAsia="en-US"/>
        </w:rPr>
        <w:t>e</w:t>
      </w:r>
      <w:r w:rsidRPr="00116190">
        <w:rPr>
          <w:rFonts w:ascii="Sennheiser Office" w:hAnsi="Sennheiser Office" w:cs="Arial"/>
          <w:b/>
          <w:bCs/>
          <w:color w:val="1F1F1F"/>
          <w:sz w:val="20"/>
          <w:szCs w:val="20"/>
          <w:lang w:eastAsia="en-US"/>
        </w:rPr>
        <w:t xml:space="preserve"> et </w:t>
      </w:r>
      <w:r>
        <w:rPr>
          <w:rFonts w:ascii="Sennheiser Office" w:hAnsi="Sennheiser Office" w:cs="Arial"/>
          <w:b/>
          <w:bCs/>
          <w:color w:val="1F1F1F"/>
          <w:sz w:val="20"/>
          <w:szCs w:val="20"/>
          <w:lang w:eastAsia="en-US"/>
        </w:rPr>
        <w:t>p</w:t>
      </w:r>
      <w:r w:rsidRPr="00116190">
        <w:rPr>
          <w:rFonts w:ascii="Sennheiser Office" w:hAnsi="Sennheiser Office" w:cs="Arial"/>
          <w:b/>
          <w:bCs/>
          <w:color w:val="1F1F1F"/>
          <w:sz w:val="20"/>
          <w:szCs w:val="20"/>
          <w:lang w:eastAsia="en-US"/>
        </w:rPr>
        <w:t>uissant</w:t>
      </w:r>
      <w:r>
        <w:rPr>
          <w:rFonts w:ascii="Sennheiser Office" w:hAnsi="Sennheiser Office" w:cs="Arial"/>
          <w:b/>
          <w:bCs/>
          <w:color w:val="1F1F1F"/>
          <w:sz w:val="20"/>
          <w:szCs w:val="20"/>
          <w:lang w:eastAsia="en-US"/>
        </w:rPr>
        <w:t>e</w:t>
      </w:r>
      <w:r w:rsidRPr="00116190">
        <w:rPr>
          <w:rFonts w:ascii="Sennheiser Office" w:hAnsi="Sennheiser Office" w:cs="Arial"/>
          <w:b/>
          <w:bCs/>
          <w:color w:val="1F1F1F"/>
          <w:sz w:val="20"/>
          <w:szCs w:val="20"/>
          <w:lang w:eastAsia="en-US"/>
        </w:rPr>
        <w:t xml:space="preserve"> : </w:t>
      </w:r>
      <w:r w:rsidR="0099760C">
        <w:rPr>
          <w:rFonts w:ascii="Sennheiser Office" w:hAnsi="Sennheiser Office" w:cs="Arial"/>
          <w:b/>
          <w:bCs/>
          <w:color w:val="1F1F1F"/>
          <w:sz w:val="20"/>
          <w:szCs w:val="20"/>
          <w:lang w:eastAsia="en-US"/>
        </w:rPr>
        <w:t xml:space="preserve">la </w:t>
      </w:r>
      <w:hyperlink r:id="rId15" w:history="1">
        <w:r w:rsidRPr="001A63A4">
          <w:rPr>
            <w:rStyle w:val="Lienhypertexte"/>
            <w:rFonts w:ascii="Sennheiser Office" w:hAnsi="Sennheiser Office" w:cs="Arial"/>
            <w:b/>
            <w:bCs/>
            <w:sz w:val="20"/>
            <w:szCs w:val="20"/>
            <w:lang w:eastAsia="en-US"/>
          </w:rPr>
          <w:t xml:space="preserve">AMBEO </w:t>
        </w:r>
        <w:proofErr w:type="spellStart"/>
        <w:r w:rsidRPr="001A63A4">
          <w:rPr>
            <w:rStyle w:val="Lienhypertexte"/>
            <w:rFonts w:ascii="Sennheiser Office" w:hAnsi="Sennheiser Office" w:cs="Arial"/>
            <w:b/>
            <w:bCs/>
            <w:sz w:val="20"/>
            <w:szCs w:val="20"/>
            <w:lang w:eastAsia="en-US"/>
          </w:rPr>
          <w:t>Soundbar</w:t>
        </w:r>
        <w:proofErr w:type="spellEnd"/>
        <w:r w:rsidRPr="001A63A4">
          <w:rPr>
            <w:rStyle w:val="Lienhypertexte"/>
            <w:rFonts w:ascii="Sennheiser Office" w:hAnsi="Sennheiser Office" w:cs="Arial"/>
            <w:b/>
            <w:bCs/>
            <w:sz w:val="20"/>
            <w:szCs w:val="20"/>
            <w:lang w:eastAsia="en-US"/>
          </w:rPr>
          <w:t xml:space="preserve"> Mini</w:t>
        </w:r>
      </w:hyperlink>
      <w:r w:rsidR="00020CD9">
        <w:rPr>
          <w:rFonts w:ascii="Sennheiser Office" w:hAnsi="Sennheiser Office" w:cs="Arial"/>
          <w:b/>
          <w:bCs/>
          <w:color w:val="1F1F1F"/>
          <w:sz w:val="20"/>
          <w:szCs w:val="20"/>
          <w:lang w:eastAsia="en-US"/>
        </w:rPr>
        <w:t xml:space="preserve"> fait figure de parfait </w:t>
      </w:r>
      <w:r w:rsidR="00BA1B13">
        <w:rPr>
          <w:rFonts w:ascii="Sennheiser Office" w:hAnsi="Sennheiser Office" w:cs="Arial"/>
          <w:b/>
          <w:bCs/>
          <w:color w:val="1F1F1F"/>
          <w:sz w:val="20"/>
          <w:szCs w:val="20"/>
          <w:lang w:eastAsia="en-US"/>
        </w:rPr>
        <w:t xml:space="preserve">supporteur </w:t>
      </w:r>
      <w:r w:rsidR="00020CD9">
        <w:rPr>
          <w:rFonts w:ascii="Sennheiser Office" w:hAnsi="Sennheiser Office" w:cs="Arial"/>
          <w:b/>
          <w:bCs/>
          <w:color w:val="1F1F1F"/>
          <w:sz w:val="20"/>
          <w:szCs w:val="20"/>
          <w:lang w:eastAsia="en-US"/>
        </w:rPr>
        <w:t>!</w:t>
      </w:r>
    </w:p>
    <w:p w14:paraId="5940ED2A" w14:textId="77777777" w:rsidR="00D50F55" w:rsidRDefault="00D50F55" w:rsidP="0099760C">
      <w:pPr>
        <w:pStyle w:val="NormalWeb"/>
        <w:spacing w:before="0" w:beforeAutospacing="0" w:after="0" w:afterAutospacing="0"/>
        <w:rPr>
          <w:rFonts w:ascii="Sennheiser Office" w:hAnsi="Sennheiser Office" w:cs="Arial"/>
          <w:b/>
          <w:bCs/>
          <w:color w:val="1F1F1F"/>
          <w:sz w:val="20"/>
          <w:szCs w:val="20"/>
          <w:lang w:eastAsia="en-US"/>
        </w:rPr>
      </w:pPr>
    </w:p>
    <w:p w14:paraId="49E9A8FA" w14:textId="77777777" w:rsidR="009E7F16" w:rsidRDefault="00D50F55" w:rsidP="0099760C">
      <w:pPr>
        <w:pStyle w:val="NormalWeb"/>
        <w:spacing w:before="0" w:beforeAutospacing="0" w:after="0" w:afterAutospacing="0"/>
        <w:rPr>
          <w:rFonts w:ascii="Sennheiser Office" w:hAnsi="Sennheiser Office" w:cs="Arial"/>
          <w:b/>
          <w:bCs/>
          <w:color w:val="1F1F1F"/>
          <w:sz w:val="20"/>
          <w:szCs w:val="20"/>
          <w:lang w:eastAsia="en-US"/>
        </w:rPr>
      </w:pPr>
      <w:r>
        <w:rPr>
          <w:rFonts w:ascii="Sennheiser Office" w:hAnsi="Sennheiser Office" w:cs="Arial"/>
          <w:b/>
          <w:bCs/>
          <w:noProof/>
          <w:color w:val="1F1F1F"/>
          <w:sz w:val="20"/>
          <w:szCs w:val="20"/>
          <w:lang w:eastAsia="en-US"/>
        </w:rPr>
        <w:drawing>
          <wp:inline distT="0" distB="0" distL="0" distR="0" wp14:anchorId="510D25C8" wp14:editId="1A06E242">
            <wp:extent cx="3581400" cy="2730169"/>
            <wp:effectExtent l="0" t="0" r="0" b="635"/>
            <wp:docPr id="479975721" name="Image 9" descr="Une image contenant mur, intérieur, art, mammifè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75721" name="Image 9" descr="Une image contenant mur, intérieur, art, mammifère&#10;&#10;Description générée automatiquement"/>
                    <pic:cNvPicPr/>
                  </pic:nvPicPr>
                  <pic:blipFill rotWithShape="1">
                    <a:blip r:embed="rId16"/>
                    <a:srcRect b="17429"/>
                    <a:stretch/>
                  </pic:blipFill>
                  <pic:spPr bwMode="auto">
                    <a:xfrm>
                      <a:off x="0" y="0"/>
                      <a:ext cx="3688225" cy="2811604"/>
                    </a:xfrm>
                    <a:prstGeom prst="rect">
                      <a:avLst/>
                    </a:prstGeom>
                    <a:ln>
                      <a:noFill/>
                    </a:ln>
                    <a:extLst>
                      <a:ext uri="{53640926-AAD7-44D8-BBD7-CCE9431645EC}">
                        <a14:shadowObscured xmlns:a14="http://schemas.microsoft.com/office/drawing/2010/main"/>
                      </a:ext>
                    </a:extLst>
                  </pic:spPr>
                </pic:pic>
              </a:graphicData>
            </a:graphic>
          </wp:inline>
        </w:drawing>
      </w:r>
    </w:p>
    <w:p w14:paraId="20A0C3F2" w14:textId="77777777" w:rsidR="00787DE7" w:rsidRDefault="00787DE7" w:rsidP="0099760C">
      <w:pPr>
        <w:pStyle w:val="NormalWeb"/>
        <w:spacing w:before="0" w:beforeAutospacing="0" w:after="0" w:afterAutospacing="0"/>
        <w:rPr>
          <w:rFonts w:ascii="Sennheiser Office" w:hAnsi="Sennheiser Office" w:cs="Arial"/>
          <w:b/>
          <w:bCs/>
          <w:color w:val="1F1F1F"/>
          <w:sz w:val="20"/>
          <w:szCs w:val="20"/>
          <w:lang w:eastAsia="en-US"/>
        </w:rPr>
      </w:pPr>
    </w:p>
    <w:p w14:paraId="4D7B5B92" w14:textId="714046D1" w:rsidR="00116190" w:rsidRDefault="0099760C" w:rsidP="00787DE7">
      <w:pPr>
        <w:pStyle w:val="NormalWeb"/>
        <w:spacing w:before="0" w:beforeAutospacing="0" w:after="0" w:afterAutospacing="0" w:line="360" w:lineRule="auto"/>
        <w:rPr>
          <w:rFonts w:ascii="Sennheiser Office" w:hAnsi="Sennheiser Office" w:cs="Arial"/>
          <w:color w:val="1F1F1F"/>
          <w:sz w:val="20"/>
          <w:szCs w:val="20"/>
        </w:rPr>
      </w:pPr>
      <w:r>
        <w:rPr>
          <w:rFonts w:ascii="Sennheiser Office" w:hAnsi="Sennheiser Office" w:cs="Arial"/>
          <w:color w:val="1F1F1F"/>
          <w:sz w:val="20"/>
          <w:szCs w:val="20"/>
          <w:lang w:eastAsia="en-US"/>
        </w:rPr>
        <w:t>A</w:t>
      </w:r>
      <w:r w:rsidR="00116190" w:rsidRPr="00116190">
        <w:rPr>
          <w:rFonts w:ascii="Sennheiser Office" w:hAnsi="Sennheiser Office" w:cs="Arial"/>
          <w:color w:val="1F1F1F"/>
          <w:sz w:val="20"/>
          <w:szCs w:val="20"/>
          <w:lang w:eastAsia="en-US"/>
        </w:rPr>
        <w:t xml:space="preserve">MBEO </w:t>
      </w:r>
      <w:proofErr w:type="spellStart"/>
      <w:r w:rsidR="00116190" w:rsidRPr="00116190">
        <w:rPr>
          <w:rFonts w:ascii="Sennheiser Office" w:hAnsi="Sennheiser Office" w:cs="Arial"/>
          <w:color w:val="1F1F1F"/>
          <w:sz w:val="20"/>
          <w:szCs w:val="20"/>
          <w:lang w:eastAsia="en-US"/>
        </w:rPr>
        <w:t>Soundbar</w:t>
      </w:r>
      <w:proofErr w:type="spellEnd"/>
      <w:r w:rsidR="00116190" w:rsidRPr="00116190">
        <w:rPr>
          <w:rFonts w:ascii="Sennheiser Office" w:hAnsi="Sennheiser Office" w:cs="Arial"/>
          <w:color w:val="1F1F1F"/>
          <w:sz w:val="20"/>
          <w:szCs w:val="20"/>
          <w:lang w:eastAsia="en-US"/>
        </w:rPr>
        <w:t xml:space="preserve"> Mini, malgré sa taille réduite, délivre un son digne des passionnés de cinéma. Avec ses haut-parleurs à gamme sonore étendue et ses deux subwoofers intégrés, elle crée une scène sonore immersive, tout en étant compatible avec Dolby Atmos, DTS</w:t>
      </w:r>
      <w:r w:rsidR="00116190">
        <w:rPr>
          <w:rFonts w:ascii="Sennheiser Office" w:hAnsi="Sennheiser Office" w:cs="Arial"/>
          <w:color w:val="1F1F1F"/>
          <w:sz w:val="20"/>
          <w:szCs w:val="20"/>
          <w:lang w:eastAsia="en-US"/>
        </w:rPr>
        <w:t xml:space="preserve"> </w:t>
      </w:r>
      <w:r w:rsidR="00116190" w:rsidRPr="00116190">
        <w:rPr>
          <w:rFonts w:ascii="Sennheiser Office" w:hAnsi="Sennheiser Office" w:cs="Arial"/>
          <w:color w:val="1F1F1F"/>
          <w:sz w:val="20"/>
          <w:szCs w:val="20"/>
        </w:rPr>
        <w:t xml:space="preserve">et 360 Reality Audio. </w:t>
      </w:r>
      <w:r w:rsidR="00116190" w:rsidRPr="00116190">
        <w:rPr>
          <w:rFonts w:ascii="Sennheiser Office" w:hAnsi="Sennheiser Office" w:cs="Arial"/>
          <w:color w:val="1F1F1F"/>
          <w:sz w:val="20"/>
          <w:szCs w:val="20"/>
        </w:rPr>
        <w:lastRenderedPageBreak/>
        <w:t>Parfaite pour les petits espaces, elle se fond dans n’importe quel décor tout en offrant une expérience sonore de haute qualité.</w:t>
      </w:r>
    </w:p>
    <w:p w14:paraId="64B00C4E" w14:textId="77777777" w:rsidR="00D50F55" w:rsidRDefault="00D50F55" w:rsidP="0099760C">
      <w:pPr>
        <w:pStyle w:val="NormalWeb"/>
        <w:spacing w:before="0" w:beforeAutospacing="0" w:after="0" w:afterAutospacing="0"/>
        <w:rPr>
          <w:rFonts w:ascii="Sennheiser Office" w:hAnsi="Sennheiser Office" w:cs="Arial"/>
          <w:color w:val="1F1F1F"/>
          <w:sz w:val="20"/>
          <w:szCs w:val="20"/>
        </w:rPr>
      </w:pPr>
    </w:p>
    <w:p w14:paraId="38D4A871" w14:textId="77777777" w:rsidR="004411A4" w:rsidRPr="00116190" w:rsidRDefault="004411A4" w:rsidP="0099760C">
      <w:pPr>
        <w:pStyle w:val="NormalWeb"/>
        <w:spacing w:before="0" w:beforeAutospacing="0" w:after="0" w:afterAutospacing="0"/>
        <w:rPr>
          <w:rFonts w:ascii="Sennheiser Office" w:hAnsi="Sennheiser Office" w:cs="Arial"/>
          <w:color w:val="1F1F1F"/>
          <w:sz w:val="20"/>
          <w:szCs w:val="20"/>
          <w:lang w:eastAsia="en-US"/>
        </w:rPr>
      </w:pPr>
    </w:p>
    <w:p w14:paraId="1074CE14" w14:textId="2F276ED0" w:rsidR="00116190" w:rsidRDefault="00116190" w:rsidP="0099760C">
      <w:pPr>
        <w:pStyle w:val="NormalWeb"/>
        <w:spacing w:before="0" w:beforeAutospacing="0" w:after="0" w:afterAutospacing="0"/>
        <w:rPr>
          <w:rFonts w:ascii="Sennheiser Office" w:hAnsi="Sennheiser Office" w:cs="Arial"/>
          <w:b/>
          <w:bCs/>
          <w:color w:val="1F1F1F"/>
          <w:sz w:val="20"/>
          <w:szCs w:val="20"/>
          <w:lang w:eastAsia="en-US"/>
        </w:rPr>
      </w:pPr>
      <w:r w:rsidRPr="00116190">
        <w:rPr>
          <w:rFonts w:ascii="Sennheiser Office" w:hAnsi="Sennheiser Office" w:cs="Arial"/>
          <w:b/>
          <w:bCs/>
          <w:color w:val="1F1F1F"/>
          <w:sz w:val="20"/>
          <w:szCs w:val="20"/>
          <w:lang w:eastAsia="en-US"/>
        </w:rPr>
        <w:t xml:space="preserve">Des </w:t>
      </w:r>
      <w:r>
        <w:rPr>
          <w:rFonts w:ascii="Sennheiser Office" w:hAnsi="Sennheiser Office" w:cs="Arial"/>
          <w:b/>
          <w:bCs/>
          <w:color w:val="1F1F1F"/>
          <w:sz w:val="20"/>
          <w:szCs w:val="20"/>
          <w:lang w:eastAsia="en-US"/>
        </w:rPr>
        <w:t>b</w:t>
      </w:r>
      <w:r w:rsidRPr="00116190">
        <w:rPr>
          <w:rFonts w:ascii="Sennheiser Office" w:hAnsi="Sennheiser Office" w:cs="Arial"/>
          <w:b/>
          <w:bCs/>
          <w:color w:val="1F1F1F"/>
          <w:sz w:val="20"/>
          <w:szCs w:val="20"/>
          <w:lang w:eastAsia="en-US"/>
        </w:rPr>
        <w:t xml:space="preserve">asses </w:t>
      </w:r>
      <w:r>
        <w:rPr>
          <w:rFonts w:ascii="Sennheiser Office" w:hAnsi="Sennheiser Office" w:cs="Arial"/>
          <w:b/>
          <w:bCs/>
          <w:color w:val="1F1F1F"/>
          <w:sz w:val="20"/>
          <w:szCs w:val="20"/>
          <w:lang w:eastAsia="en-US"/>
        </w:rPr>
        <w:t>r</w:t>
      </w:r>
      <w:r w:rsidRPr="00116190">
        <w:rPr>
          <w:rFonts w:ascii="Sennheiser Office" w:hAnsi="Sennheiser Office" w:cs="Arial"/>
          <w:b/>
          <w:bCs/>
          <w:color w:val="1F1F1F"/>
          <w:sz w:val="20"/>
          <w:szCs w:val="20"/>
          <w:lang w:eastAsia="en-US"/>
        </w:rPr>
        <w:t xml:space="preserve">éinventées avec </w:t>
      </w:r>
      <w:hyperlink r:id="rId17" w:history="1">
        <w:r w:rsidR="00020CD9" w:rsidRPr="001A63A4">
          <w:rPr>
            <w:rStyle w:val="Lienhypertexte"/>
            <w:rFonts w:ascii="Sennheiser Office" w:hAnsi="Sennheiser Office" w:cs="Arial"/>
            <w:b/>
            <w:bCs/>
            <w:sz w:val="20"/>
            <w:szCs w:val="20"/>
            <w:lang w:eastAsia="en-US"/>
          </w:rPr>
          <w:t>l’</w:t>
        </w:r>
        <w:r w:rsidRPr="001A63A4">
          <w:rPr>
            <w:rStyle w:val="Lienhypertexte"/>
            <w:rFonts w:ascii="Sennheiser Office" w:hAnsi="Sennheiser Office" w:cs="Arial"/>
            <w:b/>
            <w:bCs/>
            <w:sz w:val="20"/>
            <w:szCs w:val="20"/>
            <w:lang w:eastAsia="en-US"/>
          </w:rPr>
          <w:t xml:space="preserve">AMBEO </w:t>
        </w:r>
        <w:proofErr w:type="spellStart"/>
        <w:r w:rsidRPr="001A63A4">
          <w:rPr>
            <w:rStyle w:val="Lienhypertexte"/>
            <w:rFonts w:ascii="Sennheiser Office" w:hAnsi="Sennheiser Office" w:cs="Arial"/>
            <w:b/>
            <w:bCs/>
            <w:sz w:val="20"/>
            <w:szCs w:val="20"/>
            <w:lang w:eastAsia="en-US"/>
          </w:rPr>
          <w:t>Sub</w:t>
        </w:r>
        <w:proofErr w:type="spellEnd"/>
      </w:hyperlink>
    </w:p>
    <w:p w14:paraId="3A1414BB" w14:textId="77777777" w:rsidR="00D50F55" w:rsidRDefault="00D50F55" w:rsidP="0099760C">
      <w:pPr>
        <w:pStyle w:val="NormalWeb"/>
        <w:spacing w:before="0" w:beforeAutospacing="0" w:after="0" w:afterAutospacing="0"/>
        <w:rPr>
          <w:rFonts w:ascii="Sennheiser Office" w:hAnsi="Sennheiser Office" w:cs="Arial"/>
          <w:b/>
          <w:bCs/>
          <w:color w:val="1F1F1F"/>
          <w:sz w:val="20"/>
          <w:szCs w:val="20"/>
          <w:lang w:eastAsia="en-US"/>
        </w:rPr>
      </w:pPr>
    </w:p>
    <w:p w14:paraId="7F23F44D" w14:textId="0FA184F9" w:rsidR="00D50F55" w:rsidRDefault="00D50F55" w:rsidP="0099760C">
      <w:pPr>
        <w:pStyle w:val="NormalWeb"/>
        <w:spacing w:before="0" w:beforeAutospacing="0" w:after="0" w:afterAutospacing="0"/>
        <w:rPr>
          <w:rFonts w:ascii="Sennheiser Office" w:hAnsi="Sennheiser Office" w:cs="Arial"/>
          <w:b/>
          <w:bCs/>
          <w:color w:val="1F1F1F"/>
          <w:sz w:val="20"/>
          <w:szCs w:val="20"/>
          <w:lang w:eastAsia="en-US"/>
        </w:rPr>
      </w:pPr>
      <w:r>
        <w:rPr>
          <w:rFonts w:ascii="Sennheiser Office" w:hAnsi="Sennheiser Office" w:cs="Arial"/>
          <w:b/>
          <w:bCs/>
          <w:noProof/>
          <w:color w:val="1F1F1F"/>
          <w:sz w:val="20"/>
          <w:szCs w:val="20"/>
          <w:lang w:eastAsia="en-US"/>
        </w:rPr>
        <w:drawing>
          <wp:inline distT="0" distB="0" distL="0" distR="0" wp14:anchorId="427703B2" wp14:editId="6B9AC2A1">
            <wp:extent cx="3253001" cy="2844800"/>
            <wp:effectExtent l="0" t="0" r="0" b="0"/>
            <wp:docPr id="275909373" name="Image 11" descr="Une image contenant Appareils électroniques, Appareil électronique, haut-parl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909373" name="Image 11" descr="Une image contenant Appareils électroniques, Appareil électronique, haut-parleur&#10;&#10;Description générée automatiquement"/>
                    <pic:cNvPicPr/>
                  </pic:nvPicPr>
                  <pic:blipFill rotWithShape="1">
                    <a:blip r:embed="rId18"/>
                    <a:srcRect t="5548"/>
                    <a:stretch/>
                  </pic:blipFill>
                  <pic:spPr bwMode="auto">
                    <a:xfrm>
                      <a:off x="0" y="0"/>
                      <a:ext cx="3330616" cy="2912675"/>
                    </a:xfrm>
                    <a:prstGeom prst="rect">
                      <a:avLst/>
                    </a:prstGeom>
                    <a:ln>
                      <a:noFill/>
                    </a:ln>
                    <a:extLst>
                      <a:ext uri="{53640926-AAD7-44D8-BBD7-CCE9431645EC}">
                        <a14:shadowObscured xmlns:a14="http://schemas.microsoft.com/office/drawing/2010/main"/>
                      </a:ext>
                    </a:extLst>
                  </pic:spPr>
                </pic:pic>
              </a:graphicData>
            </a:graphic>
          </wp:inline>
        </w:drawing>
      </w:r>
    </w:p>
    <w:p w14:paraId="27A5F8A0" w14:textId="77777777" w:rsidR="004F15F1" w:rsidRPr="00116190" w:rsidRDefault="004F15F1" w:rsidP="0099760C">
      <w:pPr>
        <w:pStyle w:val="NormalWeb"/>
        <w:spacing w:before="0" w:beforeAutospacing="0" w:after="0" w:afterAutospacing="0"/>
        <w:rPr>
          <w:rFonts w:ascii="Sennheiser Office" w:hAnsi="Sennheiser Office" w:cs="Arial"/>
          <w:color w:val="1F1F1F"/>
          <w:sz w:val="20"/>
          <w:szCs w:val="20"/>
          <w:lang w:eastAsia="en-US"/>
        </w:rPr>
      </w:pPr>
    </w:p>
    <w:p w14:paraId="65A24526" w14:textId="1D871B48" w:rsidR="00EA743B" w:rsidRDefault="00116190" w:rsidP="00EA743B">
      <w:pPr>
        <w:pStyle w:val="NormalWeb"/>
        <w:spacing w:before="0" w:beforeAutospacing="0" w:after="0" w:afterAutospacing="0" w:line="360" w:lineRule="auto"/>
        <w:rPr>
          <w:rFonts w:ascii="Sennheiser Office" w:hAnsi="Sennheiser Office" w:cs="Arial"/>
          <w:color w:val="1F1F1F"/>
          <w:sz w:val="20"/>
          <w:szCs w:val="20"/>
          <w:lang w:eastAsia="en-US"/>
        </w:rPr>
      </w:pPr>
      <w:r>
        <w:rPr>
          <w:rFonts w:ascii="Sennheiser Office" w:hAnsi="Sennheiser Office" w:cs="Arial"/>
          <w:color w:val="1F1F1F"/>
          <w:sz w:val="20"/>
          <w:szCs w:val="20"/>
          <w:lang w:eastAsia="en-US"/>
        </w:rPr>
        <w:t>L’utilisateur peut c</w:t>
      </w:r>
      <w:r w:rsidRPr="00116190">
        <w:rPr>
          <w:rFonts w:ascii="Sennheiser Office" w:hAnsi="Sennheiser Office" w:cs="Arial"/>
          <w:color w:val="1F1F1F"/>
          <w:sz w:val="20"/>
          <w:szCs w:val="20"/>
          <w:lang w:eastAsia="en-US"/>
        </w:rPr>
        <w:t>ompléte</w:t>
      </w:r>
      <w:r w:rsidR="004F15F1">
        <w:rPr>
          <w:rFonts w:ascii="Sennheiser Office" w:hAnsi="Sennheiser Office" w:cs="Arial"/>
          <w:color w:val="1F1F1F"/>
          <w:sz w:val="20"/>
          <w:szCs w:val="20"/>
          <w:lang w:eastAsia="en-US"/>
        </w:rPr>
        <w:t>r</w:t>
      </w:r>
      <w:r w:rsidRPr="00116190">
        <w:rPr>
          <w:rFonts w:ascii="Sennheiser Office" w:hAnsi="Sennheiser Office" w:cs="Arial"/>
          <w:color w:val="1F1F1F"/>
          <w:sz w:val="20"/>
          <w:szCs w:val="20"/>
          <w:lang w:eastAsia="en-US"/>
        </w:rPr>
        <w:t xml:space="preserve"> </w:t>
      </w:r>
      <w:r>
        <w:rPr>
          <w:rFonts w:ascii="Sennheiser Office" w:hAnsi="Sennheiser Office" w:cs="Arial"/>
          <w:color w:val="1F1F1F"/>
          <w:sz w:val="20"/>
          <w:szCs w:val="20"/>
          <w:lang w:eastAsia="en-US"/>
        </w:rPr>
        <w:t>son</w:t>
      </w:r>
      <w:r w:rsidRPr="00116190">
        <w:rPr>
          <w:rFonts w:ascii="Sennheiser Office" w:hAnsi="Sennheiser Office" w:cs="Arial"/>
          <w:color w:val="1F1F1F"/>
          <w:sz w:val="20"/>
          <w:szCs w:val="20"/>
          <w:lang w:eastAsia="en-US"/>
        </w:rPr>
        <w:t xml:space="preserve"> système audio avec le AMBEO </w:t>
      </w:r>
      <w:proofErr w:type="spellStart"/>
      <w:r w:rsidRPr="00116190">
        <w:rPr>
          <w:rFonts w:ascii="Sennheiser Office" w:hAnsi="Sennheiser Office" w:cs="Arial"/>
          <w:color w:val="1F1F1F"/>
          <w:sz w:val="20"/>
          <w:szCs w:val="20"/>
          <w:lang w:eastAsia="en-US"/>
        </w:rPr>
        <w:t>Sub</w:t>
      </w:r>
      <w:proofErr w:type="spellEnd"/>
      <w:r w:rsidRPr="00116190">
        <w:rPr>
          <w:rFonts w:ascii="Sennheiser Office" w:hAnsi="Sennheiser Office" w:cs="Arial"/>
          <w:color w:val="1F1F1F"/>
          <w:sz w:val="20"/>
          <w:szCs w:val="20"/>
          <w:lang w:eastAsia="en-US"/>
        </w:rPr>
        <w:t>, pour des basses profondes et immersives allant jusqu’à 27 Hz. Avec la possibilité de connecter jusqu’à quatre subwoofers sans fil, cette solution offre une flexibilité et une performance audio inégalées. L’auto-calibrage avancé et l’intégration via l’application Smart Control garantissent une expérience utilisateur fluide et personnalisée.</w:t>
      </w:r>
    </w:p>
    <w:p w14:paraId="107303C2" w14:textId="77777777" w:rsidR="00EA743B" w:rsidRPr="00EA743B" w:rsidRDefault="00EA743B" w:rsidP="00EA743B">
      <w:pPr>
        <w:pStyle w:val="NormalWeb"/>
        <w:spacing w:before="0" w:beforeAutospacing="0" w:after="0" w:afterAutospacing="0" w:line="360" w:lineRule="auto"/>
        <w:rPr>
          <w:rFonts w:ascii="Sennheiser Office" w:hAnsi="Sennheiser Office" w:cs="Arial"/>
          <w:color w:val="1F1F1F"/>
          <w:sz w:val="20"/>
          <w:szCs w:val="20"/>
          <w:lang w:eastAsia="en-US"/>
        </w:rPr>
      </w:pPr>
    </w:p>
    <w:p w14:paraId="44B8A2EC" w14:textId="55B79706" w:rsidR="00116190" w:rsidRPr="00116190" w:rsidRDefault="00116190" w:rsidP="00116190">
      <w:pPr>
        <w:pStyle w:val="NormalWeb"/>
        <w:rPr>
          <w:rFonts w:ascii="Sennheiser Office" w:hAnsi="Sennheiser Office" w:cs="Arial"/>
          <w:color w:val="1F1F1F"/>
          <w:sz w:val="20"/>
          <w:szCs w:val="20"/>
          <w:lang w:eastAsia="en-US"/>
        </w:rPr>
      </w:pPr>
      <w:r w:rsidRPr="00116190">
        <w:rPr>
          <w:rFonts w:ascii="Sennheiser Office" w:hAnsi="Sennheiser Office" w:cs="Arial"/>
          <w:b/>
          <w:bCs/>
          <w:color w:val="1F1F1F"/>
          <w:sz w:val="20"/>
          <w:szCs w:val="20"/>
          <w:lang w:eastAsia="en-US"/>
        </w:rPr>
        <w:t xml:space="preserve">Prix </w:t>
      </w:r>
      <w:r>
        <w:rPr>
          <w:rFonts w:ascii="Sennheiser Office" w:hAnsi="Sennheiser Office" w:cs="Arial"/>
          <w:b/>
          <w:bCs/>
          <w:color w:val="1F1F1F"/>
          <w:sz w:val="20"/>
          <w:szCs w:val="20"/>
          <w:lang w:eastAsia="en-US"/>
        </w:rPr>
        <w:t xml:space="preserve">Public Conseillé </w:t>
      </w:r>
      <w:r w:rsidRPr="00116190">
        <w:rPr>
          <w:rFonts w:ascii="Sennheiser Office" w:hAnsi="Sennheiser Office" w:cs="Arial"/>
          <w:b/>
          <w:bCs/>
          <w:color w:val="1F1F1F"/>
          <w:sz w:val="20"/>
          <w:szCs w:val="20"/>
          <w:lang w:eastAsia="en-US"/>
        </w:rPr>
        <w:t>:</w:t>
      </w:r>
    </w:p>
    <w:p w14:paraId="7A4F22F4" w14:textId="0C43057C" w:rsidR="00116190" w:rsidRPr="00EF1C7B" w:rsidRDefault="00000000" w:rsidP="00787DE7">
      <w:pPr>
        <w:numPr>
          <w:ilvl w:val="0"/>
          <w:numId w:val="9"/>
        </w:numPr>
        <w:spacing w:before="100" w:beforeAutospacing="1" w:after="100" w:afterAutospacing="1" w:line="360" w:lineRule="auto"/>
        <w:ind w:left="714" w:hanging="357"/>
        <w:rPr>
          <w:rFonts w:ascii="Sennheiser Office" w:eastAsia="Times New Roman" w:hAnsi="Sennheiser Office" w:cs="Arial"/>
          <w:color w:val="1F1F1F"/>
          <w:sz w:val="20"/>
          <w:szCs w:val="20"/>
          <w:lang w:val="en-US"/>
        </w:rPr>
      </w:pPr>
      <w:hyperlink r:id="rId19" w:history="1">
        <w:r w:rsidR="00116190" w:rsidRPr="00EF1C7B">
          <w:rPr>
            <w:rStyle w:val="Lienhypertexte"/>
            <w:rFonts w:ascii="Sennheiser Office" w:eastAsia="Times New Roman" w:hAnsi="Sennheiser Office" w:cs="Arial"/>
            <w:sz w:val="20"/>
            <w:szCs w:val="20"/>
            <w:lang w:val="en-US"/>
          </w:rPr>
          <w:t>AMBEO Soundbar Max</w:t>
        </w:r>
      </w:hyperlink>
      <w:r w:rsidR="00116190" w:rsidRPr="00EF1C7B">
        <w:rPr>
          <w:rFonts w:ascii="Sennheiser Office" w:eastAsia="Times New Roman" w:hAnsi="Sennheiser Office" w:cs="Arial"/>
          <w:color w:val="1F1F1F"/>
          <w:sz w:val="20"/>
          <w:szCs w:val="20"/>
          <w:lang w:val="en-US"/>
        </w:rPr>
        <w:t xml:space="preserve"> : </w:t>
      </w:r>
      <w:r w:rsidR="009966B3">
        <w:rPr>
          <w:rFonts w:ascii="Sennheiser Office" w:eastAsia="Times New Roman" w:hAnsi="Sennheiser Office" w:cs="Arial"/>
          <w:color w:val="1F1F1F"/>
          <w:sz w:val="20"/>
          <w:szCs w:val="20"/>
          <w:lang w:val="en-US"/>
        </w:rPr>
        <w:t>19</w:t>
      </w:r>
      <w:r w:rsidR="00116190" w:rsidRPr="00EF1C7B">
        <w:rPr>
          <w:rFonts w:ascii="Sennheiser Office" w:eastAsia="Times New Roman" w:hAnsi="Sennheiser Office" w:cs="Arial"/>
          <w:color w:val="1F1F1F"/>
          <w:sz w:val="20"/>
          <w:szCs w:val="20"/>
          <w:lang w:val="en-US"/>
        </w:rPr>
        <w:t>99 euros TTC</w:t>
      </w:r>
    </w:p>
    <w:p w14:paraId="48FCE812" w14:textId="006FBB42" w:rsidR="00116190" w:rsidRPr="00116190" w:rsidRDefault="001A63A4" w:rsidP="00787DE7">
      <w:pPr>
        <w:numPr>
          <w:ilvl w:val="0"/>
          <w:numId w:val="9"/>
        </w:numPr>
        <w:spacing w:before="100" w:beforeAutospacing="1" w:after="100" w:afterAutospacing="1" w:line="360" w:lineRule="auto"/>
        <w:ind w:left="714" w:hanging="357"/>
        <w:rPr>
          <w:rFonts w:ascii="Sennheiser Office" w:eastAsia="Times New Roman" w:hAnsi="Sennheiser Office" w:cs="Arial"/>
          <w:color w:val="1F1F1F"/>
          <w:sz w:val="20"/>
          <w:szCs w:val="20"/>
          <w:lang w:val="fr-FR"/>
        </w:rPr>
      </w:pPr>
      <w:hyperlink r:id="rId20" w:history="1">
        <w:r w:rsidR="00116190" w:rsidRPr="001A63A4">
          <w:rPr>
            <w:rStyle w:val="Lienhypertexte"/>
            <w:rFonts w:ascii="Sennheiser Office" w:eastAsia="Times New Roman" w:hAnsi="Sennheiser Office" w:cs="Arial"/>
            <w:sz w:val="20"/>
            <w:szCs w:val="20"/>
            <w:lang w:val="fr-FR"/>
          </w:rPr>
          <w:t xml:space="preserve">AMBEO </w:t>
        </w:r>
        <w:proofErr w:type="spellStart"/>
        <w:r w:rsidR="00116190" w:rsidRPr="001A63A4">
          <w:rPr>
            <w:rStyle w:val="Lienhypertexte"/>
            <w:rFonts w:ascii="Sennheiser Office" w:eastAsia="Times New Roman" w:hAnsi="Sennheiser Office" w:cs="Arial"/>
            <w:sz w:val="20"/>
            <w:szCs w:val="20"/>
            <w:lang w:val="fr-FR"/>
          </w:rPr>
          <w:t>Soundbar</w:t>
        </w:r>
        <w:proofErr w:type="spellEnd"/>
        <w:r w:rsidR="00116190" w:rsidRPr="001A63A4">
          <w:rPr>
            <w:rStyle w:val="Lienhypertexte"/>
            <w:rFonts w:ascii="Sennheiser Office" w:eastAsia="Times New Roman" w:hAnsi="Sennheiser Office" w:cs="Arial"/>
            <w:sz w:val="20"/>
            <w:szCs w:val="20"/>
            <w:lang w:val="fr-FR"/>
          </w:rPr>
          <w:t xml:space="preserve"> Plus</w:t>
        </w:r>
      </w:hyperlink>
      <w:r w:rsidR="00116190" w:rsidRPr="00116190">
        <w:rPr>
          <w:rFonts w:ascii="Sennheiser Office" w:eastAsia="Times New Roman" w:hAnsi="Sennheiser Office" w:cs="Arial"/>
          <w:color w:val="1F1F1F"/>
          <w:sz w:val="20"/>
          <w:szCs w:val="20"/>
          <w:lang w:val="fr-FR"/>
        </w:rPr>
        <w:t xml:space="preserve"> : 999 euros TTC</w:t>
      </w:r>
    </w:p>
    <w:p w14:paraId="295FD6ED" w14:textId="74C59F83" w:rsidR="00116190" w:rsidRPr="00390B87" w:rsidRDefault="00000000" w:rsidP="00787DE7">
      <w:pPr>
        <w:numPr>
          <w:ilvl w:val="0"/>
          <w:numId w:val="9"/>
        </w:numPr>
        <w:spacing w:before="100" w:beforeAutospacing="1" w:after="100" w:afterAutospacing="1" w:line="360" w:lineRule="auto"/>
        <w:ind w:left="714" w:hanging="357"/>
        <w:rPr>
          <w:rFonts w:ascii="Sennheiser Office" w:eastAsia="Times New Roman" w:hAnsi="Sennheiser Office" w:cs="Arial"/>
          <w:color w:val="1F1F1F"/>
          <w:sz w:val="20"/>
          <w:szCs w:val="20"/>
          <w:lang w:val="en-US"/>
        </w:rPr>
      </w:pPr>
      <w:hyperlink r:id="rId21" w:history="1">
        <w:r w:rsidR="00116190" w:rsidRPr="00390B87">
          <w:rPr>
            <w:rStyle w:val="Lienhypertexte"/>
            <w:rFonts w:ascii="Sennheiser Office" w:eastAsia="Times New Roman" w:hAnsi="Sennheiser Office" w:cs="Arial"/>
            <w:sz w:val="20"/>
            <w:szCs w:val="20"/>
            <w:lang w:val="en-US"/>
          </w:rPr>
          <w:t>AMBEO Soundbar Mini</w:t>
        </w:r>
      </w:hyperlink>
      <w:r w:rsidR="00116190" w:rsidRPr="00390B87">
        <w:rPr>
          <w:rFonts w:ascii="Sennheiser Office" w:eastAsia="Times New Roman" w:hAnsi="Sennheiser Office" w:cs="Arial"/>
          <w:color w:val="1F1F1F"/>
          <w:sz w:val="20"/>
          <w:szCs w:val="20"/>
          <w:lang w:val="en-US"/>
        </w:rPr>
        <w:t xml:space="preserve"> : 599 euros TTC</w:t>
      </w:r>
    </w:p>
    <w:p w14:paraId="5CC51A83" w14:textId="16D91203" w:rsidR="00116190" w:rsidRPr="00116190" w:rsidRDefault="00000000" w:rsidP="00787DE7">
      <w:pPr>
        <w:numPr>
          <w:ilvl w:val="0"/>
          <w:numId w:val="9"/>
        </w:numPr>
        <w:spacing w:before="100" w:beforeAutospacing="1" w:after="100" w:afterAutospacing="1" w:line="360" w:lineRule="auto"/>
        <w:ind w:left="714" w:hanging="357"/>
        <w:rPr>
          <w:rFonts w:ascii="Sennheiser Office" w:eastAsia="Times New Roman" w:hAnsi="Sennheiser Office" w:cs="Arial"/>
          <w:color w:val="1F1F1F"/>
          <w:sz w:val="20"/>
          <w:szCs w:val="20"/>
          <w:lang w:val="fr-FR"/>
        </w:rPr>
      </w:pPr>
      <w:hyperlink r:id="rId22" w:history="1">
        <w:r w:rsidR="00116190" w:rsidRPr="00390B87">
          <w:rPr>
            <w:rStyle w:val="Lienhypertexte"/>
            <w:rFonts w:ascii="Sennheiser Office" w:eastAsia="Times New Roman" w:hAnsi="Sennheiser Office" w:cs="Arial"/>
            <w:sz w:val="20"/>
            <w:szCs w:val="20"/>
            <w:lang w:val="fr-FR"/>
          </w:rPr>
          <w:t xml:space="preserve">AMBEO </w:t>
        </w:r>
        <w:proofErr w:type="spellStart"/>
        <w:r w:rsidR="00116190" w:rsidRPr="00390B87">
          <w:rPr>
            <w:rStyle w:val="Lienhypertexte"/>
            <w:rFonts w:ascii="Sennheiser Office" w:eastAsia="Times New Roman" w:hAnsi="Sennheiser Office" w:cs="Arial"/>
            <w:sz w:val="20"/>
            <w:szCs w:val="20"/>
            <w:lang w:val="fr-FR"/>
          </w:rPr>
          <w:t>Sub</w:t>
        </w:r>
        <w:proofErr w:type="spellEnd"/>
      </w:hyperlink>
      <w:r w:rsidR="00116190" w:rsidRPr="00116190">
        <w:rPr>
          <w:rFonts w:ascii="Sennheiser Office" w:eastAsia="Times New Roman" w:hAnsi="Sennheiser Office" w:cs="Arial"/>
          <w:color w:val="1F1F1F"/>
          <w:sz w:val="20"/>
          <w:szCs w:val="20"/>
          <w:lang w:val="fr-FR"/>
        </w:rPr>
        <w:t xml:space="preserve"> : 749 euros TTC</w:t>
      </w:r>
    </w:p>
    <w:p w14:paraId="0A2D6732" w14:textId="372FAA9A" w:rsidR="008A584A" w:rsidRPr="004F15F1" w:rsidRDefault="00116190" w:rsidP="004F15F1">
      <w:pPr>
        <w:pStyle w:val="NormalWeb"/>
        <w:rPr>
          <w:rFonts w:ascii="Sennheiser Office" w:hAnsi="Sennheiser Office" w:cs="Arial"/>
          <w:color w:val="1F1F1F"/>
          <w:sz w:val="20"/>
          <w:szCs w:val="20"/>
          <w:lang w:eastAsia="en-US"/>
        </w:rPr>
      </w:pPr>
      <w:r w:rsidRPr="00116190">
        <w:rPr>
          <w:rFonts w:ascii="Sennheiser Office" w:hAnsi="Sennheiser Office" w:cs="Arial"/>
          <w:color w:val="1F1F1F"/>
          <w:sz w:val="20"/>
          <w:szCs w:val="20"/>
          <w:lang w:eastAsia="en-US"/>
        </w:rPr>
        <w:t xml:space="preserve">Pour plus d’informations, rendez-vous sur </w:t>
      </w:r>
      <w:hyperlink r:id="rId23" w:tgtFrame="_new" w:history="1">
        <w:r w:rsidRPr="00116190">
          <w:rPr>
            <w:rFonts w:ascii="Sennheiser Office" w:hAnsi="Sennheiser Office" w:cs="Arial"/>
            <w:color w:val="1F1F1F"/>
            <w:sz w:val="20"/>
            <w:szCs w:val="20"/>
            <w:lang w:eastAsia="en-US"/>
          </w:rPr>
          <w:t>www.sennheiser.com</w:t>
        </w:r>
      </w:hyperlink>
      <w:r w:rsidRPr="00116190">
        <w:rPr>
          <w:rFonts w:ascii="Sennheiser Office" w:hAnsi="Sennheiser Office" w:cs="Arial"/>
          <w:color w:val="1F1F1F"/>
          <w:sz w:val="20"/>
          <w:szCs w:val="20"/>
          <w:lang w:eastAsia="en-US"/>
        </w:rPr>
        <w:t xml:space="preserve"> et découvrez comment les AMBEO </w:t>
      </w:r>
      <w:proofErr w:type="spellStart"/>
      <w:r w:rsidRPr="00116190">
        <w:rPr>
          <w:rFonts w:ascii="Sennheiser Office" w:hAnsi="Sennheiser Office" w:cs="Arial"/>
          <w:color w:val="1F1F1F"/>
          <w:sz w:val="20"/>
          <w:szCs w:val="20"/>
          <w:lang w:eastAsia="en-US"/>
        </w:rPr>
        <w:t>Soundbars</w:t>
      </w:r>
      <w:proofErr w:type="spellEnd"/>
      <w:r w:rsidRPr="00116190">
        <w:rPr>
          <w:rFonts w:ascii="Sennheiser Office" w:hAnsi="Sennheiser Office" w:cs="Arial"/>
          <w:color w:val="1F1F1F"/>
          <w:sz w:val="20"/>
          <w:szCs w:val="20"/>
          <w:lang w:eastAsia="en-US"/>
        </w:rPr>
        <w:t xml:space="preserve"> peuvent révolutionner votre expérience audiovisuelle.</w:t>
      </w:r>
    </w:p>
    <w:p w14:paraId="6362FEC2" w14:textId="77777777" w:rsidR="00873C75" w:rsidRDefault="00873C75" w:rsidP="00873C75">
      <w:pPr>
        <w:spacing w:line="360" w:lineRule="auto"/>
        <w:rPr>
          <w:rFonts w:eastAsiaTheme="minorEastAsia"/>
          <w:sz w:val="14"/>
          <w:szCs w:val="15"/>
          <w:lang w:val="fr-FR"/>
        </w:rPr>
      </w:pPr>
    </w:p>
    <w:p w14:paraId="663CBD21" w14:textId="77777777" w:rsidR="00787DE7" w:rsidRDefault="00787DE7" w:rsidP="00873C75">
      <w:pPr>
        <w:spacing w:line="360" w:lineRule="auto"/>
        <w:rPr>
          <w:rFonts w:eastAsiaTheme="minorEastAsia"/>
          <w:sz w:val="14"/>
          <w:szCs w:val="15"/>
          <w:lang w:val="fr-FR"/>
        </w:rPr>
      </w:pPr>
    </w:p>
    <w:p w14:paraId="38EFAD4B" w14:textId="77777777" w:rsidR="00787DE7" w:rsidRDefault="00787DE7" w:rsidP="00873C75">
      <w:pPr>
        <w:spacing w:line="360" w:lineRule="auto"/>
        <w:rPr>
          <w:rFonts w:eastAsiaTheme="minorEastAsia"/>
          <w:sz w:val="14"/>
          <w:szCs w:val="15"/>
          <w:lang w:val="fr-FR"/>
        </w:rPr>
      </w:pPr>
    </w:p>
    <w:p w14:paraId="41C31AE9" w14:textId="77777777" w:rsidR="00787DE7" w:rsidRDefault="00787DE7" w:rsidP="00873C75">
      <w:pPr>
        <w:spacing w:line="360" w:lineRule="auto"/>
        <w:rPr>
          <w:rFonts w:eastAsiaTheme="minorEastAsia"/>
          <w:sz w:val="14"/>
          <w:szCs w:val="15"/>
          <w:lang w:val="fr-FR"/>
        </w:rPr>
      </w:pPr>
    </w:p>
    <w:p w14:paraId="2751896F" w14:textId="77777777" w:rsidR="00787DE7" w:rsidRDefault="00787DE7" w:rsidP="00873C75">
      <w:pPr>
        <w:spacing w:line="360" w:lineRule="auto"/>
        <w:rPr>
          <w:rFonts w:eastAsiaTheme="minorEastAsia"/>
          <w:sz w:val="14"/>
          <w:szCs w:val="15"/>
          <w:lang w:val="fr-FR"/>
        </w:rPr>
      </w:pPr>
    </w:p>
    <w:p w14:paraId="4A374F66" w14:textId="77777777" w:rsidR="00020CD9" w:rsidRDefault="00020CD9" w:rsidP="00873C75">
      <w:pPr>
        <w:spacing w:line="360" w:lineRule="auto"/>
        <w:rPr>
          <w:rFonts w:eastAsiaTheme="minorEastAsia"/>
          <w:sz w:val="14"/>
          <w:szCs w:val="15"/>
          <w:lang w:val="fr-FR"/>
        </w:rPr>
      </w:pPr>
    </w:p>
    <w:p w14:paraId="197826AE" w14:textId="77777777" w:rsidR="00787DE7" w:rsidRPr="00390B87" w:rsidRDefault="00787DE7" w:rsidP="00873C75">
      <w:pPr>
        <w:spacing w:line="360" w:lineRule="auto"/>
        <w:rPr>
          <w:rFonts w:eastAsiaTheme="minorEastAsia"/>
          <w:sz w:val="14"/>
          <w:szCs w:val="15"/>
          <w:lang w:val="fr-FR"/>
        </w:rPr>
      </w:pPr>
    </w:p>
    <w:p w14:paraId="67D44006" w14:textId="77777777" w:rsidR="00873C75" w:rsidRDefault="00873C75" w:rsidP="00873C75">
      <w:pPr>
        <w:pStyle w:val="NormalWeb"/>
        <w:spacing w:before="0" w:beforeAutospacing="0" w:after="0" w:afterAutospacing="0"/>
      </w:pPr>
      <w:r>
        <w:rPr>
          <w:rFonts w:ascii="Calibri" w:hAnsi="Calibri" w:cs="Calibri"/>
          <w:b/>
          <w:bCs/>
          <w:color w:val="0093D3"/>
          <w:sz w:val="18"/>
          <w:szCs w:val="18"/>
        </w:rPr>
        <w:lastRenderedPageBreak/>
        <w:t xml:space="preserve">À PROPOS DE LA MARQUE SENNHEISER </w:t>
      </w:r>
    </w:p>
    <w:p w14:paraId="54A9276E" w14:textId="77777777" w:rsidR="00873C75" w:rsidRDefault="00873C75" w:rsidP="00873C75">
      <w:pPr>
        <w:pStyle w:val="NormalWeb"/>
        <w:spacing w:before="0" w:beforeAutospacing="0" w:after="0" w:afterAutospacing="0"/>
      </w:pPr>
      <w:r>
        <w:rPr>
          <w:rFonts w:ascii="Calibri" w:hAnsi="Calibri" w:cs="Calibri"/>
          <w:sz w:val="20"/>
          <w:szCs w:val="20"/>
        </w:rPr>
        <w:t xml:space="preserve">Nous vivons et respirons l’audio. Nous sommes </w:t>
      </w:r>
      <w:proofErr w:type="spellStart"/>
      <w:r>
        <w:rPr>
          <w:rFonts w:ascii="Calibri" w:hAnsi="Calibri" w:cs="Calibri"/>
          <w:sz w:val="20"/>
          <w:szCs w:val="20"/>
        </w:rPr>
        <w:t>guidés</w:t>
      </w:r>
      <w:proofErr w:type="spellEnd"/>
      <w:r>
        <w:rPr>
          <w:rFonts w:ascii="Calibri" w:hAnsi="Calibri" w:cs="Calibri"/>
          <w:sz w:val="20"/>
          <w:szCs w:val="20"/>
        </w:rPr>
        <w:t xml:space="preserve"> par une passion, celle de </w:t>
      </w:r>
      <w:proofErr w:type="spellStart"/>
      <w:r>
        <w:rPr>
          <w:rFonts w:ascii="Calibri" w:hAnsi="Calibri" w:cs="Calibri"/>
          <w:sz w:val="20"/>
          <w:szCs w:val="20"/>
        </w:rPr>
        <w:t>créer</w:t>
      </w:r>
      <w:proofErr w:type="spellEnd"/>
      <w:r>
        <w:rPr>
          <w:rFonts w:ascii="Calibri" w:hAnsi="Calibri" w:cs="Calibri"/>
          <w:sz w:val="20"/>
          <w:szCs w:val="20"/>
        </w:rPr>
        <w:t xml:space="preserve"> </w:t>
      </w:r>
      <w:r>
        <w:rPr>
          <w:rFonts w:ascii="Calibri" w:hAnsi="Calibri" w:cs="Calibri"/>
          <w:sz w:val="18"/>
          <w:szCs w:val="18"/>
        </w:rPr>
        <w:t xml:space="preserve">des solutions audios qui font la </w:t>
      </w:r>
      <w:proofErr w:type="spellStart"/>
      <w:r>
        <w:rPr>
          <w:rFonts w:ascii="Calibri" w:hAnsi="Calibri" w:cs="Calibri"/>
          <w:sz w:val="18"/>
          <w:szCs w:val="18"/>
        </w:rPr>
        <w:t>différence</w:t>
      </w:r>
      <w:proofErr w:type="spellEnd"/>
      <w:r>
        <w:rPr>
          <w:rFonts w:ascii="Calibri" w:hAnsi="Calibri" w:cs="Calibri"/>
          <w:sz w:val="18"/>
          <w:szCs w:val="18"/>
        </w:rPr>
        <w:t xml:space="preserve">. </w:t>
      </w:r>
      <w:proofErr w:type="spellStart"/>
      <w:r>
        <w:rPr>
          <w:rFonts w:ascii="Calibri" w:hAnsi="Calibri" w:cs="Calibri"/>
          <w:sz w:val="18"/>
          <w:szCs w:val="18"/>
        </w:rPr>
        <w:t>Façonner</w:t>
      </w:r>
      <w:proofErr w:type="spellEnd"/>
      <w:r>
        <w:rPr>
          <w:rFonts w:ascii="Calibri" w:hAnsi="Calibri" w:cs="Calibri"/>
          <w:sz w:val="18"/>
          <w:szCs w:val="18"/>
        </w:rPr>
        <w:t xml:space="preserve"> l’avenir de l’audio, faire vivre des </w:t>
      </w:r>
      <w:proofErr w:type="spellStart"/>
      <w:r>
        <w:rPr>
          <w:rFonts w:ascii="Calibri" w:hAnsi="Calibri" w:cs="Calibri"/>
          <w:sz w:val="18"/>
          <w:szCs w:val="18"/>
        </w:rPr>
        <w:t>expériences</w:t>
      </w:r>
      <w:proofErr w:type="spellEnd"/>
      <w:r>
        <w:rPr>
          <w:rFonts w:ascii="Calibri" w:hAnsi="Calibri" w:cs="Calibri"/>
          <w:sz w:val="18"/>
          <w:szCs w:val="18"/>
        </w:rPr>
        <w:t xml:space="preserve"> sonores remarquables à nos clients – c’est ce que la marque Sennheiser </w:t>
      </w:r>
      <w:proofErr w:type="spellStart"/>
      <w:r>
        <w:rPr>
          <w:rFonts w:ascii="Calibri" w:hAnsi="Calibri" w:cs="Calibri"/>
          <w:sz w:val="18"/>
          <w:szCs w:val="18"/>
        </w:rPr>
        <w:t>représente</w:t>
      </w:r>
      <w:proofErr w:type="spellEnd"/>
      <w:r>
        <w:rPr>
          <w:rFonts w:ascii="Calibri" w:hAnsi="Calibri" w:cs="Calibri"/>
          <w:sz w:val="18"/>
          <w:szCs w:val="18"/>
        </w:rPr>
        <w:t xml:space="preserve"> depuis plus de 75 ans. Les solutions audios professionnelles telles que les microphones, les </w:t>
      </w:r>
      <w:proofErr w:type="spellStart"/>
      <w:r>
        <w:rPr>
          <w:rFonts w:ascii="Calibri" w:hAnsi="Calibri" w:cs="Calibri"/>
          <w:sz w:val="18"/>
          <w:szCs w:val="18"/>
        </w:rPr>
        <w:t>systèmes</w:t>
      </w:r>
      <w:proofErr w:type="spellEnd"/>
      <w:r>
        <w:rPr>
          <w:rFonts w:ascii="Calibri" w:hAnsi="Calibri" w:cs="Calibri"/>
          <w:sz w:val="18"/>
          <w:szCs w:val="18"/>
        </w:rPr>
        <w:t xml:space="preserve"> de </w:t>
      </w:r>
      <w:proofErr w:type="spellStart"/>
      <w:r>
        <w:rPr>
          <w:rFonts w:ascii="Calibri" w:hAnsi="Calibri" w:cs="Calibri"/>
          <w:sz w:val="18"/>
          <w:szCs w:val="18"/>
        </w:rPr>
        <w:t>conférence</w:t>
      </w:r>
      <w:proofErr w:type="spellEnd"/>
      <w:r>
        <w:rPr>
          <w:rFonts w:ascii="Calibri" w:hAnsi="Calibri" w:cs="Calibri"/>
          <w:sz w:val="18"/>
          <w:szCs w:val="18"/>
        </w:rPr>
        <w:t xml:space="preserve">, les technologies de streaming et les </w:t>
      </w:r>
      <w:proofErr w:type="spellStart"/>
      <w:r>
        <w:rPr>
          <w:rFonts w:ascii="Calibri" w:hAnsi="Calibri" w:cs="Calibri"/>
          <w:sz w:val="18"/>
          <w:szCs w:val="18"/>
        </w:rPr>
        <w:t>systèmes</w:t>
      </w:r>
      <w:proofErr w:type="spellEnd"/>
      <w:r>
        <w:rPr>
          <w:rFonts w:ascii="Calibri" w:hAnsi="Calibri" w:cs="Calibri"/>
          <w:sz w:val="18"/>
          <w:szCs w:val="18"/>
        </w:rPr>
        <w:t xml:space="preserve"> de monitoring font partie de l’</w:t>
      </w:r>
      <w:proofErr w:type="spellStart"/>
      <w:r>
        <w:rPr>
          <w:rFonts w:ascii="Calibri" w:hAnsi="Calibri" w:cs="Calibri"/>
          <w:sz w:val="18"/>
          <w:szCs w:val="18"/>
        </w:rPr>
        <w:t>activite</w:t>
      </w:r>
      <w:proofErr w:type="spellEnd"/>
      <w:r>
        <w:rPr>
          <w:rFonts w:ascii="Calibri" w:hAnsi="Calibri" w:cs="Calibri"/>
          <w:sz w:val="18"/>
          <w:szCs w:val="18"/>
        </w:rPr>
        <w:t xml:space="preserve">́ de Sennheiser </w:t>
      </w:r>
      <w:proofErr w:type="spellStart"/>
      <w:r>
        <w:rPr>
          <w:rFonts w:ascii="Calibri" w:hAnsi="Calibri" w:cs="Calibri"/>
          <w:sz w:val="18"/>
          <w:szCs w:val="18"/>
        </w:rPr>
        <w:t>electronic</w:t>
      </w:r>
      <w:proofErr w:type="spellEnd"/>
      <w:r>
        <w:rPr>
          <w:rFonts w:ascii="Calibri" w:hAnsi="Calibri" w:cs="Calibri"/>
          <w:sz w:val="18"/>
          <w:szCs w:val="18"/>
        </w:rPr>
        <w:t xml:space="preserve"> </w:t>
      </w:r>
      <w:proofErr w:type="spellStart"/>
      <w:r>
        <w:rPr>
          <w:rFonts w:ascii="Calibri" w:hAnsi="Calibri" w:cs="Calibri"/>
          <w:sz w:val="18"/>
          <w:szCs w:val="18"/>
        </w:rPr>
        <w:t>GmbH</w:t>
      </w:r>
      <w:proofErr w:type="spellEnd"/>
      <w:r>
        <w:rPr>
          <w:rFonts w:ascii="Calibri" w:hAnsi="Calibri" w:cs="Calibri"/>
          <w:sz w:val="18"/>
          <w:szCs w:val="18"/>
        </w:rPr>
        <w:t xml:space="preserve"> &amp; Co. KG. Tandis que les </w:t>
      </w:r>
      <w:proofErr w:type="spellStart"/>
      <w:r>
        <w:rPr>
          <w:rFonts w:ascii="Calibri" w:hAnsi="Calibri" w:cs="Calibri"/>
          <w:sz w:val="18"/>
          <w:szCs w:val="18"/>
        </w:rPr>
        <w:t>équipements</w:t>
      </w:r>
      <w:proofErr w:type="spellEnd"/>
      <w:r>
        <w:rPr>
          <w:rFonts w:ascii="Calibri" w:hAnsi="Calibri" w:cs="Calibri"/>
          <w:sz w:val="18"/>
          <w:szCs w:val="18"/>
        </w:rPr>
        <w:t xml:space="preserve"> grand public, comme les casques, les barres de son, les </w:t>
      </w:r>
      <w:proofErr w:type="spellStart"/>
      <w:r>
        <w:rPr>
          <w:rFonts w:ascii="Calibri" w:hAnsi="Calibri" w:cs="Calibri"/>
          <w:sz w:val="18"/>
          <w:szCs w:val="18"/>
        </w:rPr>
        <w:t>écouteurs</w:t>
      </w:r>
      <w:proofErr w:type="spellEnd"/>
      <w:r>
        <w:rPr>
          <w:rFonts w:ascii="Calibri" w:hAnsi="Calibri" w:cs="Calibri"/>
          <w:sz w:val="18"/>
          <w:szCs w:val="18"/>
        </w:rPr>
        <w:t xml:space="preserve"> et les aides auditives, sont </w:t>
      </w:r>
      <w:proofErr w:type="spellStart"/>
      <w:r>
        <w:rPr>
          <w:rFonts w:ascii="Calibri" w:hAnsi="Calibri" w:cs="Calibri"/>
          <w:sz w:val="18"/>
          <w:szCs w:val="18"/>
        </w:rPr>
        <w:t>développés</w:t>
      </w:r>
      <w:proofErr w:type="spellEnd"/>
      <w:r>
        <w:rPr>
          <w:rFonts w:ascii="Calibri" w:hAnsi="Calibri" w:cs="Calibri"/>
          <w:sz w:val="18"/>
          <w:szCs w:val="18"/>
        </w:rPr>
        <w:t xml:space="preserve"> et </w:t>
      </w:r>
      <w:proofErr w:type="spellStart"/>
      <w:r>
        <w:rPr>
          <w:rFonts w:ascii="Calibri" w:hAnsi="Calibri" w:cs="Calibri"/>
          <w:sz w:val="18"/>
          <w:szCs w:val="18"/>
        </w:rPr>
        <w:t>distribués</w:t>
      </w:r>
      <w:proofErr w:type="spellEnd"/>
      <w:r>
        <w:rPr>
          <w:rFonts w:ascii="Calibri" w:hAnsi="Calibri" w:cs="Calibri"/>
          <w:sz w:val="18"/>
          <w:szCs w:val="18"/>
        </w:rPr>
        <w:t xml:space="preserve"> par </w:t>
      </w:r>
      <w:proofErr w:type="spellStart"/>
      <w:r>
        <w:rPr>
          <w:rFonts w:ascii="Calibri" w:hAnsi="Calibri" w:cs="Calibri"/>
          <w:sz w:val="18"/>
          <w:szCs w:val="18"/>
        </w:rPr>
        <w:t>Sonova</w:t>
      </w:r>
      <w:proofErr w:type="spellEnd"/>
      <w:r>
        <w:rPr>
          <w:rFonts w:ascii="Calibri" w:hAnsi="Calibri" w:cs="Calibri"/>
          <w:sz w:val="18"/>
          <w:szCs w:val="18"/>
        </w:rPr>
        <w:t xml:space="preserve"> Holding AG sous la licence de Sennheiser. </w:t>
      </w:r>
    </w:p>
    <w:p w14:paraId="642942B4" w14:textId="2B297E38" w:rsidR="004F15F1" w:rsidRPr="00D50F55" w:rsidRDefault="00873C75" w:rsidP="00873C75">
      <w:pPr>
        <w:pStyle w:val="NormalWeb"/>
        <w:spacing w:before="0" w:beforeAutospacing="0" w:after="0" w:afterAutospacing="0"/>
        <w:rPr>
          <w:rFonts w:ascii="Calibri" w:hAnsi="Calibri" w:cs="Calibri"/>
          <w:color w:val="0093D3"/>
          <w:sz w:val="20"/>
          <w:szCs w:val="20"/>
        </w:rPr>
      </w:pPr>
      <w:r>
        <w:rPr>
          <w:rFonts w:ascii="Calibri" w:hAnsi="Calibri" w:cs="Calibri"/>
          <w:color w:val="0093D3"/>
          <w:sz w:val="20"/>
          <w:szCs w:val="20"/>
        </w:rPr>
        <w:t xml:space="preserve">www.sennheiser.com www.sennheiser-hearing.com </w:t>
      </w:r>
    </w:p>
    <w:p w14:paraId="3C374880" w14:textId="77777777" w:rsidR="004F15F1" w:rsidRDefault="004F15F1" w:rsidP="00873C75">
      <w:pPr>
        <w:pStyle w:val="NormalWeb"/>
        <w:spacing w:before="0" w:beforeAutospacing="0" w:after="0" w:afterAutospacing="0"/>
      </w:pPr>
    </w:p>
    <w:p w14:paraId="04DE5DE7" w14:textId="77777777" w:rsidR="004F15F1" w:rsidRDefault="004F15F1" w:rsidP="00873C75">
      <w:pPr>
        <w:pStyle w:val="NormalWeb"/>
        <w:spacing w:before="0" w:beforeAutospacing="0" w:after="0" w:afterAutospacing="0"/>
      </w:pPr>
    </w:p>
    <w:tbl>
      <w:tblPr>
        <w:tblW w:w="8201" w:type="dxa"/>
        <w:tblLayout w:type="fixed"/>
        <w:tblLook w:val="0000" w:firstRow="0" w:lastRow="0" w:firstColumn="0" w:lastColumn="0" w:noHBand="0" w:noVBand="0"/>
      </w:tblPr>
      <w:tblGrid>
        <w:gridCol w:w="3965"/>
        <w:gridCol w:w="4236"/>
      </w:tblGrid>
      <w:tr w:rsidR="00873C75" w:rsidRPr="00AF3F8D" w14:paraId="2E843C25" w14:textId="77777777" w:rsidTr="00E22BF9">
        <w:trPr>
          <w:cantSplit/>
          <w:trHeight w:val="2065"/>
        </w:trPr>
        <w:tc>
          <w:tcPr>
            <w:tcW w:w="3965" w:type="dxa"/>
            <w:tcBorders>
              <w:top w:val="nil"/>
              <w:left w:val="nil"/>
              <w:bottom w:val="nil"/>
              <w:right w:val="nil"/>
            </w:tcBorders>
          </w:tcPr>
          <w:p w14:paraId="529E8850" w14:textId="77777777" w:rsidR="00873C75" w:rsidRPr="00AF3F8D" w:rsidRDefault="00873C75" w:rsidP="00E22BF9">
            <w:pPr>
              <w:spacing w:line="240" w:lineRule="auto"/>
              <w:jc w:val="both"/>
              <w:rPr>
                <w:rFonts w:ascii="Sennheiser Neue Regular" w:eastAsia="Sennheiser Office" w:hAnsi="Sennheiser Neue Regular" w:cs="Sennheiser Office"/>
                <w:b/>
                <w:bCs/>
                <w:szCs w:val="18"/>
                <w:lang w:val="fr-FR"/>
              </w:rPr>
            </w:pPr>
            <w:r w:rsidRPr="00AF3F8D">
              <w:rPr>
                <w:rFonts w:ascii="Sennheiser Neue Regular" w:eastAsia="Sennheiser Office" w:hAnsi="Sennheiser Neue Regular" w:cs="Sennheiser Office"/>
                <w:b/>
                <w:bCs/>
                <w:szCs w:val="18"/>
                <w:lang w:val="fr-FR"/>
              </w:rPr>
              <w:t>Contact Local</w:t>
            </w:r>
          </w:p>
          <w:p w14:paraId="26E03A2F" w14:textId="77777777" w:rsidR="00873C75" w:rsidRPr="00AF3F8D" w:rsidRDefault="00873C75" w:rsidP="00E22BF9">
            <w:pPr>
              <w:spacing w:line="240" w:lineRule="auto"/>
              <w:jc w:val="both"/>
              <w:rPr>
                <w:rFonts w:ascii="Sennheiser Neue Regular" w:eastAsia="Sennheiser Office" w:hAnsi="Sennheiser Neue Regular" w:cs="Sennheiser Office"/>
                <w:szCs w:val="18"/>
                <w:lang w:val="fr-FR"/>
              </w:rPr>
            </w:pPr>
            <w:r w:rsidRPr="00AF3F8D">
              <w:rPr>
                <w:rFonts w:ascii="Sennheiser Neue Regular" w:eastAsia="Sennheiser Office" w:hAnsi="Sennheiser Neue Regular" w:cs="Sennheiser Office"/>
                <w:szCs w:val="18"/>
                <w:lang w:val="fr-FR"/>
              </w:rPr>
              <w:t>L’Agence Marie-Antoinette</w:t>
            </w:r>
          </w:p>
          <w:p w14:paraId="0324DDBE" w14:textId="77777777" w:rsidR="00873C75" w:rsidRPr="00AF3F8D" w:rsidRDefault="00873C75" w:rsidP="00E22BF9">
            <w:pPr>
              <w:spacing w:line="240" w:lineRule="auto"/>
              <w:rPr>
                <w:rFonts w:ascii="Sennheiser Neue Regular" w:eastAsia="Sennheiser Office" w:hAnsi="Sennheiser Neue Regular" w:cs="Sennheiser Office"/>
                <w:color w:val="0095D5"/>
                <w:szCs w:val="18"/>
                <w:lang w:val="fr-FR"/>
              </w:rPr>
            </w:pPr>
            <w:r w:rsidRPr="00AF3F8D">
              <w:rPr>
                <w:rFonts w:ascii="Sennheiser Neue Regular" w:eastAsia="Sennheiser Office" w:hAnsi="Sennheiser Neue Regular" w:cs="Sennheiser Office"/>
                <w:color w:val="0095D5"/>
                <w:szCs w:val="18"/>
                <w:lang w:val="fr-FR"/>
              </w:rPr>
              <w:t xml:space="preserve">Julien </w:t>
            </w:r>
            <w:proofErr w:type="spellStart"/>
            <w:r w:rsidRPr="00AF3F8D">
              <w:rPr>
                <w:rFonts w:ascii="Sennheiser Neue Regular" w:eastAsia="Sennheiser Office" w:hAnsi="Sennheiser Neue Regular" w:cs="Sennheiser Office"/>
                <w:color w:val="0095D5"/>
                <w:szCs w:val="18"/>
                <w:lang w:val="fr-FR"/>
              </w:rPr>
              <w:t>Vermessen</w:t>
            </w:r>
            <w:proofErr w:type="spellEnd"/>
          </w:p>
          <w:p w14:paraId="385B6C22" w14:textId="77777777" w:rsidR="00873C75" w:rsidRPr="00AF3F8D" w:rsidRDefault="00873C75" w:rsidP="00E22BF9">
            <w:pPr>
              <w:spacing w:line="240" w:lineRule="auto"/>
              <w:rPr>
                <w:rFonts w:ascii="Sennheiser Neue Regular" w:eastAsia="Sennheiser Office" w:hAnsi="Sennheiser Neue Regular" w:cs="Sennheiser Office"/>
                <w:szCs w:val="18"/>
              </w:rPr>
            </w:pPr>
            <w:proofErr w:type="gramStart"/>
            <w:r w:rsidRPr="00AF3F8D">
              <w:rPr>
                <w:rFonts w:ascii="Sennheiser Neue Regular" w:eastAsia="Sennheiser Office" w:hAnsi="Sennheiser Neue Regular" w:cs="Sennheiser Office"/>
                <w:szCs w:val="18"/>
              </w:rPr>
              <w:t>Tel :</w:t>
            </w:r>
            <w:proofErr w:type="gramEnd"/>
            <w:r w:rsidRPr="00AF3F8D">
              <w:rPr>
                <w:rFonts w:ascii="Sennheiser Neue Regular" w:eastAsia="Sennheiser Office" w:hAnsi="Sennheiser Neue Regular" w:cs="Sennheiser Office"/>
                <w:szCs w:val="18"/>
              </w:rPr>
              <w:t xml:space="preserve"> 01 55 04 86 44</w:t>
            </w:r>
          </w:p>
          <w:p w14:paraId="26503158" w14:textId="77777777" w:rsidR="00873C75" w:rsidRPr="00AF3F8D" w:rsidRDefault="00000000" w:rsidP="00E22BF9">
            <w:pPr>
              <w:spacing w:line="240" w:lineRule="auto"/>
              <w:jc w:val="both"/>
              <w:rPr>
                <w:rFonts w:ascii="Sennheiser Neue Regular" w:hAnsi="Sennheiser Neue Regular"/>
                <w:sz w:val="16"/>
                <w:szCs w:val="16"/>
                <w:lang w:val="fr-FR"/>
              </w:rPr>
            </w:pPr>
            <w:hyperlink r:id="rId24" w:history="1">
              <w:r w:rsidR="00873C75" w:rsidRPr="00AF3F8D">
                <w:rPr>
                  <w:rStyle w:val="Lienhypertexte"/>
                  <w:rFonts w:ascii="Sennheiser Neue Regular" w:eastAsia="Sennheiser Office" w:hAnsi="Sennheiser Neue Regular" w:cs="Sennheiser Office"/>
                  <w:szCs w:val="18"/>
                  <w:lang w:val="de"/>
                </w:rPr>
                <w:t>julien.v@marie-antoinette.fr</w:t>
              </w:r>
            </w:hyperlink>
            <w:r w:rsidR="00873C75" w:rsidRPr="00AF3F8D">
              <w:rPr>
                <w:rFonts w:ascii="Sennheiser Neue Regular" w:hAnsi="Sennheiser Neue Regular"/>
                <w:sz w:val="16"/>
                <w:szCs w:val="16"/>
                <w:lang w:val="fr-FR"/>
              </w:rPr>
              <w:t xml:space="preserve"> </w:t>
            </w:r>
          </w:p>
        </w:tc>
        <w:tc>
          <w:tcPr>
            <w:tcW w:w="4236" w:type="dxa"/>
            <w:tcBorders>
              <w:top w:val="nil"/>
              <w:left w:val="nil"/>
              <w:bottom w:val="nil"/>
              <w:right w:val="nil"/>
            </w:tcBorders>
          </w:tcPr>
          <w:p w14:paraId="6D81B10B" w14:textId="77777777" w:rsidR="00873C75" w:rsidRPr="00AF3F8D" w:rsidRDefault="00873C75" w:rsidP="00E22BF9">
            <w:pPr>
              <w:spacing w:line="240" w:lineRule="auto"/>
              <w:jc w:val="both"/>
              <w:rPr>
                <w:rFonts w:ascii="Sennheiser Neue Regular" w:eastAsia="Sennheiser Office" w:hAnsi="Sennheiser Neue Regular" w:cs="Sennheiser Office"/>
                <w:b/>
                <w:bCs/>
                <w:szCs w:val="18"/>
              </w:rPr>
            </w:pPr>
            <w:r w:rsidRPr="00AF3F8D">
              <w:rPr>
                <w:rFonts w:ascii="Sennheiser Neue Regular" w:eastAsia="Sennheiser Office" w:hAnsi="Sennheiser Neue Regular" w:cs="Sennheiser Office"/>
                <w:b/>
                <w:bCs/>
                <w:szCs w:val="18"/>
              </w:rPr>
              <w:t>Contact Global</w:t>
            </w:r>
          </w:p>
          <w:p w14:paraId="2371D60E" w14:textId="77777777" w:rsidR="00873C75" w:rsidRPr="00AF3F8D" w:rsidRDefault="00873C75" w:rsidP="00E22BF9">
            <w:pPr>
              <w:spacing w:line="240" w:lineRule="auto"/>
              <w:jc w:val="both"/>
              <w:rPr>
                <w:rFonts w:ascii="Sennheiser Neue Regular" w:eastAsia="Sennheiser Office" w:hAnsi="Sennheiser Neue Regular" w:cs="Sennheiser Office"/>
                <w:szCs w:val="18"/>
              </w:rPr>
            </w:pPr>
            <w:proofErr w:type="spellStart"/>
            <w:r w:rsidRPr="00AF3F8D">
              <w:rPr>
                <w:rFonts w:ascii="Sennheiser Neue Regular" w:eastAsia="Sennheiser Office" w:hAnsi="Sennheiser Neue Regular" w:cs="Sennheiser Office"/>
                <w:szCs w:val="18"/>
              </w:rPr>
              <w:t>Sonova</w:t>
            </w:r>
            <w:proofErr w:type="spellEnd"/>
            <w:r w:rsidRPr="00AF3F8D">
              <w:rPr>
                <w:rFonts w:ascii="Sennheiser Neue Regular" w:eastAsia="Sennheiser Office" w:hAnsi="Sennheiser Neue Regular" w:cs="Sennheiser Office"/>
                <w:szCs w:val="18"/>
              </w:rPr>
              <w:t xml:space="preserve"> Consumer Hearing GmbH</w:t>
            </w:r>
          </w:p>
          <w:p w14:paraId="612D8F81" w14:textId="77777777" w:rsidR="00873C75" w:rsidRPr="00AF3F8D" w:rsidRDefault="00873C75" w:rsidP="00E22BF9">
            <w:pPr>
              <w:spacing w:line="240" w:lineRule="auto"/>
              <w:rPr>
                <w:rFonts w:ascii="Sennheiser Neue Regular" w:eastAsia="Sennheiser Office" w:hAnsi="Sennheiser Neue Regular" w:cs="Sennheiser Office"/>
                <w:color w:val="0095D5"/>
                <w:szCs w:val="18"/>
              </w:rPr>
            </w:pPr>
            <w:r w:rsidRPr="00AF3F8D">
              <w:rPr>
                <w:rFonts w:ascii="Sennheiser Neue Regular" w:eastAsia="Sennheiser Office" w:hAnsi="Sennheiser Neue Regular" w:cs="Sennheiser Office"/>
                <w:color w:val="0095D5"/>
                <w:szCs w:val="18"/>
              </w:rPr>
              <w:t>Milan Schlegel</w:t>
            </w:r>
          </w:p>
          <w:p w14:paraId="2BE73F73" w14:textId="77777777" w:rsidR="00873C75" w:rsidRPr="00AF3F8D" w:rsidRDefault="00873C75" w:rsidP="00E22BF9">
            <w:pPr>
              <w:spacing w:line="240" w:lineRule="auto"/>
              <w:rPr>
                <w:rFonts w:ascii="Sennheiser Neue Regular" w:eastAsia="Sennheiser Office" w:hAnsi="Sennheiser Neue Regular" w:cs="Sennheiser Office"/>
                <w:szCs w:val="18"/>
              </w:rPr>
            </w:pPr>
            <w:r w:rsidRPr="00AF3F8D">
              <w:rPr>
                <w:rFonts w:ascii="Sennheiser Neue Regular" w:eastAsia="Sennheiser Office" w:hAnsi="Sennheiser Neue Regular" w:cs="Sennheiser Office"/>
                <w:szCs w:val="18"/>
              </w:rPr>
              <w:t>PR and Influencer Manager EMEA</w:t>
            </w:r>
          </w:p>
          <w:p w14:paraId="6179F4B8" w14:textId="77777777" w:rsidR="00873C75" w:rsidRPr="00AF3F8D" w:rsidRDefault="00873C75" w:rsidP="00E22BF9">
            <w:pPr>
              <w:spacing w:line="240" w:lineRule="auto"/>
              <w:rPr>
                <w:rFonts w:ascii="Sennheiser Neue Regular" w:eastAsia="Sennheiser Office" w:hAnsi="Sennheiser Neue Regular" w:cs="Sennheiser Office"/>
                <w:szCs w:val="18"/>
                <w:lang w:val="en-US"/>
              </w:rPr>
            </w:pPr>
            <w:r w:rsidRPr="00AF3F8D">
              <w:rPr>
                <w:rFonts w:ascii="Sennheiser Neue Regular" w:eastAsia="Sennheiser Office" w:hAnsi="Sennheiser Neue Regular" w:cs="Sennheiser Office"/>
                <w:szCs w:val="18"/>
                <w:lang w:val="en-US"/>
              </w:rPr>
              <w:t>Sennheiser Headphones &amp; Soundbars</w:t>
            </w:r>
          </w:p>
          <w:p w14:paraId="1EAE1DCC" w14:textId="77777777" w:rsidR="00873C75" w:rsidRPr="00AF3F8D" w:rsidRDefault="00873C75" w:rsidP="00E22BF9">
            <w:pPr>
              <w:spacing w:line="240" w:lineRule="auto"/>
              <w:rPr>
                <w:rFonts w:ascii="Sennheiser Neue Regular" w:eastAsia="Sennheiser Office" w:hAnsi="Sennheiser Neue Regular" w:cs="Sennheiser Office"/>
                <w:szCs w:val="18"/>
                <w:lang w:val="en-US"/>
              </w:rPr>
            </w:pPr>
            <w:proofErr w:type="gramStart"/>
            <w:r w:rsidRPr="00AF3F8D">
              <w:rPr>
                <w:rFonts w:ascii="Sennheiser Neue Regular" w:eastAsia="Sennheiser Office" w:hAnsi="Sennheiser Neue Regular" w:cs="Sennheiser Office"/>
                <w:szCs w:val="18"/>
                <w:lang w:val="en-US"/>
              </w:rPr>
              <w:t>Tel :</w:t>
            </w:r>
            <w:proofErr w:type="gramEnd"/>
            <w:r w:rsidRPr="00AF3F8D">
              <w:rPr>
                <w:rFonts w:ascii="Sennheiser Neue Regular" w:eastAsia="Sennheiser Office" w:hAnsi="Sennheiser Neue Regular" w:cs="Sennheiser Office"/>
                <w:szCs w:val="18"/>
                <w:lang w:val="en-US"/>
              </w:rPr>
              <w:t xml:space="preserve"> +49 (0) 5130 9490119</w:t>
            </w:r>
          </w:p>
          <w:p w14:paraId="18B9E49E" w14:textId="77777777" w:rsidR="00873C75" w:rsidRPr="00AF3F8D" w:rsidRDefault="00000000" w:rsidP="00E22BF9">
            <w:pPr>
              <w:spacing w:line="240" w:lineRule="auto"/>
              <w:jc w:val="both"/>
              <w:rPr>
                <w:rFonts w:ascii="Sennheiser Neue Regular" w:eastAsia="Sennheiser Office" w:hAnsi="Sennheiser Neue Regular" w:cs="Sennheiser Office"/>
                <w:color w:val="000000" w:themeColor="hyperlink"/>
                <w:szCs w:val="18"/>
                <w:u w:val="single"/>
                <w:lang w:val="de"/>
              </w:rPr>
            </w:pPr>
            <w:hyperlink r:id="rId25" w:history="1">
              <w:r w:rsidR="00873C75" w:rsidRPr="00AF3F8D">
                <w:rPr>
                  <w:rStyle w:val="Lienhypertexte"/>
                  <w:rFonts w:ascii="Sennheiser Neue Regular" w:eastAsia="Sennheiser Office" w:hAnsi="Sennheiser Neue Regular" w:cs="Sennheiser Office"/>
                  <w:szCs w:val="18"/>
                  <w:lang w:val="de"/>
                </w:rPr>
                <w:t>milan.schlegel@sennheiser-ce.com</w:t>
              </w:r>
            </w:hyperlink>
          </w:p>
        </w:tc>
      </w:tr>
    </w:tbl>
    <w:p w14:paraId="22041A81" w14:textId="77777777" w:rsidR="00873C75" w:rsidRPr="00136D24" w:rsidRDefault="00873C75" w:rsidP="00873C75">
      <w:pPr>
        <w:pStyle w:val="NormalWeb"/>
        <w:spacing w:before="0" w:beforeAutospacing="0" w:after="0" w:afterAutospacing="0"/>
        <w:rPr>
          <w:lang w:val="en-GB"/>
        </w:rPr>
      </w:pPr>
    </w:p>
    <w:p w14:paraId="0F684E9E" w14:textId="2D528929" w:rsidR="002A636B" w:rsidRPr="00873C75" w:rsidRDefault="002A636B" w:rsidP="00873C75">
      <w:pPr>
        <w:spacing w:line="360" w:lineRule="auto"/>
        <w:rPr>
          <w:rFonts w:ascii="Sennheiser Neue Regular" w:hAnsi="Sennheiser Neue Regular"/>
          <w:szCs w:val="18"/>
        </w:rPr>
      </w:pPr>
    </w:p>
    <w:sectPr w:rsidR="002A636B" w:rsidRPr="00873C75" w:rsidSect="00D50F55">
      <w:headerReference w:type="default" r:id="rId26"/>
      <w:headerReference w:type="first" r:id="rId27"/>
      <w:footerReference w:type="first" r:id="rId28"/>
      <w:type w:val="continuous"/>
      <w:pgSz w:w="11906" w:h="16838" w:code="9"/>
      <w:pgMar w:top="2532" w:right="2608" w:bottom="498" w:left="1418" w:header="1985" w:footer="107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995650" w14:textId="77777777" w:rsidR="002527CC" w:rsidRDefault="002527CC" w:rsidP="00CA1EB9">
      <w:pPr>
        <w:spacing w:line="240" w:lineRule="auto"/>
      </w:pPr>
      <w:r>
        <w:separator/>
      </w:r>
    </w:p>
  </w:endnote>
  <w:endnote w:type="continuationSeparator" w:id="0">
    <w:p w14:paraId="02C711F8" w14:textId="77777777" w:rsidR="002527CC" w:rsidRDefault="002527CC"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329063CE-18B3-B942-BBFD-EED8C060C3E3}"/>
  </w:font>
  <w:font w:name="Times New Roman">
    <w:panose1 w:val="02020603050405020304"/>
    <w:charset w:val="00"/>
    <w:family w:val="roman"/>
    <w:pitch w:val="variable"/>
    <w:sig w:usb0="E0002EFF" w:usb1="C000785B" w:usb2="00000009" w:usb3="00000000" w:csb0="000001FF" w:csb1="00000000"/>
    <w:embedRegular r:id="rId2" w:fontKey="{C9781F84-E7CA-5A45-829C-73AE5ACED59F}"/>
    <w:embedBold r:id="rId3" w:fontKey="{7C51A095-2274-F247-87EA-B3134AA17301}"/>
    <w:embedItalic r:id="rId4" w:fontKey="{8491998A-08C4-3045-8D94-35E143DDB7A4}"/>
    <w:embedBoldItalic r:id="rId5" w:fontKey="{FE66BA7D-66C8-524B-9B9D-12BC5C122C97}"/>
  </w:font>
  <w:font w:name="Courier New">
    <w:panose1 w:val="02070309020205020404"/>
    <w:charset w:val="00"/>
    <w:family w:val="modern"/>
    <w:pitch w:val="fixed"/>
    <w:sig w:usb0="E0002AFF" w:usb1="C0007843" w:usb2="00000009" w:usb3="00000000" w:csb0="000001FF" w:csb1="00000000"/>
    <w:embedRegular r:id="rId6" w:fontKey="{93E72659-0D9F-9D4D-AA9C-3CB4129DD166}"/>
  </w:font>
  <w:font w:name="Wingdings">
    <w:panose1 w:val="05000000000000000000"/>
    <w:charset w:val="4D"/>
    <w:family w:val="decorative"/>
    <w:pitch w:val="variable"/>
    <w:sig w:usb0="00000003" w:usb1="00000000" w:usb2="00000000" w:usb3="00000000" w:csb0="80000001" w:csb1="00000000"/>
    <w:embedRegular r:id="rId7" w:fontKey="{97CB4D31-9A47-E141-99B6-2D6489B8D71C}"/>
  </w:font>
  <w:font w:name="Sennheiser Office">
    <w:altName w:val="Calibri"/>
    <w:panose1 w:val="020B0604020202020204"/>
    <w:charset w:val="00"/>
    <w:family w:val="swiss"/>
    <w:pitch w:val="variable"/>
    <w:sig w:usb0="A00000AF" w:usb1="500020D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1" w:fontKey="{3290946A-D483-C44F-A040-49291BD15BAE}"/>
  </w:font>
  <w:font w:name="Sen">
    <w:altName w:val="Calibri"/>
    <w:panose1 w:val="020B060402020202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embedRegular r:id="rId13" w:fontKey="{02590B02-53DE-4244-93B0-42C4B1D7F037}"/>
    <w:embedBold r:id="rId14" w:fontKey="{5753C891-F8F3-4E4A-B45C-87571D3A0835}"/>
  </w:font>
  <w:font w:name="Calibri">
    <w:panose1 w:val="020F0502020204030204"/>
    <w:charset w:val="00"/>
    <w:family w:val="swiss"/>
    <w:pitch w:val="variable"/>
    <w:sig w:usb0="E4002EFF" w:usb1="C000247B" w:usb2="00000009" w:usb3="00000000" w:csb0="000001FF" w:csb1="00000000"/>
    <w:embedRegular r:id="rId15" w:fontKey="{C571CF6A-35EC-4F4B-928A-E905FABB3B39}"/>
    <w:embedBold r:id="rId16" w:fontKey="{70F73A8A-DDAC-524D-9183-82C21A25E57B}"/>
  </w:font>
  <w:font w:name="Sennheiser Neue Regular">
    <w:altName w:val="Calibri"/>
    <w:panose1 w:val="020B0604020202020204"/>
    <w:charset w:val="4D"/>
    <w:family w:val="auto"/>
    <w:notTrueType/>
    <w:pitch w:val="variable"/>
    <w:sig w:usb0="A00000AF" w:usb1="500020D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2B040" w14:textId="77777777" w:rsidR="0089169D" w:rsidRDefault="0089169D">
    <w:pPr>
      <w:pStyle w:val="Pieddepage"/>
    </w:pPr>
    <w:r>
      <w:rPr>
        <w:noProof/>
        <w:lang w:val="de-DE" w:eastAsia="de-DE"/>
      </w:rPr>
      <w:drawing>
        <wp:anchor distT="0" distB="0" distL="114300" distR="114300" simplePos="0" relativeHeight="251662336" behindDoc="0" locked="1" layoutInCell="1" allowOverlap="1" wp14:anchorId="406B151E" wp14:editId="671602E0">
          <wp:simplePos x="0" y="0"/>
          <wp:positionH relativeFrom="page">
            <wp:posOffset>898525</wp:posOffset>
          </wp:positionH>
          <wp:positionV relativeFrom="page">
            <wp:posOffset>10160635</wp:posOffset>
          </wp:positionV>
          <wp:extent cx="1025525" cy="108585"/>
          <wp:effectExtent l="0" t="0" r="3175" b="5715"/>
          <wp:wrapNone/>
          <wp:docPr id="1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5525" cy="10858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2D1185" w14:textId="77777777" w:rsidR="002527CC" w:rsidRDefault="002527CC" w:rsidP="00CA1EB9">
      <w:pPr>
        <w:spacing w:line="240" w:lineRule="auto"/>
      </w:pPr>
      <w:r>
        <w:separator/>
      </w:r>
    </w:p>
  </w:footnote>
  <w:footnote w:type="continuationSeparator" w:id="0">
    <w:p w14:paraId="3D153B26" w14:textId="77777777" w:rsidR="002527CC" w:rsidRDefault="002527CC"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1D68A" w14:textId="77777777" w:rsidR="0089169D" w:rsidRDefault="0089169D">
    <w:pPr>
      <w:pStyle w:val="En-tte"/>
    </w:pPr>
    <w:r>
      <w:rPr>
        <w:noProof/>
        <w:lang w:val="de-DE" w:eastAsia="de-DE"/>
      </w:rPr>
      <mc:AlternateContent>
        <mc:Choice Requires="wps">
          <w:drawing>
            <wp:anchor distT="0" distB="0" distL="114300" distR="114300" simplePos="0" relativeHeight="251670528" behindDoc="0" locked="1" layoutInCell="1" allowOverlap="1" wp14:anchorId="10E79077" wp14:editId="1E9DDF91">
              <wp:simplePos x="0" y="0"/>
              <wp:positionH relativeFrom="page">
                <wp:posOffset>5969000</wp:posOffset>
              </wp:positionH>
              <wp:positionV relativeFrom="page">
                <wp:posOffset>549910</wp:posOffset>
              </wp:positionV>
              <wp:extent cx="861060" cy="172720"/>
              <wp:effectExtent l="0" t="0" r="15240" b="0"/>
              <wp:wrapNone/>
              <wp:docPr id="31" name="Textfeld 31"/>
              <wp:cNvGraphicFramePr/>
              <a:graphic xmlns:a="http://schemas.openxmlformats.org/drawingml/2006/main">
                <a:graphicData uri="http://schemas.microsoft.com/office/word/2010/wordprocessingShape">
                  <wps:wsp>
                    <wps:cNvSpPr txBox="1"/>
                    <wps:spPr>
                      <a:xfrm>
                        <a:off x="0" y="0"/>
                        <a:ext cx="861060" cy="172720"/>
                      </a:xfrm>
                      <a:prstGeom prst="rect">
                        <a:avLst/>
                      </a:prstGeom>
                      <a:noFill/>
                      <a:ln w="6350">
                        <a:noFill/>
                      </a:ln>
                    </wps:spPr>
                    <wps:txbx>
                      <w:txbxContent>
                        <w:p w14:paraId="47D93FC5" w14:textId="7B1A8BF8" w:rsidR="0089169D" w:rsidRDefault="0089169D" w:rsidP="00144D7C">
                          <w:pPr>
                            <w:pStyle w:val="Info"/>
                            <w:jc w:val="right"/>
                          </w:pPr>
                          <w:r>
                            <w:fldChar w:fldCharType="begin"/>
                          </w:r>
                          <w:r>
                            <w:instrText xml:space="preserve"> PAGE  \* Arabic  \* MERGEFORMAT </w:instrText>
                          </w:r>
                          <w:r>
                            <w:fldChar w:fldCharType="separate"/>
                          </w:r>
                          <w:r w:rsidR="00DD1C58">
                            <w:rPr>
                              <w:noProof/>
                            </w:rPr>
                            <w:t>3</w:t>
                          </w:r>
                          <w:r>
                            <w:fldChar w:fldCharType="end"/>
                          </w:r>
                          <w:r w:rsidRPr="00CA1EB9">
                            <w:t>/</w:t>
                          </w:r>
                          <w:fldSimple w:instr=" NUMPAGES  \* Arabic  \* MERGEFORMAT ">
                            <w:r w:rsidR="00DD1C58">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E79077" id="_x0000_t202" coordsize="21600,21600" o:spt="202" path="m,l,21600r21600,l21600,xe">
              <v:stroke joinstyle="miter"/>
              <v:path gradientshapeok="t" o:connecttype="rect"/>
            </v:shapetype>
            <v:shape id="Textfeld 31" o:spid="_x0000_s1026" type="#_x0000_t202" style="position:absolute;margin-left:470pt;margin-top:43.3pt;width:67.8pt;height:13.6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" filled="f" stroked="f" strokeweight=".5pt">
              <v:textbox inset="0,0,0,0">
                <w:txbxContent>
                  <w:p w14:paraId="47D93FC5" w14:textId="7B1A8BF8" w:rsidR="0089169D" w:rsidRDefault="0089169D" w:rsidP="00144D7C">
                    <w:pPr>
                      <w:pStyle w:val="Info"/>
                      <w:jc w:val="right"/>
                    </w:pPr>
                    <w:r>
                      <w:fldChar w:fldCharType="begin"/>
                    </w:r>
                    <w:r>
                      <w:instrText xml:space="preserve"> PAGE  \* Arabic  \* MERGEFORMAT </w:instrText>
                    </w:r>
                    <w:r>
                      <w:fldChar w:fldCharType="separate"/>
                    </w:r>
                    <w:r w:rsidR="00DD1C58">
                      <w:rPr>
                        <w:noProof/>
                      </w:rPr>
                      <w:t>3</w:t>
                    </w:r>
                    <w:r>
                      <w:fldChar w:fldCharType="end"/>
                    </w:r>
                    <w:r w:rsidRPr="00CA1EB9">
                      <w:t>/</w:t>
                    </w:r>
                    <w:fldSimple w:instr=" NUMPAGES  \* Arabic  \* MERGEFORMAT ">
                      <w:r w:rsidR="00DD1C58">
                        <w:rPr>
                          <w:noProof/>
                        </w:rPr>
                        <w:t>3</w:t>
                      </w:r>
                    </w:fldSimple>
                  </w:p>
                </w:txbxContent>
              </v:textbox>
              <w10:wrap anchorx="page" anchory="page"/>
              <w10:anchorlock/>
            </v:shape>
          </w:pict>
        </mc:Fallback>
      </mc:AlternateContent>
    </w:r>
    <w:r>
      <w:rPr>
        <w:noProof/>
        <w:lang w:val="de-DE" w:eastAsia="de-DE"/>
      </w:rPr>
      <mc:AlternateContent>
        <mc:Choice Requires="wps">
          <w:drawing>
            <wp:anchor distT="0" distB="0" distL="114300" distR="114300" simplePos="0" relativeHeight="251666432" behindDoc="0" locked="1" layoutInCell="1" allowOverlap="1" wp14:anchorId="29966D98" wp14:editId="0AF72CFD">
              <wp:simplePos x="0" y="0"/>
              <wp:positionH relativeFrom="page">
                <wp:posOffset>2457450</wp:posOffset>
              </wp:positionH>
              <wp:positionV relativeFrom="page">
                <wp:posOffset>390525</wp:posOffset>
              </wp:positionV>
              <wp:extent cx="4384675" cy="367030"/>
              <wp:effectExtent l="0" t="0" r="0" b="13970"/>
              <wp:wrapNone/>
              <wp:docPr id="192" name="Textfeld 192"/>
              <wp:cNvGraphicFramePr/>
              <a:graphic xmlns:a="http://schemas.openxmlformats.org/drawingml/2006/main">
                <a:graphicData uri="http://schemas.microsoft.com/office/word/2010/wordprocessingShape">
                  <wps:wsp>
                    <wps:cNvSpPr txBox="1"/>
                    <wps:spPr>
                      <a:xfrm>
                        <a:off x="0" y="0"/>
                        <a:ext cx="4384675" cy="367030"/>
                      </a:xfrm>
                      <a:prstGeom prst="rect">
                        <a:avLst/>
                      </a:prstGeom>
                      <a:noFill/>
                      <a:ln w="6350">
                        <a:noFill/>
                      </a:ln>
                    </wps:spPr>
                    <wps:txbx>
                      <w:txbxContent>
                        <w:p w14:paraId="13A1AB15" w14:textId="7C4AEA1A" w:rsidR="0089169D" w:rsidRPr="00FA1A9E" w:rsidRDefault="00EF2A24" w:rsidP="00FA1A9E">
                          <w:pPr>
                            <w:jc w:val="right"/>
                            <w:rPr>
                              <w:noProof/>
                              <w:color w:val="0095D5" w:themeColor="accent1"/>
                              <w:spacing w:val="10"/>
                              <w:sz w:val="15"/>
                              <w:szCs w:val="15"/>
                              <w:lang w:val="de-DE"/>
                            </w:rPr>
                          </w:pPr>
                          <w:r>
                            <w:rPr>
                              <w:noProof/>
                              <w:color w:val="0095D5" w:themeColor="accent1"/>
                              <w:spacing w:val="10"/>
                              <w:sz w:val="15"/>
                              <w:szCs w:val="15"/>
                              <w:lang w:val="de-DE"/>
                            </w:rPr>
                            <w:t>COMMUNIQUÉ DE 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966D98" id="Textfeld 192" o:spid="_x0000_s1027" type="#_x0000_t202" style="position:absolute;margin-left:193.5pt;margin-top:30.75pt;width:345.25pt;height:28.9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" filled="f" stroked="f" strokeweight=".5pt">
              <v:textbox inset="0,0,0,0">
                <w:txbxContent>
                  <w:p w14:paraId="13A1AB15" w14:textId="7C4AEA1A" w:rsidR="0089169D" w:rsidRPr="00FA1A9E" w:rsidRDefault="00EF2A24" w:rsidP="00FA1A9E">
                    <w:pPr>
                      <w:jc w:val="right"/>
                      <w:rPr>
                        <w:noProof/>
                        <w:color w:val="0095D5" w:themeColor="accent1"/>
                        <w:spacing w:val="10"/>
                        <w:sz w:val="15"/>
                        <w:szCs w:val="15"/>
                        <w:lang w:val="de-DE"/>
                      </w:rPr>
                    </w:pPr>
                    <w:r>
                      <w:rPr>
                        <w:noProof/>
                        <w:color w:val="0095D5" w:themeColor="accent1"/>
                        <w:spacing w:val="10"/>
                        <w:sz w:val="15"/>
                        <w:szCs w:val="15"/>
                        <w:lang w:val="de-DE"/>
                      </w:rPr>
                      <w:t>COMMUNIQUÉ DE PRESSE</w:t>
                    </w:r>
                  </w:p>
                </w:txbxContent>
              </v:textbox>
              <w10:wrap anchorx="page" anchory="page"/>
              <w10:anchorlock/>
            </v:shape>
          </w:pict>
        </mc:Fallback>
      </mc:AlternateContent>
    </w:r>
    <w:r>
      <w:rPr>
        <w:noProof/>
        <w:lang w:val="de-DE" w:eastAsia="de-DE"/>
      </w:rPr>
      <w:drawing>
        <wp:anchor distT="0" distB="0" distL="114300" distR="114300" simplePos="0" relativeHeight="251660288" behindDoc="0" locked="1" layoutInCell="1" allowOverlap="1" wp14:anchorId="478589B0" wp14:editId="690007BA">
          <wp:simplePos x="0" y="0"/>
          <wp:positionH relativeFrom="page">
            <wp:posOffset>900430</wp:posOffset>
          </wp:positionH>
          <wp:positionV relativeFrom="page">
            <wp:posOffset>421005</wp:posOffset>
          </wp:positionV>
          <wp:extent cx="576000" cy="432000"/>
          <wp:effectExtent l="0" t="0" r="0" b="6350"/>
          <wp:wrapNone/>
          <wp:docPr id="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D5CA1" w14:textId="77777777" w:rsidR="0089169D" w:rsidRDefault="0089169D">
    <w:pPr>
      <w:pStyle w:val="En-tte"/>
    </w:pPr>
    <w:r>
      <w:rPr>
        <w:noProof/>
        <w:lang w:val="de-DE" w:eastAsia="de-DE"/>
      </w:rPr>
      <mc:AlternateContent>
        <mc:Choice Requires="wps">
          <w:drawing>
            <wp:anchor distT="0" distB="0" distL="114300" distR="114300" simplePos="0" relativeHeight="251668480" behindDoc="0" locked="1" layoutInCell="1" allowOverlap="1" wp14:anchorId="41356A8C" wp14:editId="39455FFE">
              <wp:simplePos x="0" y="0"/>
              <wp:positionH relativeFrom="page">
                <wp:posOffset>5967095</wp:posOffset>
              </wp:positionH>
              <wp:positionV relativeFrom="page">
                <wp:posOffset>554355</wp:posOffset>
              </wp:positionV>
              <wp:extent cx="857250" cy="172720"/>
              <wp:effectExtent l="0" t="0" r="0" b="0"/>
              <wp:wrapNone/>
              <wp:docPr id="193" name="Textfeld 193"/>
              <wp:cNvGraphicFramePr/>
              <a:graphic xmlns:a="http://schemas.openxmlformats.org/drawingml/2006/main">
                <a:graphicData uri="http://schemas.microsoft.com/office/word/2010/wordprocessingShape">
                  <wps:wsp>
                    <wps:cNvSpPr txBox="1"/>
                    <wps:spPr>
                      <a:xfrm>
                        <a:off x="0" y="0"/>
                        <a:ext cx="857250" cy="172720"/>
                      </a:xfrm>
                      <a:prstGeom prst="rect">
                        <a:avLst/>
                      </a:prstGeom>
                      <a:noFill/>
                      <a:ln w="6350">
                        <a:noFill/>
                      </a:ln>
                    </wps:spPr>
                    <wps:txbx>
                      <w:txbxContent>
                        <w:p w14:paraId="268CDA95" w14:textId="59D47D06" w:rsidR="0089169D" w:rsidRDefault="0089169D" w:rsidP="00144D7C">
                          <w:pPr>
                            <w:pStyle w:val="Info"/>
                            <w:jc w:val="right"/>
                          </w:pPr>
                          <w:r>
                            <w:fldChar w:fldCharType="begin"/>
                          </w:r>
                          <w:r>
                            <w:instrText xml:space="preserve"> PAGE  \* Arabic  \* MERGEFORMAT </w:instrText>
                          </w:r>
                          <w:r>
                            <w:fldChar w:fldCharType="separate"/>
                          </w:r>
                          <w:r w:rsidR="00DD1C58">
                            <w:rPr>
                              <w:noProof/>
                            </w:rPr>
                            <w:t>1</w:t>
                          </w:r>
                          <w:r>
                            <w:fldChar w:fldCharType="end"/>
                          </w:r>
                          <w:r w:rsidRPr="00CA1EB9">
                            <w:t>/</w:t>
                          </w:r>
                          <w:fldSimple w:instr=" NUMPAGES  \* Arabic  \* MERGEFORMAT ">
                            <w:r w:rsidR="00DD1C58">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356A8C" id="_x0000_t202" coordsize="21600,21600" o:spt="202" path="m,l,21600r21600,l21600,xe">
              <v:stroke joinstyle="miter"/>
              <v:path gradientshapeok="t" o:connecttype="rect"/>
            </v:shapetype>
            <v:shape id="Textfeld 193" o:spid="_x0000_s1028" type="#_x0000_t202" style="position:absolute;margin-left:469.85pt;margin-top:43.65pt;width:67.5pt;height:13.6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" filled="f" stroked="f" strokeweight=".5pt">
              <v:textbox inset="0,0,0,0">
                <w:txbxContent>
                  <w:p w14:paraId="268CDA95" w14:textId="59D47D06" w:rsidR="0089169D" w:rsidRDefault="0089169D" w:rsidP="00144D7C">
                    <w:pPr>
                      <w:pStyle w:val="Info"/>
                      <w:jc w:val="right"/>
                    </w:pPr>
                    <w:r>
                      <w:fldChar w:fldCharType="begin"/>
                    </w:r>
                    <w:r>
                      <w:instrText xml:space="preserve"> PAGE  \* Arabic  \* MERGEFORMAT </w:instrText>
                    </w:r>
                    <w:r>
                      <w:fldChar w:fldCharType="separate"/>
                    </w:r>
                    <w:r w:rsidR="00DD1C58">
                      <w:rPr>
                        <w:noProof/>
                      </w:rPr>
                      <w:t>1</w:t>
                    </w:r>
                    <w:r>
                      <w:fldChar w:fldCharType="end"/>
                    </w:r>
                    <w:r w:rsidRPr="00CA1EB9">
                      <w:t>/</w:t>
                    </w:r>
                    <w:fldSimple w:instr=" NUMPAGES  \* Arabic  \* MERGEFORMAT ">
                      <w:r w:rsidR="00DD1C58">
                        <w:rPr>
                          <w:noProof/>
                        </w:rPr>
                        <w:t>3</w:t>
                      </w:r>
                    </w:fldSimple>
                  </w:p>
                </w:txbxContent>
              </v:textbox>
              <w10:wrap anchorx="page" anchory="page"/>
              <w10:anchorlock/>
            </v:shape>
          </w:pict>
        </mc:Fallback>
      </mc:AlternateContent>
    </w:r>
    <w:r>
      <w:rPr>
        <w:noProof/>
        <w:lang w:val="de-DE" w:eastAsia="de-DE"/>
      </w:rPr>
      <mc:AlternateContent>
        <mc:Choice Requires="wps">
          <w:drawing>
            <wp:anchor distT="0" distB="0" distL="114300" distR="114300" simplePos="0" relativeHeight="251664384" behindDoc="0" locked="1" layoutInCell="1" allowOverlap="1" wp14:anchorId="358052AA" wp14:editId="16F010DD">
              <wp:simplePos x="0" y="0"/>
              <wp:positionH relativeFrom="page">
                <wp:posOffset>2457450</wp:posOffset>
              </wp:positionH>
              <wp:positionV relativeFrom="page">
                <wp:posOffset>390525</wp:posOffset>
              </wp:positionV>
              <wp:extent cx="4384675" cy="367030"/>
              <wp:effectExtent l="0" t="0" r="0" b="13970"/>
              <wp:wrapNone/>
              <wp:docPr id="194" name="Textfeld 194"/>
              <wp:cNvGraphicFramePr/>
              <a:graphic xmlns:a="http://schemas.openxmlformats.org/drawingml/2006/main">
                <a:graphicData uri="http://schemas.microsoft.com/office/word/2010/wordprocessingShape">
                  <wps:wsp>
                    <wps:cNvSpPr txBox="1"/>
                    <wps:spPr>
                      <a:xfrm>
                        <a:off x="0" y="0"/>
                        <a:ext cx="4384675" cy="367030"/>
                      </a:xfrm>
                      <a:prstGeom prst="rect">
                        <a:avLst/>
                      </a:prstGeom>
                      <a:noFill/>
                      <a:ln w="6350">
                        <a:noFill/>
                      </a:ln>
                    </wps:spPr>
                    <wps:txbx>
                      <w:txbxContent>
                        <w:p w14:paraId="1525564E" w14:textId="602F8846" w:rsidR="0089169D" w:rsidRPr="00FA1A9E" w:rsidRDefault="00EF2A24" w:rsidP="00FA1A9E">
                          <w:pPr>
                            <w:jc w:val="right"/>
                            <w:rPr>
                              <w:noProof/>
                              <w:color w:val="0095D5" w:themeColor="accent1"/>
                              <w:spacing w:val="10"/>
                              <w:sz w:val="15"/>
                              <w:szCs w:val="15"/>
                              <w:lang w:val="de-DE"/>
                            </w:rPr>
                          </w:pPr>
                          <w:r>
                            <w:rPr>
                              <w:noProof/>
                              <w:color w:val="0095D5" w:themeColor="accent1"/>
                              <w:spacing w:val="10"/>
                              <w:sz w:val="15"/>
                              <w:szCs w:val="15"/>
                              <w:lang w:val="de-DE"/>
                            </w:rPr>
                            <w:t>COMMUNIQUÉ DE 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052AA" id="Textfeld 194" o:spid="_x0000_s1029" type="#_x0000_t202" style="position:absolute;margin-left:193.5pt;margin-top:30.75pt;width:345.25pt;height:28.9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" filled="f" stroked="f" strokeweight=".5pt">
              <v:textbox inset="0,0,0,0">
                <w:txbxContent>
                  <w:p w14:paraId="1525564E" w14:textId="602F8846" w:rsidR="0089169D" w:rsidRPr="00FA1A9E" w:rsidRDefault="00EF2A24" w:rsidP="00FA1A9E">
                    <w:pPr>
                      <w:jc w:val="right"/>
                      <w:rPr>
                        <w:noProof/>
                        <w:color w:val="0095D5" w:themeColor="accent1"/>
                        <w:spacing w:val="10"/>
                        <w:sz w:val="15"/>
                        <w:szCs w:val="15"/>
                        <w:lang w:val="de-DE"/>
                      </w:rPr>
                    </w:pPr>
                    <w:r>
                      <w:rPr>
                        <w:noProof/>
                        <w:color w:val="0095D5" w:themeColor="accent1"/>
                        <w:spacing w:val="10"/>
                        <w:sz w:val="15"/>
                        <w:szCs w:val="15"/>
                        <w:lang w:val="de-DE"/>
                      </w:rPr>
                      <w:t>COMMUNIQUÉ DE PRESSE</w:t>
                    </w:r>
                  </w:p>
                </w:txbxContent>
              </v:textbox>
              <w10:wrap anchorx="page" anchory="page"/>
              <w10:anchorlock/>
            </v:shape>
          </w:pict>
        </mc:Fallback>
      </mc:AlternateContent>
    </w:r>
    <w:r>
      <w:rPr>
        <w:noProof/>
        <w:lang w:val="de-DE" w:eastAsia="de-DE"/>
      </w:rPr>
      <w:drawing>
        <wp:anchor distT="0" distB="0" distL="114300" distR="114300" simplePos="0" relativeHeight="251658240" behindDoc="0" locked="1" layoutInCell="1" allowOverlap="1" wp14:anchorId="12C39E3E" wp14:editId="759A6D96">
          <wp:simplePos x="0" y="0"/>
          <wp:positionH relativeFrom="page">
            <wp:posOffset>900430</wp:posOffset>
          </wp:positionH>
          <wp:positionV relativeFrom="page">
            <wp:posOffset>422275</wp:posOffset>
          </wp:positionV>
          <wp:extent cx="576000" cy="431117"/>
          <wp:effectExtent l="0" t="0" r="0" b="7620"/>
          <wp:wrapNone/>
          <wp:docPr id="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37CE8"/>
    <w:multiLevelType w:val="multilevel"/>
    <w:tmpl w:val="5A82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B37CF4"/>
    <w:multiLevelType w:val="multilevel"/>
    <w:tmpl w:val="C41A9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4AB3A15"/>
    <w:multiLevelType w:val="multilevel"/>
    <w:tmpl w:val="FA6A4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3BE4689D"/>
    <w:multiLevelType w:val="multilevel"/>
    <w:tmpl w:val="1520E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D023A6B"/>
    <w:multiLevelType w:val="multilevel"/>
    <w:tmpl w:val="9F760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ECF20A8"/>
    <w:multiLevelType w:val="hybridMultilevel"/>
    <w:tmpl w:val="212CD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149153B"/>
    <w:multiLevelType w:val="multilevel"/>
    <w:tmpl w:val="5E1E0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6221F7D"/>
    <w:multiLevelType w:val="multilevel"/>
    <w:tmpl w:val="811A5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F2F64DC"/>
    <w:multiLevelType w:val="hybridMultilevel"/>
    <w:tmpl w:val="54BAF2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200637D"/>
    <w:multiLevelType w:val="multilevel"/>
    <w:tmpl w:val="14401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4D7568C"/>
    <w:multiLevelType w:val="multilevel"/>
    <w:tmpl w:val="0ADCE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9422FCE"/>
    <w:multiLevelType w:val="multilevel"/>
    <w:tmpl w:val="4B127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7BDA1A93"/>
    <w:multiLevelType w:val="hybridMultilevel"/>
    <w:tmpl w:val="489008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98916196">
    <w:abstractNumId w:val="5"/>
  </w:num>
  <w:num w:numId="2" w16cid:durableId="1653288803">
    <w:abstractNumId w:val="8"/>
  </w:num>
  <w:num w:numId="3" w16cid:durableId="290745814">
    <w:abstractNumId w:val="12"/>
  </w:num>
  <w:num w:numId="4" w16cid:durableId="174921684">
    <w:abstractNumId w:val="0"/>
  </w:num>
  <w:num w:numId="5" w16cid:durableId="824511295">
    <w:abstractNumId w:val="9"/>
  </w:num>
  <w:num w:numId="6" w16cid:durableId="64107699">
    <w:abstractNumId w:val="2"/>
  </w:num>
  <w:num w:numId="7" w16cid:durableId="1927762972">
    <w:abstractNumId w:val="7"/>
  </w:num>
  <w:num w:numId="8" w16cid:durableId="149255102">
    <w:abstractNumId w:val="11"/>
  </w:num>
  <w:num w:numId="9" w16cid:durableId="1237981775">
    <w:abstractNumId w:val="6"/>
  </w:num>
  <w:num w:numId="10" w16cid:durableId="1430462582">
    <w:abstractNumId w:val="10"/>
  </w:num>
  <w:num w:numId="11" w16cid:durableId="1296718322">
    <w:abstractNumId w:val="1"/>
  </w:num>
  <w:num w:numId="12" w16cid:durableId="842165414">
    <w:abstractNumId w:val="3"/>
  </w:num>
  <w:num w:numId="13" w16cid:durableId="117240525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ctiveWritingStyle w:appName="MSWord" w:lang="fr-FR" w:vendorID="64" w:dllVersion="0" w:nlCheck="1" w:checkStyle="0"/>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A0MrKwtDQyMTK0sDRT0lEKTi0uzszPAykwNKgFANn7uZMtAAAA"/>
  </w:docVars>
  <w:rsids>
    <w:rsidRoot w:val="00CA1EB9"/>
    <w:rsid w:val="000013EC"/>
    <w:rsid w:val="0000494B"/>
    <w:rsid w:val="00006AC8"/>
    <w:rsid w:val="00011CAF"/>
    <w:rsid w:val="00012943"/>
    <w:rsid w:val="000142AF"/>
    <w:rsid w:val="00020CD9"/>
    <w:rsid w:val="000237BF"/>
    <w:rsid w:val="00035713"/>
    <w:rsid w:val="00036490"/>
    <w:rsid w:val="000435A0"/>
    <w:rsid w:val="000437CE"/>
    <w:rsid w:val="000551BF"/>
    <w:rsid w:val="000567EE"/>
    <w:rsid w:val="00060DB5"/>
    <w:rsid w:val="000611E9"/>
    <w:rsid w:val="00070AAA"/>
    <w:rsid w:val="000849EA"/>
    <w:rsid w:val="00094CDC"/>
    <w:rsid w:val="000B6BD2"/>
    <w:rsid w:val="000C3A97"/>
    <w:rsid w:val="000D642D"/>
    <w:rsid w:val="000D6A95"/>
    <w:rsid w:val="000D720A"/>
    <w:rsid w:val="000D7578"/>
    <w:rsid w:val="000D7B75"/>
    <w:rsid w:val="000E2BC0"/>
    <w:rsid w:val="00103C40"/>
    <w:rsid w:val="00106448"/>
    <w:rsid w:val="00116190"/>
    <w:rsid w:val="00125812"/>
    <w:rsid w:val="00127388"/>
    <w:rsid w:val="001322D3"/>
    <w:rsid w:val="00141462"/>
    <w:rsid w:val="00144D7C"/>
    <w:rsid w:val="00150DE8"/>
    <w:rsid w:val="00153936"/>
    <w:rsid w:val="00156068"/>
    <w:rsid w:val="00157E10"/>
    <w:rsid w:val="001612EE"/>
    <w:rsid w:val="0016167C"/>
    <w:rsid w:val="001728C8"/>
    <w:rsid w:val="00173828"/>
    <w:rsid w:val="00173CE4"/>
    <w:rsid w:val="00174DA9"/>
    <w:rsid w:val="00192162"/>
    <w:rsid w:val="00194D9C"/>
    <w:rsid w:val="001A63A4"/>
    <w:rsid w:val="001B51C6"/>
    <w:rsid w:val="001C1ACE"/>
    <w:rsid w:val="001C1D4A"/>
    <w:rsid w:val="001C32F7"/>
    <w:rsid w:val="001D4E25"/>
    <w:rsid w:val="001D7AA1"/>
    <w:rsid w:val="001E1D92"/>
    <w:rsid w:val="001E460C"/>
    <w:rsid w:val="001E6C23"/>
    <w:rsid w:val="001F2601"/>
    <w:rsid w:val="001F778D"/>
    <w:rsid w:val="00201E83"/>
    <w:rsid w:val="002046EC"/>
    <w:rsid w:val="0022206D"/>
    <w:rsid w:val="00226C75"/>
    <w:rsid w:val="00231DC0"/>
    <w:rsid w:val="0024228C"/>
    <w:rsid w:val="00242EC7"/>
    <w:rsid w:val="00243177"/>
    <w:rsid w:val="00243E82"/>
    <w:rsid w:val="00251341"/>
    <w:rsid w:val="002527CC"/>
    <w:rsid w:val="00252AE3"/>
    <w:rsid w:val="0025370B"/>
    <w:rsid w:val="00257AD4"/>
    <w:rsid w:val="00260AA6"/>
    <w:rsid w:val="002654AF"/>
    <w:rsid w:val="00266AA6"/>
    <w:rsid w:val="002736EA"/>
    <w:rsid w:val="0027415E"/>
    <w:rsid w:val="00274955"/>
    <w:rsid w:val="00284159"/>
    <w:rsid w:val="002A636B"/>
    <w:rsid w:val="002A7BB7"/>
    <w:rsid w:val="002B2A18"/>
    <w:rsid w:val="002B4EAA"/>
    <w:rsid w:val="002B57DF"/>
    <w:rsid w:val="002B73BA"/>
    <w:rsid w:val="002B7855"/>
    <w:rsid w:val="002C3815"/>
    <w:rsid w:val="002C4418"/>
    <w:rsid w:val="002D15E5"/>
    <w:rsid w:val="002D2E39"/>
    <w:rsid w:val="002D671B"/>
    <w:rsid w:val="002F7EF0"/>
    <w:rsid w:val="00310F9E"/>
    <w:rsid w:val="003134D0"/>
    <w:rsid w:val="003157D0"/>
    <w:rsid w:val="003206FA"/>
    <w:rsid w:val="003221B7"/>
    <w:rsid w:val="0033104C"/>
    <w:rsid w:val="00333FB2"/>
    <w:rsid w:val="00336B56"/>
    <w:rsid w:val="00336DD3"/>
    <w:rsid w:val="00347C0F"/>
    <w:rsid w:val="003561AD"/>
    <w:rsid w:val="00360A35"/>
    <w:rsid w:val="00361010"/>
    <w:rsid w:val="00374471"/>
    <w:rsid w:val="00375217"/>
    <w:rsid w:val="003755E3"/>
    <w:rsid w:val="00375ACD"/>
    <w:rsid w:val="003760C6"/>
    <w:rsid w:val="00381B95"/>
    <w:rsid w:val="00386488"/>
    <w:rsid w:val="00386AB0"/>
    <w:rsid w:val="00390B87"/>
    <w:rsid w:val="003B6B4B"/>
    <w:rsid w:val="003C0213"/>
    <w:rsid w:val="003C3D68"/>
    <w:rsid w:val="003D0966"/>
    <w:rsid w:val="003D3F58"/>
    <w:rsid w:val="003D75A5"/>
    <w:rsid w:val="003E6B80"/>
    <w:rsid w:val="003F4484"/>
    <w:rsid w:val="00402ACE"/>
    <w:rsid w:val="00402C88"/>
    <w:rsid w:val="00407330"/>
    <w:rsid w:val="00411383"/>
    <w:rsid w:val="0041365F"/>
    <w:rsid w:val="00414024"/>
    <w:rsid w:val="0043013C"/>
    <w:rsid w:val="004313B0"/>
    <w:rsid w:val="0043243A"/>
    <w:rsid w:val="00432D96"/>
    <w:rsid w:val="00440EF3"/>
    <w:rsid w:val="004411A4"/>
    <w:rsid w:val="00443091"/>
    <w:rsid w:val="00446050"/>
    <w:rsid w:val="00451549"/>
    <w:rsid w:val="00452499"/>
    <w:rsid w:val="004533CE"/>
    <w:rsid w:val="00453AEE"/>
    <w:rsid w:val="00454BCB"/>
    <w:rsid w:val="004602E3"/>
    <w:rsid w:val="00465AA0"/>
    <w:rsid w:val="00470472"/>
    <w:rsid w:val="004704BD"/>
    <w:rsid w:val="004755D2"/>
    <w:rsid w:val="00475940"/>
    <w:rsid w:val="0047663D"/>
    <w:rsid w:val="00477883"/>
    <w:rsid w:val="00485A02"/>
    <w:rsid w:val="00490E96"/>
    <w:rsid w:val="0049585D"/>
    <w:rsid w:val="004A1804"/>
    <w:rsid w:val="004A5090"/>
    <w:rsid w:val="004A5ADC"/>
    <w:rsid w:val="004A6909"/>
    <w:rsid w:val="004B3ACF"/>
    <w:rsid w:val="004B540C"/>
    <w:rsid w:val="004C4970"/>
    <w:rsid w:val="004D12EE"/>
    <w:rsid w:val="004E0043"/>
    <w:rsid w:val="004E37B9"/>
    <w:rsid w:val="004E4C5E"/>
    <w:rsid w:val="004E4D50"/>
    <w:rsid w:val="004F15F1"/>
    <w:rsid w:val="004F7152"/>
    <w:rsid w:val="004F7316"/>
    <w:rsid w:val="0050566F"/>
    <w:rsid w:val="0051619B"/>
    <w:rsid w:val="005248A1"/>
    <w:rsid w:val="00526853"/>
    <w:rsid w:val="005327DB"/>
    <w:rsid w:val="005344F8"/>
    <w:rsid w:val="00535F67"/>
    <w:rsid w:val="005366F0"/>
    <w:rsid w:val="00544005"/>
    <w:rsid w:val="00544CD3"/>
    <w:rsid w:val="00545CFE"/>
    <w:rsid w:val="00547406"/>
    <w:rsid w:val="005539C7"/>
    <w:rsid w:val="005553C2"/>
    <w:rsid w:val="00560400"/>
    <w:rsid w:val="00561869"/>
    <w:rsid w:val="005669AD"/>
    <w:rsid w:val="00575939"/>
    <w:rsid w:val="005924E6"/>
    <w:rsid w:val="005926F1"/>
    <w:rsid w:val="0059609F"/>
    <w:rsid w:val="00596CA8"/>
    <w:rsid w:val="005A133A"/>
    <w:rsid w:val="005A49C4"/>
    <w:rsid w:val="005B11C4"/>
    <w:rsid w:val="005C415D"/>
    <w:rsid w:val="005D0C83"/>
    <w:rsid w:val="005D34BD"/>
    <w:rsid w:val="005D4296"/>
    <w:rsid w:val="005D571F"/>
    <w:rsid w:val="005D65AD"/>
    <w:rsid w:val="005E145A"/>
    <w:rsid w:val="005E5517"/>
    <w:rsid w:val="005F1EE6"/>
    <w:rsid w:val="005F6DD2"/>
    <w:rsid w:val="005F78BD"/>
    <w:rsid w:val="00625205"/>
    <w:rsid w:val="0063375C"/>
    <w:rsid w:val="00634E62"/>
    <w:rsid w:val="006435CE"/>
    <w:rsid w:val="006436B2"/>
    <w:rsid w:val="00643773"/>
    <w:rsid w:val="00643AA1"/>
    <w:rsid w:val="00644D44"/>
    <w:rsid w:val="006672D1"/>
    <w:rsid w:val="00667EAE"/>
    <w:rsid w:val="006714E0"/>
    <w:rsid w:val="006715F3"/>
    <w:rsid w:val="00690D60"/>
    <w:rsid w:val="006920FD"/>
    <w:rsid w:val="006938C8"/>
    <w:rsid w:val="00696328"/>
    <w:rsid w:val="006A3D94"/>
    <w:rsid w:val="006A79DF"/>
    <w:rsid w:val="006C5C4B"/>
    <w:rsid w:val="006D0F3D"/>
    <w:rsid w:val="006E2928"/>
    <w:rsid w:val="006F69C4"/>
    <w:rsid w:val="007001CD"/>
    <w:rsid w:val="0070143F"/>
    <w:rsid w:val="00703079"/>
    <w:rsid w:val="0070527B"/>
    <w:rsid w:val="00713852"/>
    <w:rsid w:val="0071794B"/>
    <w:rsid w:val="0072022B"/>
    <w:rsid w:val="00722C98"/>
    <w:rsid w:val="00723081"/>
    <w:rsid w:val="00732D64"/>
    <w:rsid w:val="00740189"/>
    <w:rsid w:val="00744F25"/>
    <w:rsid w:val="00745737"/>
    <w:rsid w:val="00754BD5"/>
    <w:rsid w:val="007551C7"/>
    <w:rsid w:val="00767116"/>
    <w:rsid w:val="00767925"/>
    <w:rsid w:val="0077027A"/>
    <w:rsid w:val="00776832"/>
    <w:rsid w:val="007818D8"/>
    <w:rsid w:val="007854DD"/>
    <w:rsid w:val="00787DE7"/>
    <w:rsid w:val="007923C8"/>
    <w:rsid w:val="00793CD8"/>
    <w:rsid w:val="007A0F3D"/>
    <w:rsid w:val="007B3448"/>
    <w:rsid w:val="007B3DD0"/>
    <w:rsid w:val="007B4354"/>
    <w:rsid w:val="007B4848"/>
    <w:rsid w:val="007C22F6"/>
    <w:rsid w:val="007C6A69"/>
    <w:rsid w:val="007C6E81"/>
    <w:rsid w:val="007C76DC"/>
    <w:rsid w:val="007D31F0"/>
    <w:rsid w:val="007E0B55"/>
    <w:rsid w:val="007E4BA6"/>
    <w:rsid w:val="007F1013"/>
    <w:rsid w:val="007F4FC4"/>
    <w:rsid w:val="007F7C92"/>
    <w:rsid w:val="00805F7A"/>
    <w:rsid w:val="008076D7"/>
    <w:rsid w:val="0081324B"/>
    <w:rsid w:val="008155D8"/>
    <w:rsid w:val="008174FA"/>
    <w:rsid w:val="0082043E"/>
    <w:rsid w:val="0082087D"/>
    <w:rsid w:val="00820FAD"/>
    <w:rsid w:val="00824DE2"/>
    <w:rsid w:val="0082556E"/>
    <w:rsid w:val="0082741B"/>
    <w:rsid w:val="00827940"/>
    <w:rsid w:val="00830A85"/>
    <w:rsid w:val="00830E36"/>
    <w:rsid w:val="00835E5D"/>
    <w:rsid w:val="00846245"/>
    <w:rsid w:val="008500F8"/>
    <w:rsid w:val="00852038"/>
    <w:rsid w:val="0085623F"/>
    <w:rsid w:val="00862003"/>
    <w:rsid w:val="00873C75"/>
    <w:rsid w:val="0087565D"/>
    <w:rsid w:val="00877CE9"/>
    <w:rsid w:val="0089169D"/>
    <w:rsid w:val="00892A42"/>
    <w:rsid w:val="00893B4D"/>
    <w:rsid w:val="008A3E0C"/>
    <w:rsid w:val="008A584A"/>
    <w:rsid w:val="008B0154"/>
    <w:rsid w:val="008B4E23"/>
    <w:rsid w:val="008B6BEB"/>
    <w:rsid w:val="008C0B07"/>
    <w:rsid w:val="008C18B6"/>
    <w:rsid w:val="008C66A5"/>
    <w:rsid w:val="008C74DD"/>
    <w:rsid w:val="008D4EB1"/>
    <w:rsid w:val="008E3DA3"/>
    <w:rsid w:val="008E405C"/>
    <w:rsid w:val="008E5F88"/>
    <w:rsid w:val="008E6718"/>
    <w:rsid w:val="00902285"/>
    <w:rsid w:val="00904AA8"/>
    <w:rsid w:val="00911D68"/>
    <w:rsid w:val="00914663"/>
    <w:rsid w:val="00920990"/>
    <w:rsid w:val="00920CD9"/>
    <w:rsid w:val="00921FA7"/>
    <w:rsid w:val="009234D2"/>
    <w:rsid w:val="009302B0"/>
    <w:rsid w:val="00930C2A"/>
    <w:rsid w:val="00930E09"/>
    <w:rsid w:val="0093312E"/>
    <w:rsid w:val="00937BF7"/>
    <w:rsid w:val="00944C39"/>
    <w:rsid w:val="00945B53"/>
    <w:rsid w:val="0094604D"/>
    <w:rsid w:val="00946B66"/>
    <w:rsid w:val="00954ED0"/>
    <w:rsid w:val="00955A40"/>
    <w:rsid w:val="00963EDB"/>
    <w:rsid w:val="009660C7"/>
    <w:rsid w:val="009759A2"/>
    <w:rsid w:val="00977493"/>
    <w:rsid w:val="0099263C"/>
    <w:rsid w:val="009966B3"/>
    <w:rsid w:val="00996B43"/>
    <w:rsid w:val="0099760C"/>
    <w:rsid w:val="009A18BD"/>
    <w:rsid w:val="009B0AE0"/>
    <w:rsid w:val="009B645F"/>
    <w:rsid w:val="009B6B19"/>
    <w:rsid w:val="009C2C4C"/>
    <w:rsid w:val="009D4BE7"/>
    <w:rsid w:val="009D7628"/>
    <w:rsid w:val="009E5F30"/>
    <w:rsid w:val="009E6627"/>
    <w:rsid w:val="009E66BC"/>
    <w:rsid w:val="009E7F16"/>
    <w:rsid w:val="009F0393"/>
    <w:rsid w:val="009F2E32"/>
    <w:rsid w:val="009F5A4E"/>
    <w:rsid w:val="00A01C2D"/>
    <w:rsid w:val="00A11370"/>
    <w:rsid w:val="00A13F0F"/>
    <w:rsid w:val="00A15DAD"/>
    <w:rsid w:val="00A2580B"/>
    <w:rsid w:val="00A271C7"/>
    <w:rsid w:val="00A31FA8"/>
    <w:rsid w:val="00A335FF"/>
    <w:rsid w:val="00A368F9"/>
    <w:rsid w:val="00A42FAC"/>
    <w:rsid w:val="00A52B6F"/>
    <w:rsid w:val="00A57CA1"/>
    <w:rsid w:val="00A63B4A"/>
    <w:rsid w:val="00A7132E"/>
    <w:rsid w:val="00A855A4"/>
    <w:rsid w:val="00A901DE"/>
    <w:rsid w:val="00A916DA"/>
    <w:rsid w:val="00A937A1"/>
    <w:rsid w:val="00A9532B"/>
    <w:rsid w:val="00A96F34"/>
    <w:rsid w:val="00AA2C4C"/>
    <w:rsid w:val="00AB0B8D"/>
    <w:rsid w:val="00AB1BD0"/>
    <w:rsid w:val="00AB48ED"/>
    <w:rsid w:val="00AB5560"/>
    <w:rsid w:val="00AB5767"/>
    <w:rsid w:val="00AC07B5"/>
    <w:rsid w:val="00AC443F"/>
    <w:rsid w:val="00AC570E"/>
    <w:rsid w:val="00AC5C1F"/>
    <w:rsid w:val="00AD6B25"/>
    <w:rsid w:val="00AE0EF3"/>
    <w:rsid w:val="00AE2057"/>
    <w:rsid w:val="00AE537D"/>
    <w:rsid w:val="00AE6372"/>
    <w:rsid w:val="00AE6AD7"/>
    <w:rsid w:val="00AF01B8"/>
    <w:rsid w:val="00AF36BF"/>
    <w:rsid w:val="00AF3F8D"/>
    <w:rsid w:val="00B01E98"/>
    <w:rsid w:val="00B10A9A"/>
    <w:rsid w:val="00B11660"/>
    <w:rsid w:val="00B146D0"/>
    <w:rsid w:val="00B20E88"/>
    <w:rsid w:val="00B36AD8"/>
    <w:rsid w:val="00B50E7B"/>
    <w:rsid w:val="00B605A6"/>
    <w:rsid w:val="00B75C51"/>
    <w:rsid w:val="00B76D55"/>
    <w:rsid w:val="00B80DFC"/>
    <w:rsid w:val="00B83738"/>
    <w:rsid w:val="00B92530"/>
    <w:rsid w:val="00B948EF"/>
    <w:rsid w:val="00BA1B13"/>
    <w:rsid w:val="00BA5AF5"/>
    <w:rsid w:val="00BA61E6"/>
    <w:rsid w:val="00BA6F9C"/>
    <w:rsid w:val="00BB0689"/>
    <w:rsid w:val="00BB07D7"/>
    <w:rsid w:val="00BB4B46"/>
    <w:rsid w:val="00BB5B1D"/>
    <w:rsid w:val="00BC0675"/>
    <w:rsid w:val="00BC7626"/>
    <w:rsid w:val="00BD0B27"/>
    <w:rsid w:val="00BE60C9"/>
    <w:rsid w:val="00BF692D"/>
    <w:rsid w:val="00C039F7"/>
    <w:rsid w:val="00C072C7"/>
    <w:rsid w:val="00C11891"/>
    <w:rsid w:val="00C13953"/>
    <w:rsid w:val="00C248A9"/>
    <w:rsid w:val="00C30A63"/>
    <w:rsid w:val="00C317EB"/>
    <w:rsid w:val="00C31E8D"/>
    <w:rsid w:val="00C32894"/>
    <w:rsid w:val="00C346AE"/>
    <w:rsid w:val="00C454B8"/>
    <w:rsid w:val="00C465AD"/>
    <w:rsid w:val="00C47D34"/>
    <w:rsid w:val="00C60D3E"/>
    <w:rsid w:val="00C611F0"/>
    <w:rsid w:val="00C614E3"/>
    <w:rsid w:val="00C639E4"/>
    <w:rsid w:val="00C6574C"/>
    <w:rsid w:val="00C65FF2"/>
    <w:rsid w:val="00C6709F"/>
    <w:rsid w:val="00C71C38"/>
    <w:rsid w:val="00C75E99"/>
    <w:rsid w:val="00C82E51"/>
    <w:rsid w:val="00C87EBA"/>
    <w:rsid w:val="00C91ACD"/>
    <w:rsid w:val="00C93566"/>
    <w:rsid w:val="00C97AC8"/>
    <w:rsid w:val="00CA0450"/>
    <w:rsid w:val="00CA085C"/>
    <w:rsid w:val="00CA1EB9"/>
    <w:rsid w:val="00CA2D7B"/>
    <w:rsid w:val="00CB64EB"/>
    <w:rsid w:val="00CC06C6"/>
    <w:rsid w:val="00CD36AC"/>
    <w:rsid w:val="00CD5497"/>
    <w:rsid w:val="00CE2680"/>
    <w:rsid w:val="00CE3B7D"/>
    <w:rsid w:val="00CE71AA"/>
    <w:rsid w:val="00CF1123"/>
    <w:rsid w:val="00CF3291"/>
    <w:rsid w:val="00D0063C"/>
    <w:rsid w:val="00D01FF0"/>
    <w:rsid w:val="00D046E5"/>
    <w:rsid w:val="00D20615"/>
    <w:rsid w:val="00D21BB2"/>
    <w:rsid w:val="00D21C95"/>
    <w:rsid w:val="00D3449F"/>
    <w:rsid w:val="00D416EE"/>
    <w:rsid w:val="00D50F55"/>
    <w:rsid w:val="00D530F8"/>
    <w:rsid w:val="00D60DE6"/>
    <w:rsid w:val="00D61E88"/>
    <w:rsid w:val="00D83DAD"/>
    <w:rsid w:val="00D90F09"/>
    <w:rsid w:val="00DA0EA5"/>
    <w:rsid w:val="00DA1804"/>
    <w:rsid w:val="00DA36AF"/>
    <w:rsid w:val="00DA4A82"/>
    <w:rsid w:val="00DB06BF"/>
    <w:rsid w:val="00DB74CD"/>
    <w:rsid w:val="00DB7C3B"/>
    <w:rsid w:val="00DC7900"/>
    <w:rsid w:val="00DD1C58"/>
    <w:rsid w:val="00DD1D0C"/>
    <w:rsid w:val="00DD49EC"/>
    <w:rsid w:val="00DE1286"/>
    <w:rsid w:val="00DE3F1C"/>
    <w:rsid w:val="00DF2DC9"/>
    <w:rsid w:val="00E02E22"/>
    <w:rsid w:val="00E054C9"/>
    <w:rsid w:val="00E0550A"/>
    <w:rsid w:val="00E05F88"/>
    <w:rsid w:val="00E06256"/>
    <w:rsid w:val="00E06A4A"/>
    <w:rsid w:val="00E07985"/>
    <w:rsid w:val="00E07F7C"/>
    <w:rsid w:val="00E1033E"/>
    <w:rsid w:val="00E120F3"/>
    <w:rsid w:val="00E233E0"/>
    <w:rsid w:val="00E24F8E"/>
    <w:rsid w:val="00E42C92"/>
    <w:rsid w:val="00E43710"/>
    <w:rsid w:val="00E54AC8"/>
    <w:rsid w:val="00E615B9"/>
    <w:rsid w:val="00E622E0"/>
    <w:rsid w:val="00E6251C"/>
    <w:rsid w:val="00E6416E"/>
    <w:rsid w:val="00E64BB5"/>
    <w:rsid w:val="00E65817"/>
    <w:rsid w:val="00E86C1F"/>
    <w:rsid w:val="00E913DF"/>
    <w:rsid w:val="00E92686"/>
    <w:rsid w:val="00E92FD3"/>
    <w:rsid w:val="00E93575"/>
    <w:rsid w:val="00E95E94"/>
    <w:rsid w:val="00EA743B"/>
    <w:rsid w:val="00EB146C"/>
    <w:rsid w:val="00EB1D6E"/>
    <w:rsid w:val="00EB3BCA"/>
    <w:rsid w:val="00EC1C98"/>
    <w:rsid w:val="00EC576E"/>
    <w:rsid w:val="00EC7876"/>
    <w:rsid w:val="00ED08AA"/>
    <w:rsid w:val="00EDCDA2"/>
    <w:rsid w:val="00EE468F"/>
    <w:rsid w:val="00EE67A8"/>
    <w:rsid w:val="00EE7BA5"/>
    <w:rsid w:val="00EF0D3E"/>
    <w:rsid w:val="00EF1C7B"/>
    <w:rsid w:val="00EF2A24"/>
    <w:rsid w:val="00F02ED3"/>
    <w:rsid w:val="00F06D8E"/>
    <w:rsid w:val="00F16343"/>
    <w:rsid w:val="00F205FD"/>
    <w:rsid w:val="00F32F20"/>
    <w:rsid w:val="00F36AD8"/>
    <w:rsid w:val="00F44D76"/>
    <w:rsid w:val="00F45AA6"/>
    <w:rsid w:val="00F4685A"/>
    <w:rsid w:val="00F60881"/>
    <w:rsid w:val="00F61E2C"/>
    <w:rsid w:val="00F621F7"/>
    <w:rsid w:val="00F641A2"/>
    <w:rsid w:val="00F642D8"/>
    <w:rsid w:val="00F64896"/>
    <w:rsid w:val="00F72C2F"/>
    <w:rsid w:val="00F745AE"/>
    <w:rsid w:val="00F76B6F"/>
    <w:rsid w:val="00F9157B"/>
    <w:rsid w:val="00F93E07"/>
    <w:rsid w:val="00FA1A9E"/>
    <w:rsid w:val="00FB40F0"/>
    <w:rsid w:val="00FC2756"/>
    <w:rsid w:val="00FC3F45"/>
    <w:rsid w:val="00FC5D01"/>
    <w:rsid w:val="00FC7455"/>
    <w:rsid w:val="00FD20D7"/>
    <w:rsid w:val="00FE619E"/>
    <w:rsid w:val="00FE61D2"/>
    <w:rsid w:val="00FE644B"/>
    <w:rsid w:val="00FE6BB9"/>
    <w:rsid w:val="00FF4E94"/>
    <w:rsid w:val="05325CC9"/>
    <w:rsid w:val="0F75F7DD"/>
    <w:rsid w:val="0FE8D854"/>
    <w:rsid w:val="1493D31B"/>
    <w:rsid w:val="151105D5"/>
    <w:rsid w:val="1F7E8EA9"/>
    <w:rsid w:val="23DA8A9E"/>
    <w:rsid w:val="288D2190"/>
    <w:rsid w:val="2BDAFD6B"/>
    <w:rsid w:val="2BF7B72F"/>
    <w:rsid w:val="31A26357"/>
    <w:rsid w:val="3B8D0D9C"/>
    <w:rsid w:val="3CF1B451"/>
    <w:rsid w:val="46729E11"/>
    <w:rsid w:val="48BE6966"/>
    <w:rsid w:val="4A60CA5C"/>
    <w:rsid w:val="4C3A03FD"/>
    <w:rsid w:val="4D355FDD"/>
    <w:rsid w:val="4D8CDDFB"/>
    <w:rsid w:val="4EC89B32"/>
    <w:rsid w:val="5173E063"/>
    <w:rsid w:val="524C234F"/>
    <w:rsid w:val="6078D5EB"/>
    <w:rsid w:val="63560A0C"/>
    <w:rsid w:val="6407011F"/>
    <w:rsid w:val="64D13690"/>
    <w:rsid w:val="69AE8113"/>
    <w:rsid w:val="6D146B03"/>
    <w:rsid w:val="727260F1"/>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216905A"/>
  <w15:docId w15:val="{6F18F9BF-01D2-43BD-88E6-47AB6D1D9C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2C88"/>
    <w:pPr>
      <w:spacing w:after="0" w:line="240" w:lineRule="atLeast"/>
    </w:pPr>
    <w:rPr>
      <w:sz w:val="18"/>
      <w:lang w:val="en-GB"/>
    </w:rPr>
  </w:style>
  <w:style w:type="paragraph" w:styleId="Titre2">
    <w:name w:val="heading 2"/>
    <w:basedOn w:val="Normal"/>
    <w:link w:val="Titre2Car"/>
    <w:uiPriority w:val="9"/>
    <w:qFormat/>
    <w:rsid w:val="00C31E8D"/>
    <w:pPr>
      <w:spacing w:before="100" w:beforeAutospacing="1" w:after="100" w:afterAutospacing="1" w:line="240" w:lineRule="auto"/>
      <w:outlineLvl w:val="1"/>
    </w:pPr>
    <w:rPr>
      <w:rFonts w:ascii="Times New Roman" w:eastAsia="Times New Roman" w:hAnsi="Times New Roman" w:cs="Times New Roman"/>
      <w:b/>
      <w:bCs/>
      <w:sz w:val="36"/>
      <w:szCs w:val="36"/>
      <w:lang w:val="fr-FR" w:eastAsia="fr-FR"/>
    </w:rPr>
  </w:style>
  <w:style w:type="paragraph" w:styleId="Titre3">
    <w:name w:val="heading 3"/>
    <w:basedOn w:val="Normal"/>
    <w:next w:val="Normal"/>
    <w:link w:val="Titre3Car"/>
    <w:uiPriority w:val="9"/>
    <w:semiHidden/>
    <w:unhideWhenUsed/>
    <w:qFormat/>
    <w:rsid w:val="00E6416E"/>
    <w:pPr>
      <w:keepNext/>
      <w:keepLines/>
      <w:spacing w:before="40"/>
      <w:outlineLvl w:val="2"/>
    </w:pPr>
    <w:rPr>
      <w:rFonts w:asciiTheme="majorHAnsi" w:eastAsiaTheme="majorEastAsia" w:hAnsiTheme="majorHAnsi" w:cstheme="majorBidi"/>
      <w:color w:val="00496A"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A1EB9"/>
    <w:pPr>
      <w:tabs>
        <w:tab w:val="center" w:pos="4536"/>
        <w:tab w:val="right" w:pos="9072"/>
      </w:tabs>
      <w:spacing w:line="240" w:lineRule="auto"/>
    </w:pPr>
  </w:style>
  <w:style w:type="character" w:customStyle="1" w:styleId="En-tteCar">
    <w:name w:val="En-tête Car"/>
    <w:basedOn w:val="Policepardfaut"/>
    <w:link w:val="En-tte"/>
    <w:uiPriority w:val="99"/>
    <w:rsid w:val="00CA1EB9"/>
  </w:style>
  <w:style w:type="paragraph" w:styleId="Pieddepage">
    <w:name w:val="footer"/>
    <w:basedOn w:val="Normal"/>
    <w:link w:val="PieddepageCar"/>
    <w:uiPriority w:val="99"/>
    <w:unhideWhenUsed/>
    <w:rsid w:val="00AB5767"/>
    <w:pPr>
      <w:spacing w:line="180" w:lineRule="atLeast"/>
    </w:pPr>
    <w:rPr>
      <w:sz w:val="12"/>
    </w:rPr>
  </w:style>
  <w:style w:type="character" w:customStyle="1" w:styleId="PieddepageCar">
    <w:name w:val="Pied de page Car"/>
    <w:basedOn w:val="Policepardfaut"/>
    <w:link w:val="Pieddepage"/>
    <w:uiPriority w:val="99"/>
    <w:rsid w:val="00AB5767"/>
    <w:rPr>
      <w:sz w:val="12"/>
      <w:lang w:val="en-GB"/>
    </w:rPr>
  </w:style>
  <w:style w:type="table" w:styleId="Grilledutableau">
    <w:name w:val="Table Grid"/>
    <w:basedOn w:val="TableauNormal"/>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re">
    <w:name w:val="Title"/>
    <w:basedOn w:val="Normal"/>
    <w:next w:val="Normal"/>
    <w:link w:val="TitreCar"/>
    <w:uiPriority w:val="10"/>
    <w:qFormat/>
    <w:rsid w:val="00AB48ED"/>
    <w:rPr>
      <w:b/>
    </w:rPr>
  </w:style>
  <w:style w:type="character" w:customStyle="1" w:styleId="TitreCar">
    <w:name w:val="Titre Car"/>
    <w:basedOn w:val="Policepardfaut"/>
    <w:link w:val="Titre"/>
    <w:uiPriority w:val="10"/>
    <w:rsid w:val="00AB48ED"/>
    <w:rPr>
      <w:b/>
      <w:sz w:val="18"/>
      <w:lang w:val="en-GB"/>
    </w:rPr>
  </w:style>
  <w:style w:type="character" w:styleId="Lienhypertexte">
    <w:name w:val="Hyperlink"/>
    <w:basedOn w:val="Policepardfaut"/>
    <w:uiPriority w:val="99"/>
    <w:unhideWhenUsed/>
    <w:rsid w:val="00FA1A9E"/>
    <w:rPr>
      <w:color w:val="000000" w:themeColor="hyperlink"/>
      <w:u w:val="single"/>
    </w:rPr>
  </w:style>
  <w:style w:type="paragraph" w:styleId="Textedebulles">
    <w:name w:val="Balloon Text"/>
    <w:basedOn w:val="Normal"/>
    <w:link w:val="TextedebullesCar"/>
    <w:uiPriority w:val="99"/>
    <w:semiHidden/>
    <w:unhideWhenUsed/>
    <w:rsid w:val="00FA1A9E"/>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A1A9E"/>
    <w:rPr>
      <w:rFonts w:ascii="Tahoma" w:hAnsi="Tahoma" w:cs="Tahoma"/>
      <w:sz w:val="16"/>
      <w:szCs w:val="16"/>
      <w:lang w:val="en-GB"/>
    </w:rPr>
  </w:style>
  <w:style w:type="character" w:styleId="Marquedecommentaire">
    <w:name w:val="annotation reference"/>
    <w:basedOn w:val="Policepardfaut"/>
    <w:uiPriority w:val="99"/>
    <w:unhideWhenUsed/>
    <w:rsid w:val="00FC7455"/>
    <w:rPr>
      <w:sz w:val="18"/>
      <w:szCs w:val="18"/>
    </w:rPr>
  </w:style>
  <w:style w:type="paragraph" w:styleId="Commentaire">
    <w:name w:val="annotation text"/>
    <w:basedOn w:val="Normal"/>
    <w:link w:val="CommentaireCar"/>
    <w:uiPriority w:val="99"/>
    <w:unhideWhenUsed/>
    <w:rsid w:val="00FC7455"/>
    <w:pPr>
      <w:spacing w:line="240" w:lineRule="auto"/>
    </w:pPr>
    <w:rPr>
      <w:sz w:val="24"/>
      <w:szCs w:val="24"/>
    </w:rPr>
  </w:style>
  <w:style w:type="character" w:customStyle="1" w:styleId="CommentaireCar">
    <w:name w:val="Commentaire Car"/>
    <w:basedOn w:val="Policepardfaut"/>
    <w:link w:val="Commentaire"/>
    <w:uiPriority w:val="99"/>
    <w:rsid w:val="00FC7455"/>
    <w:rPr>
      <w:sz w:val="24"/>
      <w:szCs w:val="24"/>
      <w:lang w:val="en-GB"/>
    </w:rPr>
  </w:style>
  <w:style w:type="paragraph" w:styleId="Objetducommentaire">
    <w:name w:val="annotation subject"/>
    <w:basedOn w:val="Commentaire"/>
    <w:next w:val="Commentaire"/>
    <w:link w:val="ObjetducommentaireCar"/>
    <w:uiPriority w:val="99"/>
    <w:semiHidden/>
    <w:unhideWhenUsed/>
    <w:rsid w:val="00FC7455"/>
    <w:rPr>
      <w:b/>
      <w:bCs/>
      <w:sz w:val="20"/>
      <w:szCs w:val="20"/>
    </w:rPr>
  </w:style>
  <w:style w:type="character" w:customStyle="1" w:styleId="ObjetducommentaireCar">
    <w:name w:val="Objet du commentaire Car"/>
    <w:basedOn w:val="CommentaireCar"/>
    <w:link w:val="Objetducommentaire"/>
    <w:uiPriority w:val="99"/>
    <w:semiHidden/>
    <w:rsid w:val="00FC7455"/>
    <w:rPr>
      <w:b/>
      <w:bCs/>
      <w:sz w:val="20"/>
      <w:szCs w:val="20"/>
      <w:lang w:val="en-GB"/>
    </w:rPr>
  </w:style>
  <w:style w:type="paragraph" w:styleId="Rvision">
    <w:name w:val="Revision"/>
    <w:hidden/>
    <w:uiPriority w:val="99"/>
    <w:semiHidden/>
    <w:rsid w:val="002B73BA"/>
    <w:pPr>
      <w:spacing w:after="0" w:line="240" w:lineRule="auto"/>
    </w:pPr>
    <w:rPr>
      <w:sz w:val="18"/>
      <w:lang w:val="en-GB"/>
    </w:rPr>
  </w:style>
  <w:style w:type="paragraph" w:customStyle="1" w:styleId="Contact">
    <w:name w:val="Contact"/>
    <w:basedOn w:val="Normal"/>
    <w:qFormat/>
    <w:rsid w:val="00432D96"/>
    <w:pPr>
      <w:tabs>
        <w:tab w:val="left" w:pos="4111"/>
      </w:tabs>
      <w:spacing w:line="210" w:lineRule="atLeast"/>
    </w:pPr>
    <w:rPr>
      <w:sz w:val="15"/>
    </w:rPr>
  </w:style>
  <w:style w:type="paragraph" w:styleId="Lgende">
    <w:name w:val="caption"/>
    <w:basedOn w:val="Normal"/>
    <w:next w:val="Normal"/>
    <w:uiPriority w:val="35"/>
    <w:unhideWhenUsed/>
    <w:qFormat/>
    <w:rsid w:val="00B75C51"/>
    <w:pPr>
      <w:spacing w:line="210" w:lineRule="atLeast"/>
    </w:pPr>
    <w:rPr>
      <w:sz w:val="15"/>
    </w:rPr>
  </w:style>
  <w:style w:type="paragraph" w:customStyle="1" w:styleId="Default">
    <w:name w:val="Default"/>
    <w:rsid w:val="00D20615"/>
    <w:pPr>
      <w:autoSpaceDE w:val="0"/>
      <w:autoSpaceDN w:val="0"/>
      <w:adjustRightInd w:val="0"/>
      <w:spacing w:after="0" w:line="240" w:lineRule="auto"/>
    </w:pPr>
    <w:rPr>
      <w:rFonts w:ascii="Sennheiser Office" w:hAnsi="Sennheiser Office" w:cs="Sennheiser Office"/>
      <w:color w:val="000000"/>
      <w:sz w:val="24"/>
      <w:szCs w:val="24"/>
    </w:rPr>
  </w:style>
  <w:style w:type="character" w:customStyle="1" w:styleId="UnresolvedMention1">
    <w:name w:val="Unresolved Mention1"/>
    <w:basedOn w:val="Policepardfaut"/>
    <w:uiPriority w:val="99"/>
    <w:semiHidden/>
    <w:unhideWhenUsed/>
    <w:rsid w:val="0024228C"/>
    <w:rPr>
      <w:color w:val="605E5C"/>
      <w:shd w:val="clear" w:color="auto" w:fill="E1DFDD"/>
    </w:rPr>
  </w:style>
  <w:style w:type="character" w:customStyle="1" w:styleId="UnresolvedMention2">
    <w:name w:val="Unresolved Mention2"/>
    <w:basedOn w:val="Policepardfaut"/>
    <w:uiPriority w:val="99"/>
    <w:semiHidden/>
    <w:unhideWhenUsed/>
    <w:rsid w:val="004313B0"/>
    <w:rPr>
      <w:color w:val="605E5C"/>
      <w:shd w:val="clear" w:color="auto" w:fill="E1DFDD"/>
    </w:rPr>
  </w:style>
  <w:style w:type="paragraph" w:styleId="Paragraphedeliste">
    <w:name w:val="List Paragraph"/>
    <w:basedOn w:val="Normal"/>
    <w:uiPriority w:val="34"/>
    <w:qFormat/>
    <w:rsid w:val="00194D9C"/>
    <w:pPr>
      <w:ind w:left="720"/>
      <w:contextualSpacing/>
    </w:pPr>
  </w:style>
  <w:style w:type="character" w:styleId="Mentionnonrsolue">
    <w:name w:val="Unresolved Mention"/>
    <w:basedOn w:val="Policepardfaut"/>
    <w:uiPriority w:val="99"/>
    <w:semiHidden/>
    <w:unhideWhenUsed/>
    <w:rsid w:val="004A6909"/>
    <w:rPr>
      <w:color w:val="605E5C"/>
      <w:shd w:val="clear" w:color="auto" w:fill="E1DFDD"/>
    </w:rPr>
  </w:style>
  <w:style w:type="character" w:styleId="Lienhypertextesuivivisit">
    <w:name w:val="FollowedHyperlink"/>
    <w:basedOn w:val="Policepardfaut"/>
    <w:uiPriority w:val="99"/>
    <w:semiHidden/>
    <w:unhideWhenUsed/>
    <w:rsid w:val="008E3DA3"/>
    <w:rPr>
      <w:color w:val="000000" w:themeColor="followedHyperlink"/>
      <w:u w:val="single"/>
    </w:rPr>
  </w:style>
  <w:style w:type="paragraph" w:customStyle="1" w:styleId="About">
    <w:name w:val="About"/>
    <w:basedOn w:val="Normal"/>
    <w:qFormat/>
    <w:rsid w:val="00173CE4"/>
    <w:pPr>
      <w:spacing w:line="240" w:lineRule="auto"/>
    </w:pPr>
  </w:style>
  <w:style w:type="character" w:styleId="lev">
    <w:name w:val="Strong"/>
    <w:basedOn w:val="Policepardfaut"/>
    <w:uiPriority w:val="22"/>
    <w:qFormat/>
    <w:rsid w:val="00173CE4"/>
    <w:rPr>
      <w:b/>
      <w:bCs/>
    </w:rPr>
  </w:style>
  <w:style w:type="character" w:styleId="Accentuation">
    <w:name w:val="Emphasis"/>
    <w:basedOn w:val="Policepardfaut"/>
    <w:uiPriority w:val="20"/>
    <w:qFormat/>
    <w:rsid w:val="00830A85"/>
    <w:rPr>
      <w:i/>
      <w:iCs/>
    </w:rPr>
  </w:style>
  <w:style w:type="character" w:customStyle="1" w:styleId="selection1nkea19">
    <w:name w:val="_selection_1nkea_19"/>
    <w:basedOn w:val="Policepardfaut"/>
    <w:rsid w:val="00C31E8D"/>
  </w:style>
  <w:style w:type="character" w:customStyle="1" w:styleId="Titre2Car">
    <w:name w:val="Titre 2 Car"/>
    <w:basedOn w:val="Policepardfaut"/>
    <w:link w:val="Titre2"/>
    <w:uiPriority w:val="9"/>
    <w:rsid w:val="00C31E8D"/>
    <w:rPr>
      <w:rFonts w:ascii="Times New Roman" w:eastAsia="Times New Roman" w:hAnsi="Times New Roman" w:cs="Times New Roman"/>
      <w:b/>
      <w:bCs/>
      <w:sz w:val="36"/>
      <w:szCs w:val="36"/>
      <w:lang w:val="fr-FR" w:eastAsia="fr-FR"/>
    </w:rPr>
  </w:style>
  <w:style w:type="character" w:customStyle="1" w:styleId="apple-converted-space">
    <w:name w:val="apple-converted-space"/>
    <w:basedOn w:val="Policepardfaut"/>
    <w:rsid w:val="001E1D92"/>
  </w:style>
  <w:style w:type="character" w:customStyle="1" w:styleId="normaltextrun">
    <w:name w:val="normaltextrun"/>
    <w:basedOn w:val="Policepardfaut"/>
    <w:rsid w:val="00946B66"/>
  </w:style>
  <w:style w:type="paragraph" w:customStyle="1" w:styleId="paragraph">
    <w:name w:val="paragraph"/>
    <w:basedOn w:val="Normal"/>
    <w:rsid w:val="00946B66"/>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eop">
    <w:name w:val="eop"/>
    <w:basedOn w:val="Policepardfaut"/>
    <w:rsid w:val="00946B66"/>
  </w:style>
  <w:style w:type="paragraph" w:customStyle="1" w:styleId="Normal0">
    <w:name w:val="Normal0"/>
    <w:qFormat/>
    <w:rsid w:val="00946B66"/>
    <w:pPr>
      <w:spacing w:after="0" w:line="240" w:lineRule="atLeast"/>
    </w:pPr>
    <w:rPr>
      <w:rFonts w:ascii="Sen" w:eastAsia="Sen" w:hAnsi="Sen" w:cs="Sen"/>
      <w:sz w:val="18"/>
      <w:szCs w:val="18"/>
      <w:lang w:val="en-GB" w:eastAsia="fr-FR"/>
    </w:rPr>
  </w:style>
  <w:style w:type="paragraph" w:styleId="NormalWeb">
    <w:name w:val="Normal (Web)"/>
    <w:basedOn w:val="Normal"/>
    <w:uiPriority w:val="99"/>
    <w:unhideWhenUsed/>
    <w:rsid w:val="00E6416E"/>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Titre3Car">
    <w:name w:val="Titre 3 Car"/>
    <w:basedOn w:val="Policepardfaut"/>
    <w:link w:val="Titre3"/>
    <w:uiPriority w:val="9"/>
    <w:semiHidden/>
    <w:rsid w:val="00E6416E"/>
    <w:rPr>
      <w:rFonts w:asciiTheme="majorHAnsi" w:eastAsiaTheme="majorEastAsia" w:hAnsiTheme="majorHAnsi" w:cstheme="majorBidi"/>
      <w:color w:val="00496A" w:themeColor="accent1" w:themeShade="7F"/>
      <w:sz w:val="24"/>
      <w:szCs w:val="24"/>
      <w:lang w:val="en-GB"/>
    </w:rPr>
  </w:style>
  <w:style w:type="paragraph" w:customStyle="1" w:styleId="featurelistitemfdck">
    <w:name w:val="featurelist_item__fd_ck"/>
    <w:basedOn w:val="Normal"/>
    <w:rsid w:val="00EA743B"/>
    <w:pPr>
      <w:spacing w:before="100" w:beforeAutospacing="1" w:after="100" w:afterAutospacing="1" w:line="240" w:lineRule="auto"/>
    </w:pPr>
    <w:rPr>
      <w:rFonts w:ascii="Times New Roman" w:eastAsia="Times New Roman" w:hAnsi="Times New Roman" w:cs="Times New Roman"/>
      <w:sz w:val="24"/>
      <w:szCs w:val="24"/>
      <w:lang w:val="fr-FR" w:eastAsia="fr-FR"/>
    </w:rPr>
  </w:style>
  <w:style w:type="character" w:customStyle="1" w:styleId="featurelistlabelcnq9u">
    <w:name w:val="featurelist_label__cnq9u"/>
    <w:basedOn w:val="Policepardfaut"/>
    <w:rsid w:val="00EA74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89599">
      <w:bodyDiv w:val="1"/>
      <w:marLeft w:val="0"/>
      <w:marRight w:val="0"/>
      <w:marTop w:val="0"/>
      <w:marBottom w:val="0"/>
      <w:divBdr>
        <w:top w:val="none" w:sz="0" w:space="0" w:color="auto"/>
        <w:left w:val="none" w:sz="0" w:space="0" w:color="auto"/>
        <w:bottom w:val="none" w:sz="0" w:space="0" w:color="auto"/>
        <w:right w:val="none" w:sz="0" w:space="0" w:color="auto"/>
      </w:divBdr>
    </w:div>
    <w:div w:id="86967428">
      <w:bodyDiv w:val="1"/>
      <w:marLeft w:val="0"/>
      <w:marRight w:val="0"/>
      <w:marTop w:val="0"/>
      <w:marBottom w:val="0"/>
      <w:divBdr>
        <w:top w:val="none" w:sz="0" w:space="0" w:color="auto"/>
        <w:left w:val="none" w:sz="0" w:space="0" w:color="auto"/>
        <w:bottom w:val="none" w:sz="0" w:space="0" w:color="auto"/>
        <w:right w:val="none" w:sz="0" w:space="0" w:color="auto"/>
      </w:divBdr>
    </w:div>
    <w:div w:id="106700067">
      <w:bodyDiv w:val="1"/>
      <w:marLeft w:val="0"/>
      <w:marRight w:val="0"/>
      <w:marTop w:val="0"/>
      <w:marBottom w:val="0"/>
      <w:divBdr>
        <w:top w:val="none" w:sz="0" w:space="0" w:color="auto"/>
        <w:left w:val="none" w:sz="0" w:space="0" w:color="auto"/>
        <w:bottom w:val="none" w:sz="0" w:space="0" w:color="auto"/>
        <w:right w:val="none" w:sz="0" w:space="0" w:color="auto"/>
      </w:divBdr>
    </w:div>
    <w:div w:id="392896359">
      <w:bodyDiv w:val="1"/>
      <w:marLeft w:val="0"/>
      <w:marRight w:val="0"/>
      <w:marTop w:val="0"/>
      <w:marBottom w:val="0"/>
      <w:divBdr>
        <w:top w:val="none" w:sz="0" w:space="0" w:color="auto"/>
        <w:left w:val="none" w:sz="0" w:space="0" w:color="auto"/>
        <w:bottom w:val="none" w:sz="0" w:space="0" w:color="auto"/>
        <w:right w:val="none" w:sz="0" w:space="0" w:color="auto"/>
      </w:divBdr>
    </w:div>
    <w:div w:id="453255330">
      <w:bodyDiv w:val="1"/>
      <w:marLeft w:val="0"/>
      <w:marRight w:val="0"/>
      <w:marTop w:val="0"/>
      <w:marBottom w:val="0"/>
      <w:divBdr>
        <w:top w:val="none" w:sz="0" w:space="0" w:color="auto"/>
        <w:left w:val="none" w:sz="0" w:space="0" w:color="auto"/>
        <w:bottom w:val="none" w:sz="0" w:space="0" w:color="auto"/>
        <w:right w:val="none" w:sz="0" w:space="0" w:color="auto"/>
      </w:divBdr>
    </w:div>
    <w:div w:id="832182069">
      <w:bodyDiv w:val="1"/>
      <w:marLeft w:val="0"/>
      <w:marRight w:val="0"/>
      <w:marTop w:val="0"/>
      <w:marBottom w:val="0"/>
      <w:divBdr>
        <w:top w:val="none" w:sz="0" w:space="0" w:color="auto"/>
        <w:left w:val="none" w:sz="0" w:space="0" w:color="auto"/>
        <w:bottom w:val="none" w:sz="0" w:space="0" w:color="auto"/>
        <w:right w:val="none" w:sz="0" w:space="0" w:color="auto"/>
      </w:divBdr>
      <w:divsChild>
        <w:div w:id="710109599">
          <w:marLeft w:val="0"/>
          <w:marRight w:val="0"/>
          <w:marTop w:val="0"/>
          <w:marBottom w:val="0"/>
          <w:divBdr>
            <w:top w:val="none" w:sz="0" w:space="0" w:color="auto"/>
            <w:left w:val="none" w:sz="0" w:space="0" w:color="auto"/>
            <w:bottom w:val="none" w:sz="0" w:space="0" w:color="auto"/>
            <w:right w:val="none" w:sz="0" w:space="0" w:color="auto"/>
          </w:divBdr>
          <w:divsChild>
            <w:div w:id="821778832">
              <w:marLeft w:val="0"/>
              <w:marRight w:val="0"/>
              <w:marTop w:val="0"/>
              <w:marBottom w:val="0"/>
              <w:divBdr>
                <w:top w:val="none" w:sz="0" w:space="0" w:color="auto"/>
                <w:left w:val="none" w:sz="0" w:space="0" w:color="auto"/>
                <w:bottom w:val="none" w:sz="0" w:space="0" w:color="auto"/>
                <w:right w:val="none" w:sz="0" w:space="0" w:color="auto"/>
              </w:divBdr>
              <w:divsChild>
                <w:div w:id="180321479">
                  <w:marLeft w:val="0"/>
                  <w:marRight w:val="0"/>
                  <w:marTop w:val="0"/>
                  <w:marBottom w:val="0"/>
                  <w:divBdr>
                    <w:top w:val="none" w:sz="0" w:space="0" w:color="auto"/>
                    <w:left w:val="none" w:sz="0" w:space="0" w:color="auto"/>
                    <w:bottom w:val="none" w:sz="0" w:space="0" w:color="auto"/>
                    <w:right w:val="none" w:sz="0" w:space="0" w:color="auto"/>
                  </w:divBdr>
                </w:div>
                <w:div w:id="221797623">
                  <w:marLeft w:val="0"/>
                  <w:marRight w:val="0"/>
                  <w:marTop w:val="0"/>
                  <w:marBottom w:val="0"/>
                  <w:divBdr>
                    <w:top w:val="none" w:sz="0" w:space="0" w:color="auto"/>
                    <w:left w:val="none" w:sz="0" w:space="0" w:color="auto"/>
                    <w:bottom w:val="none" w:sz="0" w:space="0" w:color="auto"/>
                    <w:right w:val="none" w:sz="0" w:space="0" w:color="auto"/>
                  </w:divBdr>
                </w:div>
                <w:div w:id="488712693">
                  <w:marLeft w:val="0"/>
                  <w:marRight w:val="0"/>
                  <w:marTop w:val="0"/>
                  <w:marBottom w:val="0"/>
                  <w:divBdr>
                    <w:top w:val="none" w:sz="0" w:space="0" w:color="auto"/>
                    <w:left w:val="none" w:sz="0" w:space="0" w:color="auto"/>
                    <w:bottom w:val="none" w:sz="0" w:space="0" w:color="auto"/>
                    <w:right w:val="none" w:sz="0" w:space="0" w:color="auto"/>
                  </w:divBdr>
                </w:div>
              </w:divsChild>
            </w:div>
            <w:div w:id="840968996">
              <w:marLeft w:val="0"/>
              <w:marRight w:val="0"/>
              <w:marTop w:val="0"/>
              <w:marBottom w:val="0"/>
              <w:divBdr>
                <w:top w:val="none" w:sz="0" w:space="0" w:color="auto"/>
                <w:left w:val="none" w:sz="0" w:space="0" w:color="auto"/>
                <w:bottom w:val="none" w:sz="0" w:space="0" w:color="auto"/>
                <w:right w:val="none" w:sz="0" w:space="0" w:color="auto"/>
              </w:divBdr>
              <w:divsChild>
                <w:div w:id="1542287306">
                  <w:marLeft w:val="0"/>
                  <w:marRight w:val="0"/>
                  <w:marTop w:val="0"/>
                  <w:marBottom w:val="0"/>
                  <w:divBdr>
                    <w:top w:val="none" w:sz="0" w:space="0" w:color="auto"/>
                    <w:left w:val="none" w:sz="0" w:space="0" w:color="auto"/>
                    <w:bottom w:val="none" w:sz="0" w:space="0" w:color="auto"/>
                    <w:right w:val="none" w:sz="0" w:space="0" w:color="auto"/>
                  </w:divBdr>
                </w:div>
                <w:div w:id="1250653671">
                  <w:marLeft w:val="0"/>
                  <w:marRight w:val="0"/>
                  <w:marTop w:val="0"/>
                  <w:marBottom w:val="0"/>
                  <w:divBdr>
                    <w:top w:val="none" w:sz="0" w:space="0" w:color="auto"/>
                    <w:left w:val="none" w:sz="0" w:space="0" w:color="auto"/>
                    <w:bottom w:val="none" w:sz="0" w:space="0" w:color="auto"/>
                    <w:right w:val="none" w:sz="0" w:space="0" w:color="auto"/>
                  </w:divBdr>
                </w:div>
                <w:div w:id="136756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4099">
          <w:marLeft w:val="0"/>
          <w:marRight w:val="0"/>
          <w:marTop w:val="0"/>
          <w:marBottom w:val="0"/>
          <w:divBdr>
            <w:top w:val="none" w:sz="0" w:space="0" w:color="auto"/>
            <w:left w:val="none" w:sz="0" w:space="0" w:color="auto"/>
            <w:bottom w:val="none" w:sz="0" w:space="0" w:color="auto"/>
            <w:right w:val="none" w:sz="0" w:space="0" w:color="auto"/>
          </w:divBdr>
          <w:divsChild>
            <w:div w:id="55591834">
              <w:marLeft w:val="0"/>
              <w:marRight w:val="0"/>
              <w:marTop w:val="0"/>
              <w:marBottom w:val="0"/>
              <w:divBdr>
                <w:top w:val="none" w:sz="0" w:space="0" w:color="auto"/>
                <w:left w:val="none" w:sz="0" w:space="0" w:color="auto"/>
                <w:bottom w:val="none" w:sz="0" w:space="0" w:color="auto"/>
                <w:right w:val="none" w:sz="0" w:space="0" w:color="auto"/>
              </w:divBdr>
              <w:divsChild>
                <w:div w:id="1410735579">
                  <w:marLeft w:val="0"/>
                  <w:marRight w:val="0"/>
                  <w:marTop w:val="0"/>
                  <w:marBottom w:val="0"/>
                  <w:divBdr>
                    <w:top w:val="none" w:sz="0" w:space="0" w:color="auto"/>
                    <w:left w:val="none" w:sz="0" w:space="0" w:color="auto"/>
                    <w:bottom w:val="none" w:sz="0" w:space="0" w:color="auto"/>
                    <w:right w:val="none" w:sz="0" w:space="0" w:color="auto"/>
                  </w:divBdr>
                  <w:divsChild>
                    <w:div w:id="1574511677">
                      <w:marLeft w:val="0"/>
                      <w:marRight w:val="0"/>
                      <w:marTop w:val="0"/>
                      <w:marBottom w:val="0"/>
                      <w:divBdr>
                        <w:top w:val="none" w:sz="0" w:space="0" w:color="auto"/>
                        <w:left w:val="none" w:sz="0" w:space="0" w:color="auto"/>
                        <w:bottom w:val="none" w:sz="0" w:space="0" w:color="auto"/>
                        <w:right w:val="none" w:sz="0" w:space="0" w:color="auto"/>
                      </w:divBdr>
                      <w:divsChild>
                        <w:div w:id="551386063">
                          <w:marLeft w:val="0"/>
                          <w:marRight w:val="0"/>
                          <w:marTop w:val="0"/>
                          <w:marBottom w:val="0"/>
                          <w:divBdr>
                            <w:top w:val="none" w:sz="0" w:space="0" w:color="auto"/>
                            <w:left w:val="none" w:sz="0" w:space="0" w:color="auto"/>
                            <w:bottom w:val="none" w:sz="0" w:space="0" w:color="auto"/>
                            <w:right w:val="none" w:sz="0" w:space="0" w:color="auto"/>
                          </w:divBdr>
                          <w:divsChild>
                            <w:div w:id="658465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987086">
                  <w:marLeft w:val="0"/>
                  <w:marRight w:val="0"/>
                  <w:marTop w:val="0"/>
                  <w:marBottom w:val="0"/>
                  <w:divBdr>
                    <w:top w:val="none" w:sz="0" w:space="0" w:color="auto"/>
                    <w:left w:val="none" w:sz="0" w:space="0" w:color="auto"/>
                    <w:bottom w:val="none" w:sz="0" w:space="0" w:color="auto"/>
                    <w:right w:val="none" w:sz="0" w:space="0" w:color="auto"/>
                  </w:divBdr>
                  <w:divsChild>
                    <w:div w:id="1702053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4498447">
      <w:bodyDiv w:val="1"/>
      <w:marLeft w:val="0"/>
      <w:marRight w:val="0"/>
      <w:marTop w:val="0"/>
      <w:marBottom w:val="0"/>
      <w:divBdr>
        <w:top w:val="none" w:sz="0" w:space="0" w:color="auto"/>
        <w:left w:val="none" w:sz="0" w:space="0" w:color="auto"/>
        <w:bottom w:val="none" w:sz="0" w:space="0" w:color="auto"/>
        <w:right w:val="none" w:sz="0" w:space="0" w:color="auto"/>
      </w:divBdr>
    </w:div>
    <w:div w:id="1005935352">
      <w:bodyDiv w:val="1"/>
      <w:marLeft w:val="0"/>
      <w:marRight w:val="0"/>
      <w:marTop w:val="0"/>
      <w:marBottom w:val="0"/>
      <w:divBdr>
        <w:top w:val="none" w:sz="0" w:space="0" w:color="auto"/>
        <w:left w:val="none" w:sz="0" w:space="0" w:color="auto"/>
        <w:bottom w:val="none" w:sz="0" w:space="0" w:color="auto"/>
        <w:right w:val="none" w:sz="0" w:space="0" w:color="auto"/>
      </w:divBdr>
    </w:div>
    <w:div w:id="1065299730">
      <w:bodyDiv w:val="1"/>
      <w:marLeft w:val="0"/>
      <w:marRight w:val="0"/>
      <w:marTop w:val="0"/>
      <w:marBottom w:val="0"/>
      <w:divBdr>
        <w:top w:val="none" w:sz="0" w:space="0" w:color="auto"/>
        <w:left w:val="none" w:sz="0" w:space="0" w:color="auto"/>
        <w:bottom w:val="none" w:sz="0" w:space="0" w:color="auto"/>
        <w:right w:val="none" w:sz="0" w:space="0" w:color="auto"/>
      </w:divBdr>
    </w:div>
    <w:div w:id="1088842748">
      <w:bodyDiv w:val="1"/>
      <w:marLeft w:val="0"/>
      <w:marRight w:val="0"/>
      <w:marTop w:val="0"/>
      <w:marBottom w:val="0"/>
      <w:divBdr>
        <w:top w:val="none" w:sz="0" w:space="0" w:color="auto"/>
        <w:left w:val="none" w:sz="0" w:space="0" w:color="auto"/>
        <w:bottom w:val="none" w:sz="0" w:space="0" w:color="auto"/>
        <w:right w:val="none" w:sz="0" w:space="0" w:color="auto"/>
      </w:divBdr>
    </w:div>
    <w:div w:id="1112431986">
      <w:bodyDiv w:val="1"/>
      <w:marLeft w:val="0"/>
      <w:marRight w:val="0"/>
      <w:marTop w:val="0"/>
      <w:marBottom w:val="0"/>
      <w:divBdr>
        <w:top w:val="none" w:sz="0" w:space="0" w:color="auto"/>
        <w:left w:val="none" w:sz="0" w:space="0" w:color="auto"/>
        <w:bottom w:val="none" w:sz="0" w:space="0" w:color="auto"/>
        <w:right w:val="none" w:sz="0" w:space="0" w:color="auto"/>
      </w:divBdr>
    </w:div>
    <w:div w:id="1156459055">
      <w:bodyDiv w:val="1"/>
      <w:marLeft w:val="0"/>
      <w:marRight w:val="0"/>
      <w:marTop w:val="0"/>
      <w:marBottom w:val="0"/>
      <w:divBdr>
        <w:top w:val="none" w:sz="0" w:space="0" w:color="auto"/>
        <w:left w:val="none" w:sz="0" w:space="0" w:color="auto"/>
        <w:bottom w:val="none" w:sz="0" w:space="0" w:color="auto"/>
        <w:right w:val="none" w:sz="0" w:space="0" w:color="auto"/>
      </w:divBdr>
    </w:div>
    <w:div w:id="1318801761">
      <w:bodyDiv w:val="1"/>
      <w:marLeft w:val="0"/>
      <w:marRight w:val="0"/>
      <w:marTop w:val="0"/>
      <w:marBottom w:val="0"/>
      <w:divBdr>
        <w:top w:val="none" w:sz="0" w:space="0" w:color="auto"/>
        <w:left w:val="none" w:sz="0" w:space="0" w:color="auto"/>
        <w:bottom w:val="none" w:sz="0" w:space="0" w:color="auto"/>
        <w:right w:val="none" w:sz="0" w:space="0" w:color="auto"/>
      </w:divBdr>
    </w:div>
    <w:div w:id="1454978339">
      <w:bodyDiv w:val="1"/>
      <w:marLeft w:val="0"/>
      <w:marRight w:val="0"/>
      <w:marTop w:val="0"/>
      <w:marBottom w:val="0"/>
      <w:divBdr>
        <w:top w:val="none" w:sz="0" w:space="0" w:color="auto"/>
        <w:left w:val="none" w:sz="0" w:space="0" w:color="auto"/>
        <w:bottom w:val="none" w:sz="0" w:space="0" w:color="auto"/>
        <w:right w:val="none" w:sz="0" w:space="0" w:color="auto"/>
      </w:divBdr>
    </w:div>
    <w:div w:id="1509981961">
      <w:bodyDiv w:val="1"/>
      <w:marLeft w:val="0"/>
      <w:marRight w:val="0"/>
      <w:marTop w:val="0"/>
      <w:marBottom w:val="0"/>
      <w:divBdr>
        <w:top w:val="none" w:sz="0" w:space="0" w:color="auto"/>
        <w:left w:val="none" w:sz="0" w:space="0" w:color="auto"/>
        <w:bottom w:val="none" w:sz="0" w:space="0" w:color="auto"/>
        <w:right w:val="none" w:sz="0" w:space="0" w:color="auto"/>
      </w:divBdr>
      <w:divsChild>
        <w:div w:id="1173035235">
          <w:marLeft w:val="0"/>
          <w:marRight w:val="0"/>
          <w:marTop w:val="0"/>
          <w:marBottom w:val="0"/>
          <w:divBdr>
            <w:top w:val="none" w:sz="0" w:space="0" w:color="auto"/>
            <w:left w:val="none" w:sz="0" w:space="0" w:color="auto"/>
            <w:bottom w:val="none" w:sz="0" w:space="0" w:color="auto"/>
            <w:right w:val="none" w:sz="0" w:space="0" w:color="auto"/>
          </w:divBdr>
          <w:divsChild>
            <w:div w:id="1479876658">
              <w:marLeft w:val="0"/>
              <w:marRight w:val="0"/>
              <w:marTop w:val="0"/>
              <w:marBottom w:val="0"/>
              <w:divBdr>
                <w:top w:val="none" w:sz="0" w:space="0" w:color="auto"/>
                <w:left w:val="none" w:sz="0" w:space="0" w:color="auto"/>
                <w:bottom w:val="none" w:sz="0" w:space="0" w:color="auto"/>
                <w:right w:val="none" w:sz="0" w:space="0" w:color="auto"/>
              </w:divBdr>
              <w:divsChild>
                <w:div w:id="2063628182">
                  <w:marLeft w:val="0"/>
                  <w:marRight w:val="0"/>
                  <w:marTop w:val="0"/>
                  <w:marBottom w:val="0"/>
                  <w:divBdr>
                    <w:top w:val="none" w:sz="0" w:space="0" w:color="auto"/>
                    <w:left w:val="none" w:sz="0" w:space="0" w:color="auto"/>
                    <w:bottom w:val="none" w:sz="0" w:space="0" w:color="auto"/>
                    <w:right w:val="none" w:sz="0" w:space="0" w:color="auto"/>
                  </w:divBdr>
                </w:div>
                <w:div w:id="1594701926">
                  <w:marLeft w:val="0"/>
                  <w:marRight w:val="0"/>
                  <w:marTop w:val="0"/>
                  <w:marBottom w:val="0"/>
                  <w:divBdr>
                    <w:top w:val="none" w:sz="0" w:space="0" w:color="auto"/>
                    <w:left w:val="none" w:sz="0" w:space="0" w:color="auto"/>
                    <w:bottom w:val="none" w:sz="0" w:space="0" w:color="auto"/>
                    <w:right w:val="none" w:sz="0" w:space="0" w:color="auto"/>
                  </w:divBdr>
                </w:div>
                <w:div w:id="997926051">
                  <w:marLeft w:val="0"/>
                  <w:marRight w:val="0"/>
                  <w:marTop w:val="0"/>
                  <w:marBottom w:val="0"/>
                  <w:divBdr>
                    <w:top w:val="none" w:sz="0" w:space="0" w:color="auto"/>
                    <w:left w:val="none" w:sz="0" w:space="0" w:color="auto"/>
                    <w:bottom w:val="none" w:sz="0" w:space="0" w:color="auto"/>
                    <w:right w:val="none" w:sz="0" w:space="0" w:color="auto"/>
                  </w:divBdr>
                </w:div>
                <w:div w:id="102194662">
                  <w:marLeft w:val="0"/>
                  <w:marRight w:val="0"/>
                  <w:marTop w:val="0"/>
                  <w:marBottom w:val="0"/>
                  <w:divBdr>
                    <w:top w:val="none" w:sz="0" w:space="0" w:color="auto"/>
                    <w:left w:val="none" w:sz="0" w:space="0" w:color="auto"/>
                    <w:bottom w:val="none" w:sz="0" w:space="0" w:color="auto"/>
                    <w:right w:val="none" w:sz="0" w:space="0" w:color="auto"/>
                  </w:divBdr>
                </w:div>
              </w:divsChild>
            </w:div>
            <w:div w:id="1930001805">
              <w:marLeft w:val="0"/>
              <w:marRight w:val="0"/>
              <w:marTop w:val="0"/>
              <w:marBottom w:val="0"/>
              <w:divBdr>
                <w:top w:val="none" w:sz="0" w:space="0" w:color="auto"/>
                <w:left w:val="none" w:sz="0" w:space="0" w:color="auto"/>
                <w:bottom w:val="none" w:sz="0" w:space="0" w:color="auto"/>
                <w:right w:val="none" w:sz="0" w:space="0" w:color="auto"/>
              </w:divBdr>
              <w:divsChild>
                <w:div w:id="1762556906">
                  <w:marLeft w:val="0"/>
                  <w:marRight w:val="0"/>
                  <w:marTop w:val="0"/>
                  <w:marBottom w:val="0"/>
                  <w:divBdr>
                    <w:top w:val="none" w:sz="0" w:space="0" w:color="auto"/>
                    <w:left w:val="none" w:sz="0" w:space="0" w:color="auto"/>
                    <w:bottom w:val="none" w:sz="0" w:space="0" w:color="auto"/>
                    <w:right w:val="none" w:sz="0" w:space="0" w:color="auto"/>
                  </w:divBdr>
                </w:div>
                <w:div w:id="1657220328">
                  <w:marLeft w:val="0"/>
                  <w:marRight w:val="0"/>
                  <w:marTop w:val="0"/>
                  <w:marBottom w:val="0"/>
                  <w:divBdr>
                    <w:top w:val="none" w:sz="0" w:space="0" w:color="auto"/>
                    <w:left w:val="none" w:sz="0" w:space="0" w:color="auto"/>
                    <w:bottom w:val="none" w:sz="0" w:space="0" w:color="auto"/>
                    <w:right w:val="none" w:sz="0" w:space="0" w:color="auto"/>
                  </w:divBdr>
                </w:div>
                <w:div w:id="168100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9962640">
      <w:bodyDiv w:val="1"/>
      <w:marLeft w:val="0"/>
      <w:marRight w:val="0"/>
      <w:marTop w:val="0"/>
      <w:marBottom w:val="0"/>
      <w:divBdr>
        <w:top w:val="none" w:sz="0" w:space="0" w:color="auto"/>
        <w:left w:val="none" w:sz="0" w:space="0" w:color="auto"/>
        <w:bottom w:val="none" w:sz="0" w:space="0" w:color="auto"/>
        <w:right w:val="none" w:sz="0" w:space="0" w:color="auto"/>
      </w:divBdr>
    </w:div>
    <w:div w:id="1839534826">
      <w:bodyDiv w:val="1"/>
      <w:marLeft w:val="0"/>
      <w:marRight w:val="0"/>
      <w:marTop w:val="0"/>
      <w:marBottom w:val="0"/>
      <w:divBdr>
        <w:top w:val="none" w:sz="0" w:space="0" w:color="auto"/>
        <w:left w:val="none" w:sz="0" w:space="0" w:color="auto"/>
        <w:bottom w:val="none" w:sz="0" w:space="0" w:color="auto"/>
        <w:right w:val="none" w:sz="0" w:space="0" w:color="auto"/>
      </w:divBdr>
    </w:div>
    <w:div w:id="1885634203">
      <w:bodyDiv w:val="1"/>
      <w:marLeft w:val="0"/>
      <w:marRight w:val="0"/>
      <w:marTop w:val="0"/>
      <w:marBottom w:val="0"/>
      <w:divBdr>
        <w:top w:val="none" w:sz="0" w:space="0" w:color="auto"/>
        <w:left w:val="none" w:sz="0" w:space="0" w:color="auto"/>
        <w:bottom w:val="none" w:sz="0" w:space="0" w:color="auto"/>
        <w:right w:val="none" w:sz="0" w:space="0" w:color="auto"/>
      </w:divBdr>
    </w:div>
    <w:div w:id="2065106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sennheiser-hearing.com/fr-FR/p/ambeo-soundbar-plus/" TargetMode="External"/><Relationship Id="rId18" Type="http://schemas.openxmlformats.org/officeDocument/2006/relationships/image" Target="media/image4.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www.sennheiser-hearing.com/fr-FR/p/ambeo-soundbar-mini/" TargetMode="Externa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yperlink" Target="https://www.sennheiser-hearing.com/fr-FR/p/ambeo-sub/" TargetMode="External"/><Relationship Id="rId25" Type="http://schemas.openxmlformats.org/officeDocument/2006/relationships/hyperlink" Target="mailto:milan.schlegel@sennheiser-ce.com"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sennheiser-hearing.com/fr-FR/p/ambeo-soundbar-plus/"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ennheiser-hearing.com/fr-FR/p/ambeo-soundbar/" TargetMode="External"/><Relationship Id="rId24" Type="http://schemas.openxmlformats.org/officeDocument/2006/relationships/hyperlink" Target="mailto:julien.v@marie-antoinette.fr" TargetMode="External"/><Relationship Id="rId5" Type="http://schemas.openxmlformats.org/officeDocument/2006/relationships/numbering" Target="numbering.xml"/><Relationship Id="rId15" Type="http://schemas.openxmlformats.org/officeDocument/2006/relationships/hyperlink" Target="https://www.sennheiser-hearing.com/fr-FR/p/ambeo-soundbar-mini/" TargetMode="External"/><Relationship Id="rId23" Type="http://schemas.openxmlformats.org/officeDocument/2006/relationships/hyperlink" Target="http://www.sennheiser.com"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sennheiser-hearing.com/fr-FR/p/ambeo-soundba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www.sennheiser-hearing.com/fr-FR/p/ambeo-sub/" TargetMode="External"/><Relationship Id="rId27" Type="http://schemas.openxmlformats.org/officeDocument/2006/relationships/header" Target="header2.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6.emf"/></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1BCFCD4AAE6949AD7F241D569863DE" ma:contentTypeVersion="5" ma:contentTypeDescription="Create a new document." ma:contentTypeScope="" ma:versionID="f22d85c9a07c41e3597595923410216f">
  <xsd:schema xmlns:xsd="http://www.w3.org/2001/XMLSchema" xmlns:xs="http://www.w3.org/2001/XMLSchema" xmlns:p="http://schemas.microsoft.com/office/2006/metadata/properties" xmlns:ns2="03b43e0f-2e4f-4bb6-a3ff-2195dd10a569" xmlns:ns3="e9a40eb0-f7f1-4f9e-bbab-29229612f038" xmlns:ns4="f985e6e6-9bdb-4258-9cf4-e12e34dc9290" xmlns:ns5="da867e74-3d4d-4f9c-ae2e-1970018abb52" targetNamespace="http://schemas.microsoft.com/office/2006/metadata/properties" ma:root="true" ma:fieldsID="84ac9f081ddf0739986f4c7a9084a1fe" ns2:_="" ns3:_="" ns4:_="" ns5:_="">
    <xsd:import namespace="03b43e0f-2e4f-4bb6-a3ff-2195dd10a569"/>
    <xsd:import namespace="e9a40eb0-f7f1-4f9e-bbab-29229612f038"/>
    <xsd:import namespace="f985e6e6-9bdb-4258-9cf4-e12e34dc9290"/>
    <xsd:import namespace="da867e74-3d4d-4f9c-ae2e-1970018abb52"/>
    <xsd:element name="properties">
      <xsd:complexType>
        <xsd:sequence>
          <xsd:element name="documentManagement">
            <xsd:complexType>
              <xsd:all>
                <xsd:element ref="ns2:lcf76f155ced4ddcb4097134ff3c332f" minOccurs="0"/>
                <xsd:element ref="ns3:TaxCatchAll"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LengthInSeconds" minOccurs="0"/>
                <xsd:element ref="ns4:MediaServiceAutoKeyPoints" minOccurs="0"/>
                <xsd:element ref="ns4:MediaServiceKeyPoints" minOccurs="0"/>
                <xsd:element ref="ns5:SharedWithUsers" minOccurs="0"/>
                <xsd:element ref="ns5:SharedWithDetails" minOccurs="0"/>
                <xsd:element ref="ns4: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b43e0f-2e4f-4bb6-a3ff-2195dd10a569" elementFormDefault="qualified">
    <xsd:import namespace="http://schemas.microsoft.com/office/2006/documentManagement/types"/>
    <xsd:import namespace="http://schemas.microsoft.com/office/infopath/2007/PartnerControls"/>
    <xsd:element name="lcf76f155ced4ddcb4097134ff3c332f" ma:index="8" nillable="true" ma:taxonomy="true" ma:internalName="lcf76f155ced4ddcb4097134ff3c332f" ma:taxonomyFieldName="MediaServiceImageTags" ma:displayName="Image Tags" ma:readOnly="false" ma:fieldId="{5cf76f15-5ced-4ddc-b409-7134ff3c332f}" ma:taxonomyMulti="true" ma:sspId="e24a013a-5a39-4bd1-ba77-26889090631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9a40eb0-f7f1-4f9e-bbab-29229612f038" elementFormDefault="qualified">
    <xsd:import namespace="http://schemas.microsoft.com/office/2006/documentManagement/types"/>
    <xsd:import namespace="http://schemas.microsoft.com/office/infopath/2007/PartnerControls"/>
    <xsd:element name="TaxCatchAll" ma:index="9" nillable="true" ma:displayName="Taxonomy Catch All Column" ma:hidden="true" ma:list="{f18b6411-c6fe-435a-b2dd-34b65314f19e}" ma:internalName="TaxCatchAll" ma:showField="CatchAllData" ma:web="e9a40eb0-f7f1-4f9e-bbab-29229612f03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985e6e6-9bdb-4258-9cf4-e12e34dc929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a867e74-3d4d-4f9c-ae2e-1970018abb52"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e9a40eb0-f7f1-4f9e-bbab-29229612f038" xsi:nil="true"/>
    <lcf76f155ced4ddcb4097134ff3c332f xmlns="03b43e0f-2e4f-4bb6-a3ff-2195dd10a569">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2454C2-9A38-477D-8A8B-1D200CCC5B5B}">
  <ds:schemaRefs>
    <ds:schemaRef ds:uri="http://schemas.microsoft.com/sharepoint/v3/contenttype/forms"/>
  </ds:schemaRefs>
</ds:datastoreItem>
</file>

<file path=customXml/itemProps2.xml><?xml version="1.0" encoding="utf-8"?>
<ds:datastoreItem xmlns:ds="http://schemas.openxmlformats.org/officeDocument/2006/customXml" ds:itemID="{28E8C531-9B75-4350-B254-6586E43757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b43e0f-2e4f-4bb6-a3ff-2195dd10a569"/>
    <ds:schemaRef ds:uri="e9a40eb0-f7f1-4f9e-bbab-29229612f038"/>
    <ds:schemaRef ds:uri="f985e6e6-9bdb-4258-9cf4-e12e34dc9290"/>
    <ds:schemaRef ds:uri="da867e74-3d4d-4f9c-ae2e-1970018abb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E3E056-B2AE-4CB9-9749-5E7D0578BE2D}">
  <ds:schemaRefs>
    <ds:schemaRef ds:uri="http://schemas.microsoft.com/office/2006/metadata/properties"/>
    <ds:schemaRef ds:uri="http://schemas.microsoft.com/office/infopath/2007/PartnerControls"/>
    <ds:schemaRef ds:uri="e9a40eb0-f7f1-4f9e-bbab-29229612f038"/>
    <ds:schemaRef ds:uri="03b43e0f-2e4f-4bb6-a3ff-2195dd10a569"/>
  </ds:schemaRefs>
</ds:datastoreItem>
</file>

<file path=customXml/itemProps4.xml><?xml version="1.0" encoding="utf-8"?>
<ds:datastoreItem xmlns:ds="http://schemas.openxmlformats.org/officeDocument/2006/customXml" ds:itemID="{6BC5717D-D7D5-4007-AE0C-752D2616E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850</Words>
  <Characters>4677</Characters>
  <Application>Microsoft Office Word</Application>
  <DocSecurity>0</DocSecurity>
  <Lines>38</Lines>
  <Paragraphs>11</Paragraphs>
  <ScaleCrop>false</ScaleCrop>
  <HeadingPairs>
    <vt:vector size="2" baseType="variant">
      <vt:variant>
        <vt:lpstr>Titre</vt:lpstr>
      </vt:variant>
      <vt:variant>
        <vt:i4>1</vt:i4>
      </vt:variant>
    </vt:vector>
  </HeadingPairs>
  <TitlesOfParts>
    <vt:vector size="1" baseType="lpstr">
      <vt:lpstr>Letter</vt:lpstr>
    </vt:vector>
  </TitlesOfParts>
  <Company>Sennheiser electronic GmbH &amp; Co. KG</Company>
  <LinksUpToDate>false</LinksUpToDate>
  <CharactersWithSpaces>5516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dc:title>
  <dc:creator>Sennheiser electronic GmbH &amp; Co. KG</dc:creator>
  <cp:lastModifiedBy>Julien Vermessen</cp:lastModifiedBy>
  <cp:revision>3</cp:revision>
  <cp:lastPrinted>2024-03-01T08:49:00Z</cp:lastPrinted>
  <dcterms:created xsi:type="dcterms:W3CDTF">2024-06-11T08:16:00Z</dcterms:created>
  <dcterms:modified xsi:type="dcterms:W3CDTF">2024-06-11T08:17:00Z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0x010100501BCFCD4AAE6949AD7F241D569863DE</vt:lpwstr>
  </property>
  <property fmtid="{D5CDD505-2E9C-101B-9397-08002B2CF9AE}" pid="3" name="Order">
    <vt:r8>12000</vt:r8>
  </property>
</Properties>
</file>