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a6tdwf1har4" w:id="0"/>
      <w:bookmarkEnd w:id="0"/>
      <w:r w:rsidDel="00000000" w:rsidR="00000000" w:rsidRPr="00000000">
        <w:rPr>
          <w:rtl w:val="0"/>
        </w:rPr>
        <w:t xml:space="preserve">Lider Nieruchomości Otodom</w:t>
        <w:br w:type="textWrapping"/>
        <w:t xml:space="preserve">- ostatni dzwonek na zgłoszenia</w:t>
      </w:r>
    </w:p>
    <w:p w:rsidR="00000000" w:rsidDel="00000000" w:rsidP="00000000" w:rsidRDefault="00000000" w:rsidRPr="00000000" w14:paraId="00000002">
      <w:pPr>
        <w:rPr>
          <w:b w:val="1"/>
        </w:rPr>
      </w:pPr>
      <w:r w:rsidDel="00000000" w:rsidR="00000000" w:rsidRPr="00000000">
        <w:rPr>
          <w:b w:val="1"/>
          <w:rtl w:val="0"/>
        </w:rPr>
        <w:t xml:space="preserve">Branżowe nagrody są dowodem uznania za dotychczasowe osiągnięcia, ale i otwarciem nowych perspektyw. Nie inaczej jest w przypadku tytułu Lider Nieruchomości Otodom, który otrzymują najlepsze biura obrotu nieruchomościami. Aby w maju odebrać statuetkę trzeba będzie potwierdzić najwyższy profesjonalizm w trzyetapowym konkursie. Pierwszym krokiem jest jednak wysłanie zgłoszenia, a zrobić to można tylko do końca lutego.</w:t>
      </w:r>
    </w:p>
    <w:p w:rsidR="00000000" w:rsidDel="00000000" w:rsidP="00000000" w:rsidRDefault="00000000" w:rsidRPr="00000000" w14:paraId="00000003">
      <w:pPr>
        <w:rPr/>
      </w:pPr>
      <w:r w:rsidDel="00000000" w:rsidR="00000000" w:rsidRPr="00000000">
        <w:rPr>
          <w:rtl w:val="0"/>
        </w:rPr>
        <w:t xml:space="preserve">Organizator konkursu, Otodom, od lat wspiera agentów w podnoszeniu jakości całego rynku nieruchomości. Dla pośredników organizuje warsztaty</w:t>
      </w:r>
      <w:r w:rsidDel="00000000" w:rsidR="00000000" w:rsidRPr="00000000">
        <w:rPr>
          <w:rtl w:val="0"/>
        </w:rPr>
        <w:t xml:space="preserve"> </w:t>
      </w:r>
      <w:r w:rsidDel="00000000" w:rsidR="00000000" w:rsidRPr="00000000">
        <w:rPr>
          <w:rtl w:val="0"/>
        </w:rPr>
        <w:t xml:space="preserve">w ramach Akademii Rozwoju Agenta, wydaje kwartalnik Agent Nieruchomości, dzieli się wynikami badań i pokazuje dobre praktyki na blogu i w mediach społecznościowych. Przyznanie wyróżnień dla tych najlepszych jest naturalną konsekwencją tych działań.</w:t>
      </w:r>
    </w:p>
    <w:p w:rsidR="00000000" w:rsidDel="00000000" w:rsidP="00000000" w:rsidRDefault="00000000" w:rsidRPr="00000000" w14:paraId="00000004">
      <w:pPr>
        <w:rPr/>
      </w:pPr>
      <w:r w:rsidDel="00000000" w:rsidR="00000000" w:rsidRPr="00000000">
        <w:rPr>
          <w:rtl w:val="0"/>
        </w:rPr>
        <w:t xml:space="preserve">W ubiegłym roku statuetki Lider Nieruchomości Otodom odebrało 16 biur, po jednym na każde województwo, jedno biuro ogólnopolskie oraz Pośrednik Roku. Nie inaczej będzie podczas tegorocznej edycji. Kandydaci przejdą, przygotowane przez agencję badawczą IQS, trzy etapy ocen. Finałowym będzie badanie techniką tzw. tajemniczego klienta.</w:t>
      </w:r>
    </w:p>
    <w:p w:rsidR="00000000" w:rsidDel="00000000" w:rsidP="00000000" w:rsidRDefault="00000000" w:rsidRPr="00000000" w14:paraId="00000005">
      <w:pPr>
        <w:rPr/>
      </w:pPr>
      <w:r w:rsidDel="00000000" w:rsidR="00000000" w:rsidRPr="00000000">
        <w:rPr>
          <w:rtl w:val="0"/>
        </w:rPr>
        <w:t xml:space="preserve">Nagrodą w konkursie, który rozstrzygnięty zostanie 14 maja w Warszawie będzie kampania reklamowa i świadczenia PR ufundowane przez Otodom, organizatora konkursu i zarazem najpopularniejszy serwis nieruchomości. Laureaci promowani będą na billboardach oraz w mediach.</w:t>
      </w:r>
    </w:p>
    <w:p w:rsidR="00000000" w:rsidDel="00000000" w:rsidP="00000000" w:rsidRDefault="00000000" w:rsidRPr="00000000" w14:paraId="00000006">
      <w:pPr>
        <w:rPr/>
      </w:pPr>
      <w:r w:rsidDel="00000000" w:rsidR="00000000" w:rsidRPr="00000000">
        <w:rPr>
          <w:rtl w:val="0"/>
        </w:rPr>
        <w:t xml:space="preserve">Konkurs Lider Nieruchomości Otodom </w:t>
      </w:r>
      <w:r w:rsidDel="00000000" w:rsidR="00000000" w:rsidRPr="00000000">
        <w:rPr>
          <w:rtl w:val="0"/>
        </w:rPr>
        <w:t xml:space="preserve">promuje dobre praktyki i profesjonalizm agentów. To także doskonała okazja na promocję biur. Udział w nim jest bezpłatny. Szczegółowy opis konkursu i jego metodologii oraz formularz zgłoszeniowy dostępne są na stronie </w:t>
      </w:r>
      <w:hyperlink r:id="rId6">
        <w:r w:rsidDel="00000000" w:rsidR="00000000" w:rsidRPr="00000000">
          <w:rPr>
            <w:color w:val="1155cc"/>
            <w:u w:val="single"/>
            <w:rtl w:val="0"/>
          </w:rPr>
          <w:t xml:space="preserve">lidernieruchomosci.otodom.pl</w:t>
        </w:r>
      </w:hyperlink>
      <w:r w:rsidDel="00000000" w:rsidR="00000000" w:rsidRPr="00000000">
        <w:rPr>
          <w:rtl w:val="0"/>
        </w:rPr>
        <w:t xml:space="preserve">. Znaleźć tam można także laureatów ubiegłorocznej edycji (na zdjęciu). A są nimi:</w:t>
      </w:r>
    </w:p>
    <w:p w:rsidR="00000000" w:rsidDel="00000000" w:rsidP="00000000" w:rsidRDefault="00000000" w:rsidRPr="00000000" w14:paraId="00000007">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dolnośląskie:</w:t>
      </w:r>
    </w:p>
    <w:p w:rsidR="00000000" w:rsidDel="00000000" w:rsidP="00000000" w:rsidRDefault="00000000" w:rsidRPr="00000000" w14:paraId="00000008">
      <w:pPr>
        <w:spacing w:after="220" w:before="220" w:line="384.00000000000006" w:lineRule="auto"/>
        <w:rPr>
          <w:color w:val="c64a12"/>
          <w:sz w:val="23"/>
          <w:szCs w:val="23"/>
          <w:u w:val="single"/>
        </w:rPr>
      </w:pPr>
      <w:hyperlink r:id="rId7">
        <w:r w:rsidDel="00000000" w:rsidR="00000000" w:rsidRPr="00000000">
          <w:rPr>
            <w:color w:val="c64a12"/>
            <w:sz w:val="23"/>
            <w:szCs w:val="23"/>
            <w:u w:val="single"/>
            <w:rtl w:val="0"/>
          </w:rPr>
          <w:t xml:space="preserve">GET-HOUSE BIURO NIERUCHOMOŚCI SYLWIA PARPURA</w:t>
        </w:r>
      </w:hyperlink>
      <w:r w:rsidDel="00000000" w:rsidR="00000000" w:rsidRPr="00000000">
        <w:rPr>
          <w:rtl w:val="0"/>
        </w:rPr>
      </w:r>
    </w:p>
    <w:p w:rsidR="00000000" w:rsidDel="00000000" w:rsidP="00000000" w:rsidRDefault="00000000" w:rsidRPr="00000000" w14:paraId="00000009">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0A">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kujawsko-pomorskie:</w:t>
      </w:r>
    </w:p>
    <w:p w:rsidR="00000000" w:rsidDel="00000000" w:rsidP="00000000" w:rsidRDefault="00000000" w:rsidRPr="00000000" w14:paraId="0000000B">
      <w:pPr>
        <w:spacing w:after="220" w:before="220" w:line="384.00000000000006" w:lineRule="auto"/>
        <w:rPr>
          <w:color w:val="c64a12"/>
          <w:sz w:val="23"/>
          <w:szCs w:val="23"/>
          <w:u w:val="single"/>
        </w:rPr>
      </w:pPr>
      <w:hyperlink r:id="rId8">
        <w:r w:rsidDel="00000000" w:rsidR="00000000" w:rsidRPr="00000000">
          <w:rPr>
            <w:color w:val="c64a12"/>
            <w:sz w:val="23"/>
            <w:szCs w:val="23"/>
            <w:u w:val="single"/>
            <w:rtl w:val="0"/>
          </w:rPr>
          <w:t xml:space="preserve">LIBERA NIERUCHOMOŚCI NEGOCJACJE FINANSE</w:t>
        </w:r>
      </w:hyperlink>
      <w:r w:rsidDel="00000000" w:rsidR="00000000" w:rsidRPr="00000000">
        <w:rPr>
          <w:rtl w:val="0"/>
        </w:rPr>
      </w:r>
    </w:p>
    <w:p w:rsidR="00000000" w:rsidDel="00000000" w:rsidP="00000000" w:rsidRDefault="00000000" w:rsidRPr="00000000" w14:paraId="0000000C">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0D">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lubelskie:</w:t>
      </w:r>
    </w:p>
    <w:p w:rsidR="00000000" w:rsidDel="00000000" w:rsidP="00000000" w:rsidRDefault="00000000" w:rsidRPr="00000000" w14:paraId="0000000E">
      <w:pPr>
        <w:spacing w:after="220" w:before="220" w:line="384.00000000000006" w:lineRule="auto"/>
        <w:rPr>
          <w:color w:val="c64a12"/>
          <w:sz w:val="23"/>
          <w:szCs w:val="23"/>
          <w:u w:val="single"/>
        </w:rPr>
      </w:pPr>
      <w:hyperlink r:id="rId9">
        <w:r w:rsidDel="00000000" w:rsidR="00000000" w:rsidRPr="00000000">
          <w:rPr>
            <w:color w:val="c64a12"/>
            <w:sz w:val="23"/>
            <w:szCs w:val="23"/>
            <w:u w:val="single"/>
            <w:rtl w:val="0"/>
          </w:rPr>
          <w:t xml:space="preserve">4TE PIĘTRO</w:t>
        </w:r>
      </w:hyperlink>
      <w:r w:rsidDel="00000000" w:rsidR="00000000" w:rsidRPr="00000000">
        <w:rPr>
          <w:rtl w:val="0"/>
        </w:rPr>
      </w:r>
    </w:p>
    <w:p w:rsidR="00000000" w:rsidDel="00000000" w:rsidP="00000000" w:rsidRDefault="00000000" w:rsidRPr="00000000" w14:paraId="0000000F">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10">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lubuskie:</w:t>
      </w:r>
    </w:p>
    <w:p w:rsidR="00000000" w:rsidDel="00000000" w:rsidP="00000000" w:rsidRDefault="00000000" w:rsidRPr="00000000" w14:paraId="00000011">
      <w:pPr>
        <w:spacing w:after="220" w:before="220" w:line="384.00000000000006" w:lineRule="auto"/>
        <w:rPr>
          <w:color w:val="c64a12"/>
          <w:sz w:val="23"/>
          <w:szCs w:val="23"/>
          <w:u w:val="single"/>
        </w:rPr>
      </w:pPr>
      <w:hyperlink r:id="rId10">
        <w:r w:rsidDel="00000000" w:rsidR="00000000" w:rsidRPr="00000000">
          <w:rPr>
            <w:color w:val="c64a12"/>
            <w:sz w:val="23"/>
            <w:szCs w:val="23"/>
            <w:u w:val="single"/>
            <w:rtl w:val="0"/>
          </w:rPr>
          <w:t xml:space="preserve">LEGAN NIERUCHOMOŚCI</w:t>
        </w:r>
      </w:hyperlink>
      <w:r w:rsidDel="00000000" w:rsidR="00000000" w:rsidRPr="00000000">
        <w:rPr>
          <w:rtl w:val="0"/>
        </w:rPr>
      </w:r>
    </w:p>
    <w:p w:rsidR="00000000" w:rsidDel="00000000" w:rsidP="00000000" w:rsidRDefault="00000000" w:rsidRPr="00000000" w14:paraId="00000012">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13">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łódzkie:</w:t>
      </w:r>
    </w:p>
    <w:p w:rsidR="00000000" w:rsidDel="00000000" w:rsidP="00000000" w:rsidRDefault="00000000" w:rsidRPr="00000000" w14:paraId="00000014">
      <w:pPr>
        <w:spacing w:after="220" w:before="220" w:line="384.00000000000006" w:lineRule="auto"/>
        <w:rPr>
          <w:color w:val="c64a12"/>
          <w:sz w:val="23"/>
          <w:szCs w:val="23"/>
          <w:u w:val="single"/>
        </w:rPr>
      </w:pPr>
      <w:hyperlink r:id="rId11">
        <w:r w:rsidDel="00000000" w:rsidR="00000000" w:rsidRPr="00000000">
          <w:rPr>
            <w:color w:val="c64a12"/>
            <w:sz w:val="23"/>
            <w:szCs w:val="23"/>
            <w:u w:val="single"/>
            <w:rtl w:val="0"/>
          </w:rPr>
          <w:t xml:space="preserve">TRUST NIERUCHOMOŚCI</w:t>
        </w:r>
      </w:hyperlink>
      <w:r w:rsidDel="00000000" w:rsidR="00000000" w:rsidRPr="00000000">
        <w:rPr>
          <w:rtl w:val="0"/>
        </w:rPr>
      </w:r>
    </w:p>
    <w:p w:rsidR="00000000" w:rsidDel="00000000" w:rsidP="00000000" w:rsidRDefault="00000000" w:rsidRPr="00000000" w14:paraId="00000015">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16">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małopolskie:</w:t>
      </w:r>
    </w:p>
    <w:p w:rsidR="00000000" w:rsidDel="00000000" w:rsidP="00000000" w:rsidRDefault="00000000" w:rsidRPr="00000000" w14:paraId="00000017">
      <w:pPr>
        <w:spacing w:after="220" w:before="220" w:line="384.00000000000006" w:lineRule="auto"/>
        <w:rPr>
          <w:color w:val="c64a12"/>
          <w:sz w:val="23"/>
          <w:szCs w:val="23"/>
          <w:u w:val="single"/>
        </w:rPr>
      </w:pPr>
      <w:hyperlink r:id="rId12">
        <w:r w:rsidDel="00000000" w:rsidR="00000000" w:rsidRPr="00000000">
          <w:rPr>
            <w:color w:val="c64a12"/>
            <w:sz w:val="23"/>
            <w:szCs w:val="23"/>
            <w:u w:val="single"/>
            <w:rtl w:val="0"/>
          </w:rPr>
          <w:t xml:space="preserve">BRAND &amp; SELL SP. Z O.O.</w:t>
        </w:r>
      </w:hyperlink>
      <w:r w:rsidDel="00000000" w:rsidR="00000000" w:rsidRPr="00000000">
        <w:rPr>
          <w:rtl w:val="0"/>
        </w:rPr>
      </w:r>
    </w:p>
    <w:p w:rsidR="00000000" w:rsidDel="00000000" w:rsidP="00000000" w:rsidRDefault="00000000" w:rsidRPr="00000000" w14:paraId="00000018">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19">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mazowieckie:</w:t>
      </w:r>
    </w:p>
    <w:p w:rsidR="00000000" w:rsidDel="00000000" w:rsidP="00000000" w:rsidRDefault="00000000" w:rsidRPr="00000000" w14:paraId="0000001A">
      <w:pPr>
        <w:spacing w:after="220" w:before="220" w:line="384.00000000000006" w:lineRule="auto"/>
        <w:rPr>
          <w:color w:val="c64a12"/>
          <w:sz w:val="23"/>
          <w:szCs w:val="23"/>
          <w:u w:val="single"/>
        </w:rPr>
      </w:pPr>
      <w:hyperlink r:id="rId13">
        <w:r w:rsidDel="00000000" w:rsidR="00000000" w:rsidRPr="00000000">
          <w:rPr>
            <w:color w:val="c64a12"/>
            <w:sz w:val="23"/>
            <w:szCs w:val="23"/>
            <w:u w:val="single"/>
            <w:rtl w:val="0"/>
          </w:rPr>
          <w:t xml:space="preserve">EN CASA PREMIUM REAL ESTATE</w:t>
        </w:r>
      </w:hyperlink>
      <w:r w:rsidDel="00000000" w:rsidR="00000000" w:rsidRPr="00000000">
        <w:rPr>
          <w:rtl w:val="0"/>
        </w:rPr>
      </w:r>
    </w:p>
    <w:p w:rsidR="00000000" w:rsidDel="00000000" w:rsidP="00000000" w:rsidRDefault="00000000" w:rsidRPr="00000000" w14:paraId="0000001B">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1C">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opolskie:</w:t>
      </w:r>
    </w:p>
    <w:p w:rsidR="00000000" w:rsidDel="00000000" w:rsidP="00000000" w:rsidRDefault="00000000" w:rsidRPr="00000000" w14:paraId="0000001D">
      <w:pPr>
        <w:spacing w:after="220" w:before="220" w:line="384.00000000000006" w:lineRule="auto"/>
        <w:rPr>
          <w:color w:val="c64a12"/>
          <w:sz w:val="23"/>
          <w:szCs w:val="23"/>
          <w:u w:val="single"/>
        </w:rPr>
      </w:pPr>
      <w:hyperlink r:id="rId14">
        <w:r w:rsidDel="00000000" w:rsidR="00000000" w:rsidRPr="00000000">
          <w:rPr>
            <w:color w:val="c64a12"/>
            <w:sz w:val="23"/>
            <w:szCs w:val="23"/>
            <w:u w:val="single"/>
            <w:rtl w:val="0"/>
          </w:rPr>
          <w:t xml:space="preserve">FENOMEN NIERUCHOMOŚCI</w:t>
        </w:r>
      </w:hyperlink>
      <w:r w:rsidDel="00000000" w:rsidR="00000000" w:rsidRPr="00000000">
        <w:rPr>
          <w:rtl w:val="0"/>
        </w:rPr>
      </w:r>
    </w:p>
    <w:p w:rsidR="00000000" w:rsidDel="00000000" w:rsidP="00000000" w:rsidRDefault="00000000" w:rsidRPr="00000000" w14:paraId="0000001E">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1F">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podkarpackie:</w:t>
      </w:r>
    </w:p>
    <w:p w:rsidR="00000000" w:rsidDel="00000000" w:rsidP="00000000" w:rsidRDefault="00000000" w:rsidRPr="00000000" w14:paraId="00000020">
      <w:pPr>
        <w:spacing w:after="220" w:before="220" w:line="384.00000000000006" w:lineRule="auto"/>
        <w:rPr>
          <w:color w:val="c64a12"/>
          <w:sz w:val="23"/>
          <w:szCs w:val="23"/>
          <w:u w:val="single"/>
        </w:rPr>
      </w:pPr>
      <w:hyperlink r:id="rId15">
        <w:r w:rsidDel="00000000" w:rsidR="00000000" w:rsidRPr="00000000">
          <w:rPr>
            <w:color w:val="c64a12"/>
            <w:sz w:val="23"/>
            <w:szCs w:val="23"/>
            <w:u w:val="single"/>
            <w:rtl w:val="0"/>
          </w:rPr>
          <w:t xml:space="preserve">IDEAL HOME NIERUCHOMOŚCI</w:t>
        </w:r>
      </w:hyperlink>
      <w:r w:rsidDel="00000000" w:rsidR="00000000" w:rsidRPr="00000000">
        <w:rPr>
          <w:rtl w:val="0"/>
        </w:rPr>
      </w:r>
    </w:p>
    <w:p w:rsidR="00000000" w:rsidDel="00000000" w:rsidP="00000000" w:rsidRDefault="00000000" w:rsidRPr="00000000" w14:paraId="00000021">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22">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podlaskie:</w:t>
      </w:r>
    </w:p>
    <w:p w:rsidR="00000000" w:rsidDel="00000000" w:rsidP="00000000" w:rsidRDefault="00000000" w:rsidRPr="00000000" w14:paraId="00000023">
      <w:pPr>
        <w:spacing w:after="220" w:before="220" w:line="384.00000000000006" w:lineRule="auto"/>
        <w:rPr>
          <w:color w:val="c64a12"/>
          <w:sz w:val="23"/>
          <w:szCs w:val="23"/>
          <w:u w:val="single"/>
        </w:rPr>
      </w:pPr>
      <w:hyperlink r:id="rId16">
        <w:r w:rsidDel="00000000" w:rsidR="00000000" w:rsidRPr="00000000">
          <w:rPr>
            <w:color w:val="c64a12"/>
            <w:sz w:val="23"/>
            <w:szCs w:val="23"/>
            <w:u w:val="single"/>
            <w:rtl w:val="0"/>
          </w:rPr>
          <w:t xml:space="preserve">EXPRESS HOUSE NIERUCHOMOŚCI</w:t>
        </w:r>
      </w:hyperlink>
      <w:r w:rsidDel="00000000" w:rsidR="00000000" w:rsidRPr="00000000">
        <w:rPr>
          <w:rtl w:val="0"/>
        </w:rPr>
      </w:r>
    </w:p>
    <w:p w:rsidR="00000000" w:rsidDel="00000000" w:rsidP="00000000" w:rsidRDefault="00000000" w:rsidRPr="00000000" w14:paraId="00000024">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25">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pomorskie:</w:t>
      </w:r>
    </w:p>
    <w:p w:rsidR="00000000" w:rsidDel="00000000" w:rsidP="00000000" w:rsidRDefault="00000000" w:rsidRPr="00000000" w14:paraId="00000026">
      <w:pPr>
        <w:spacing w:after="220" w:before="220" w:line="384.00000000000006" w:lineRule="auto"/>
        <w:rPr>
          <w:color w:val="c64a12"/>
          <w:sz w:val="23"/>
          <w:szCs w:val="23"/>
          <w:u w:val="single"/>
        </w:rPr>
      </w:pPr>
      <w:hyperlink r:id="rId17">
        <w:r w:rsidDel="00000000" w:rsidR="00000000" w:rsidRPr="00000000">
          <w:rPr>
            <w:color w:val="c64a12"/>
            <w:sz w:val="23"/>
            <w:szCs w:val="23"/>
            <w:u w:val="single"/>
            <w:rtl w:val="0"/>
          </w:rPr>
          <w:t xml:space="preserve">STARNAWSKA.PL NIERUCHOMOŚCI</w:t>
        </w:r>
      </w:hyperlink>
      <w:r w:rsidDel="00000000" w:rsidR="00000000" w:rsidRPr="00000000">
        <w:rPr>
          <w:rtl w:val="0"/>
        </w:rPr>
      </w:r>
    </w:p>
    <w:p w:rsidR="00000000" w:rsidDel="00000000" w:rsidP="00000000" w:rsidRDefault="00000000" w:rsidRPr="00000000" w14:paraId="00000027">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28">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śląskie:</w:t>
      </w:r>
    </w:p>
    <w:p w:rsidR="00000000" w:rsidDel="00000000" w:rsidP="00000000" w:rsidRDefault="00000000" w:rsidRPr="00000000" w14:paraId="00000029">
      <w:pPr>
        <w:spacing w:after="220" w:before="220" w:line="384.00000000000006" w:lineRule="auto"/>
        <w:rPr>
          <w:color w:val="c64a12"/>
          <w:sz w:val="23"/>
          <w:szCs w:val="23"/>
          <w:u w:val="single"/>
        </w:rPr>
      </w:pPr>
      <w:hyperlink r:id="rId18">
        <w:r w:rsidDel="00000000" w:rsidR="00000000" w:rsidRPr="00000000">
          <w:rPr>
            <w:color w:val="c64a12"/>
            <w:sz w:val="23"/>
            <w:szCs w:val="23"/>
            <w:u w:val="single"/>
            <w:rtl w:val="0"/>
          </w:rPr>
          <w:t xml:space="preserve">UP.HOUSE</w:t>
        </w:r>
      </w:hyperlink>
      <w:r w:rsidDel="00000000" w:rsidR="00000000" w:rsidRPr="00000000">
        <w:rPr>
          <w:rtl w:val="0"/>
        </w:rPr>
      </w:r>
    </w:p>
    <w:p w:rsidR="00000000" w:rsidDel="00000000" w:rsidP="00000000" w:rsidRDefault="00000000" w:rsidRPr="00000000" w14:paraId="0000002A">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2B">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świętokrzyskie:</w:t>
      </w:r>
    </w:p>
    <w:p w:rsidR="00000000" w:rsidDel="00000000" w:rsidP="00000000" w:rsidRDefault="00000000" w:rsidRPr="00000000" w14:paraId="0000002C">
      <w:pPr>
        <w:spacing w:after="220" w:before="220" w:line="384.00000000000006" w:lineRule="auto"/>
        <w:rPr>
          <w:color w:val="c64a12"/>
          <w:sz w:val="23"/>
          <w:szCs w:val="23"/>
          <w:u w:val="single"/>
        </w:rPr>
      </w:pPr>
      <w:hyperlink r:id="rId19">
        <w:r w:rsidDel="00000000" w:rsidR="00000000" w:rsidRPr="00000000">
          <w:rPr>
            <w:color w:val="c64a12"/>
            <w:sz w:val="23"/>
            <w:szCs w:val="23"/>
            <w:u w:val="single"/>
            <w:rtl w:val="0"/>
          </w:rPr>
          <w:t xml:space="preserve">HEPAL NIERUCHOMOŚCI</w:t>
        </w:r>
      </w:hyperlink>
      <w:r w:rsidDel="00000000" w:rsidR="00000000" w:rsidRPr="00000000">
        <w:rPr>
          <w:rtl w:val="0"/>
        </w:rPr>
      </w:r>
    </w:p>
    <w:p w:rsidR="00000000" w:rsidDel="00000000" w:rsidP="00000000" w:rsidRDefault="00000000" w:rsidRPr="00000000" w14:paraId="0000002D">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2E">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warmińsko-mazurskie:</w:t>
      </w:r>
    </w:p>
    <w:p w:rsidR="00000000" w:rsidDel="00000000" w:rsidP="00000000" w:rsidRDefault="00000000" w:rsidRPr="00000000" w14:paraId="0000002F">
      <w:pPr>
        <w:spacing w:after="220" w:before="220" w:line="384.00000000000006" w:lineRule="auto"/>
        <w:rPr>
          <w:color w:val="c64a12"/>
          <w:sz w:val="23"/>
          <w:szCs w:val="23"/>
          <w:u w:val="single"/>
        </w:rPr>
      </w:pPr>
      <w:hyperlink r:id="rId20">
        <w:r w:rsidDel="00000000" w:rsidR="00000000" w:rsidRPr="00000000">
          <w:rPr>
            <w:color w:val="c64a12"/>
            <w:sz w:val="23"/>
            <w:szCs w:val="23"/>
            <w:u w:val="single"/>
            <w:rtl w:val="0"/>
          </w:rPr>
          <w:t xml:space="preserve">PIWOWARSKI INWESTYCJE W NIERUCHOMOŚCI</w:t>
        </w:r>
      </w:hyperlink>
      <w:r w:rsidDel="00000000" w:rsidR="00000000" w:rsidRPr="00000000">
        <w:rPr>
          <w:rtl w:val="0"/>
        </w:rPr>
      </w:r>
    </w:p>
    <w:p w:rsidR="00000000" w:rsidDel="00000000" w:rsidP="00000000" w:rsidRDefault="00000000" w:rsidRPr="00000000" w14:paraId="00000030">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31">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wielkopolskie:</w:t>
      </w:r>
    </w:p>
    <w:p w:rsidR="00000000" w:rsidDel="00000000" w:rsidP="00000000" w:rsidRDefault="00000000" w:rsidRPr="00000000" w14:paraId="00000032">
      <w:pPr>
        <w:spacing w:after="220" w:before="220" w:line="384.00000000000006" w:lineRule="auto"/>
        <w:rPr>
          <w:color w:val="c64a12"/>
          <w:sz w:val="23"/>
          <w:szCs w:val="23"/>
          <w:u w:val="single"/>
        </w:rPr>
      </w:pPr>
      <w:hyperlink r:id="rId21">
        <w:r w:rsidDel="00000000" w:rsidR="00000000" w:rsidRPr="00000000">
          <w:rPr>
            <w:color w:val="c64a12"/>
            <w:sz w:val="23"/>
            <w:szCs w:val="23"/>
            <w:u w:val="single"/>
            <w:rtl w:val="0"/>
          </w:rPr>
          <w:t xml:space="preserve">ADVESTOR PREMIUM HOUSE</w:t>
        </w:r>
      </w:hyperlink>
      <w:r w:rsidDel="00000000" w:rsidR="00000000" w:rsidRPr="00000000">
        <w:rPr>
          <w:rtl w:val="0"/>
        </w:rPr>
      </w:r>
    </w:p>
    <w:p w:rsidR="00000000" w:rsidDel="00000000" w:rsidP="00000000" w:rsidRDefault="00000000" w:rsidRPr="00000000" w14:paraId="00000033">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34">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województwo zachodniopomorskie:</w:t>
      </w:r>
    </w:p>
    <w:p w:rsidR="00000000" w:rsidDel="00000000" w:rsidP="00000000" w:rsidRDefault="00000000" w:rsidRPr="00000000" w14:paraId="00000035">
      <w:pPr>
        <w:spacing w:after="220" w:before="220" w:line="384.00000000000006" w:lineRule="auto"/>
        <w:rPr>
          <w:color w:val="c64a12"/>
          <w:sz w:val="23"/>
          <w:szCs w:val="23"/>
          <w:u w:val="single"/>
        </w:rPr>
      </w:pPr>
      <w:hyperlink r:id="rId22">
        <w:r w:rsidDel="00000000" w:rsidR="00000000" w:rsidRPr="00000000">
          <w:rPr>
            <w:color w:val="c64a12"/>
            <w:sz w:val="23"/>
            <w:szCs w:val="23"/>
            <w:u w:val="single"/>
            <w:rtl w:val="0"/>
          </w:rPr>
          <w:t xml:space="preserve">GALERIA NIERUCHOMOŚCI KOSZALIN</w:t>
        </w:r>
      </w:hyperlink>
      <w:r w:rsidDel="00000000" w:rsidR="00000000" w:rsidRPr="00000000">
        <w:rPr>
          <w:rtl w:val="0"/>
        </w:rPr>
      </w:r>
    </w:p>
    <w:p w:rsidR="00000000" w:rsidDel="00000000" w:rsidP="00000000" w:rsidRDefault="00000000" w:rsidRPr="00000000" w14:paraId="00000036">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37">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biuro ogólnopolskie:</w:t>
      </w:r>
    </w:p>
    <w:p w:rsidR="00000000" w:rsidDel="00000000" w:rsidP="00000000" w:rsidRDefault="00000000" w:rsidRPr="00000000" w14:paraId="00000038">
      <w:pPr>
        <w:spacing w:after="220" w:before="220" w:line="384.00000000000006" w:lineRule="auto"/>
        <w:rPr>
          <w:color w:val="c64a12"/>
          <w:sz w:val="23"/>
          <w:szCs w:val="23"/>
          <w:u w:val="single"/>
        </w:rPr>
      </w:pPr>
      <w:hyperlink r:id="rId23">
        <w:r w:rsidDel="00000000" w:rsidR="00000000" w:rsidRPr="00000000">
          <w:rPr>
            <w:color w:val="c64a12"/>
            <w:sz w:val="23"/>
            <w:szCs w:val="23"/>
            <w:u w:val="single"/>
            <w:rtl w:val="0"/>
          </w:rPr>
          <w:t xml:space="preserve">NOWODWORSKI ESTATES</w:t>
        </w:r>
      </w:hyperlink>
      <w:r w:rsidDel="00000000" w:rsidR="00000000" w:rsidRPr="00000000">
        <w:rPr>
          <w:rtl w:val="0"/>
        </w:rPr>
      </w:r>
    </w:p>
    <w:p w:rsidR="00000000" w:rsidDel="00000000" w:rsidP="00000000" w:rsidRDefault="00000000" w:rsidRPr="00000000" w14:paraId="00000039">
      <w:pPr>
        <w:spacing w:after="220" w:before="220" w:line="384.00000000000006" w:lineRule="auto"/>
        <w:rPr>
          <w:color w:val="303030"/>
          <w:sz w:val="23"/>
          <w:szCs w:val="23"/>
        </w:rPr>
      </w:pPr>
      <w:r w:rsidDel="00000000" w:rsidR="00000000" w:rsidRPr="00000000">
        <w:rPr>
          <w:color w:val="303030"/>
          <w:sz w:val="23"/>
          <w:szCs w:val="23"/>
          <w:rtl w:val="0"/>
        </w:rPr>
        <w:t xml:space="preserve"> </w:t>
      </w:r>
    </w:p>
    <w:p w:rsidR="00000000" w:rsidDel="00000000" w:rsidP="00000000" w:rsidRDefault="00000000" w:rsidRPr="00000000" w14:paraId="0000003A">
      <w:pPr>
        <w:spacing w:after="220" w:before="220" w:line="384.00000000000006" w:lineRule="auto"/>
        <w:rPr>
          <w:color w:val="303030"/>
          <w:sz w:val="23"/>
          <w:szCs w:val="23"/>
        </w:rPr>
      </w:pPr>
      <w:r w:rsidDel="00000000" w:rsidR="00000000" w:rsidRPr="00000000">
        <w:rPr>
          <w:color w:val="303030"/>
          <w:sz w:val="23"/>
          <w:szCs w:val="23"/>
          <w:rtl w:val="0"/>
        </w:rPr>
        <w:t xml:space="preserve">Lider Nieruchomości – pośrednik roku:</w:t>
      </w:r>
    </w:p>
    <w:p w:rsidR="00000000" w:rsidDel="00000000" w:rsidP="00000000" w:rsidRDefault="00000000" w:rsidRPr="00000000" w14:paraId="0000003B">
      <w:pPr>
        <w:spacing w:after="220" w:before="220" w:line="384.00000000000006" w:lineRule="auto"/>
        <w:rPr>
          <w:color w:val="303030"/>
          <w:sz w:val="23"/>
          <w:szCs w:val="23"/>
        </w:rPr>
      </w:pPr>
      <w:r w:rsidDel="00000000" w:rsidR="00000000" w:rsidRPr="00000000">
        <w:rPr>
          <w:color w:val="303030"/>
          <w:sz w:val="23"/>
          <w:szCs w:val="23"/>
          <w:rtl w:val="0"/>
        </w:rPr>
        <w:t xml:space="preserve">SEBASTIAN WIELGUS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piwn.otodom.pl/?q=&amp;search%5Bcategory_id%5D=1" TargetMode="External"/><Relationship Id="rId11" Type="http://schemas.openxmlformats.org/officeDocument/2006/relationships/hyperlink" Target="https://www.otodom.pl/shop/trust-nieruchomosci-ID5jt9/?q=&amp;search%5Bcategory_id%5D=1" TargetMode="External"/><Relationship Id="rId22" Type="http://schemas.openxmlformats.org/officeDocument/2006/relationships/hyperlink" Target="https://galeriakoszalin.otodom.pl/?q=&amp;search%5Bcategory_id%5D=1" TargetMode="External"/><Relationship Id="rId10" Type="http://schemas.openxmlformats.org/officeDocument/2006/relationships/hyperlink" Target="https://legannieruchomosci.otodom.pl/?q=&amp;search%5Bcategory_id%5D=1" TargetMode="External"/><Relationship Id="rId21" Type="http://schemas.openxmlformats.org/officeDocument/2006/relationships/hyperlink" Target="https://ad-premium.otodom.pl/?q=&amp;search%5Bcategory_id%5D=1" TargetMode="External"/><Relationship Id="rId13" Type="http://schemas.openxmlformats.org/officeDocument/2006/relationships/hyperlink" Target="https://encasa.otodom.pl/?q=&amp;search%5Bcategory_id%5D=1" TargetMode="External"/><Relationship Id="rId12" Type="http://schemas.openxmlformats.org/officeDocument/2006/relationships/hyperlink" Target="https://bskrakow.otodom.pl/?q=&amp;search%5Bcategory_id%5D=1" TargetMode="External"/><Relationship Id="rId23" Type="http://schemas.openxmlformats.org/officeDocument/2006/relationships/hyperlink" Target="https://www.otodom.pl/shop/nowodworski-estates-sp-z-o-o-sp-k-ID1W9j/"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4tepietro.otodom.pl/?q=&amp;search%5Bcategory_id%5D=1" TargetMode="External"/><Relationship Id="rId15" Type="http://schemas.openxmlformats.org/officeDocument/2006/relationships/hyperlink" Target="https://idealhome.otodom.pl/?q=&amp;search%5Bcategory_id%5D=1" TargetMode="External"/><Relationship Id="rId14" Type="http://schemas.openxmlformats.org/officeDocument/2006/relationships/hyperlink" Target="https://www.otodom.pl/shop/fenomen-nieruchomosci-IDhhcs/?q=&amp;search%5Bcategory_id%5D=1" TargetMode="External"/><Relationship Id="rId17" Type="http://schemas.openxmlformats.org/officeDocument/2006/relationships/hyperlink" Target="https://www.otodom.pl/shop/starnawska-pl-nieruchomosci-IDhbVY/?q=&amp;search%5Bcategory_id%5D=1" TargetMode="External"/><Relationship Id="rId16" Type="http://schemas.openxmlformats.org/officeDocument/2006/relationships/hyperlink" Target="https://expresshouse.otodom.pl/?q=&amp;search%5Bcategory_id%5D=1" TargetMode="External"/><Relationship Id="rId5" Type="http://schemas.openxmlformats.org/officeDocument/2006/relationships/styles" Target="styles.xml"/><Relationship Id="rId19" Type="http://schemas.openxmlformats.org/officeDocument/2006/relationships/hyperlink" Target="https://hepal.otodom.pl/?q=&amp;search%5Bcategory_id%5D=1" TargetMode="External"/><Relationship Id="rId6" Type="http://schemas.openxmlformats.org/officeDocument/2006/relationships/hyperlink" Target="http://lidernieruchomosci.otodom.pl" TargetMode="External"/><Relationship Id="rId18" Type="http://schemas.openxmlformats.org/officeDocument/2006/relationships/hyperlink" Target="https://sprzedajemydomy.otodom.pl/?q=&amp;search%5Bcategory_id%5D=1" TargetMode="External"/><Relationship Id="rId7" Type="http://schemas.openxmlformats.org/officeDocument/2006/relationships/hyperlink" Target="https://get-house.otodom.pl/?q=&amp;search%5Bcategory_id%5D=1" TargetMode="External"/><Relationship Id="rId8" Type="http://schemas.openxmlformats.org/officeDocument/2006/relationships/hyperlink" Target="https://www.otodom.pl/shop/libera-nieruchomosci-negocjacje-finanse-ID356b/?q=&amp;search%5Bcategory_id%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