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8F9FF" w14:textId="5EC37A80" w:rsidR="00252D56" w:rsidRPr="00092FAF" w:rsidRDefault="00B9445E" w:rsidP="00252D56">
      <w:pPr>
        <w:shd w:val="clear" w:color="auto" w:fill="FFFFFF"/>
        <w:spacing w:line="345" w:lineRule="atLeast"/>
        <w:textAlignment w:val="baseline"/>
        <w:rPr>
          <w:rFonts w:ascii="inherit" w:hAnsi="inherit" w:cs="Times New Roman" w:hint="eastAsia"/>
          <w:color w:val="000000"/>
          <w:sz w:val="20"/>
          <w:szCs w:val="20"/>
          <w:lang w:val="nl-NL"/>
        </w:rPr>
      </w:pPr>
      <w:r>
        <w:rPr>
          <w:rFonts w:ascii="inherit" w:hAnsi="inherit" w:cs="Times New Roman"/>
          <w:color w:val="000000"/>
          <w:sz w:val="20"/>
          <w:szCs w:val="20"/>
          <w:lang w:val="nl-NL"/>
        </w:rPr>
        <w:t>18</w:t>
      </w:r>
      <w:r w:rsidR="00252D56" w:rsidRPr="00092FAF">
        <w:rPr>
          <w:rFonts w:ascii="inherit" w:hAnsi="inherit" w:cs="Times New Roman"/>
          <w:color w:val="000000"/>
          <w:sz w:val="20"/>
          <w:szCs w:val="20"/>
          <w:lang w:val="nl-NL"/>
        </w:rPr>
        <w:t xml:space="preserve"> september 2013</w:t>
      </w:r>
    </w:p>
    <w:p w14:paraId="5B5B6B79" w14:textId="77777777" w:rsidR="00252D56" w:rsidRPr="00092FAF" w:rsidRDefault="00252D56" w:rsidP="00252D56">
      <w:pPr>
        <w:shd w:val="clear" w:color="auto" w:fill="FFFFFF"/>
        <w:textAlignment w:val="baseline"/>
        <w:outlineLvl w:val="0"/>
        <w:rPr>
          <w:rFonts w:ascii="inherit" w:eastAsia="Times New Roman" w:hAnsi="inherit" w:cs="Times New Roman"/>
          <w:b/>
          <w:bCs/>
          <w:color w:val="217FEB"/>
          <w:kern w:val="36"/>
          <w:sz w:val="46"/>
          <w:szCs w:val="46"/>
          <w:lang w:val="nl-NL"/>
        </w:rPr>
      </w:pPr>
      <w:r w:rsidRPr="00092FAF">
        <w:rPr>
          <w:rFonts w:ascii="inherit" w:eastAsia="Times New Roman" w:hAnsi="inherit" w:cs="Times New Roman"/>
          <w:b/>
          <w:bCs/>
          <w:color w:val="217FEB"/>
          <w:kern w:val="36"/>
          <w:sz w:val="46"/>
          <w:szCs w:val="46"/>
          <w:lang w:val="nl-NL"/>
        </w:rPr>
        <w:t xml:space="preserve">Albert Heijn opent </w:t>
      </w:r>
      <w:r w:rsidR="00FD5377" w:rsidRPr="00092FAF">
        <w:rPr>
          <w:rFonts w:ascii="inherit" w:eastAsia="Times New Roman" w:hAnsi="inherit" w:cs="Times New Roman"/>
          <w:b/>
          <w:bCs/>
          <w:color w:val="217FEB"/>
          <w:kern w:val="36"/>
          <w:sz w:val="46"/>
          <w:szCs w:val="46"/>
          <w:lang w:val="nl-NL"/>
        </w:rPr>
        <w:t xml:space="preserve">winkel in </w:t>
      </w:r>
      <w:proofErr w:type="spellStart"/>
      <w:r w:rsidR="002A20F2" w:rsidRPr="00092FAF">
        <w:rPr>
          <w:rFonts w:ascii="inherit" w:eastAsia="Times New Roman" w:hAnsi="inherit" w:cs="Times New Roman"/>
          <w:b/>
          <w:bCs/>
          <w:color w:val="217FEB"/>
          <w:kern w:val="36"/>
          <w:sz w:val="46"/>
          <w:szCs w:val="46"/>
          <w:lang w:val="nl-NL"/>
        </w:rPr>
        <w:t>Ghelamco</w:t>
      </w:r>
      <w:proofErr w:type="spellEnd"/>
      <w:r w:rsidR="002A20F2" w:rsidRPr="00092FAF">
        <w:rPr>
          <w:rFonts w:ascii="inherit" w:eastAsia="Times New Roman" w:hAnsi="inherit" w:cs="Times New Roman"/>
          <w:b/>
          <w:bCs/>
          <w:color w:val="217FEB"/>
          <w:kern w:val="36"/>
          <w:sz w:val="46"/>
          <w:szCs w:val="46"/>
          <w:lang w:val="nl-NL"/>
        </w:rPr>
        <w:t xml:space="preserve"> arena in Gent</w:t>
      </w:r>
    </w:p>
    <w:p w14:paraId="5D36F7DE" w14:textId="482977C8" w:rsidR="006103AC" w:rsidRPr="00092FAF" w:rsidRDefault="00DD5110" w:rsidP="00A32805">
      <w:pPr>
        <w:shd w:val="clear" w:color="auto" w:fill="FFFFFF"/>
        <w:spacing w:line="345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</w:pPr>
      <w:r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br/>
      </w:r>
      <w:r w:rsidR="006103AC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Albert Heijn opent op 16 oktober een gloedn</w:t>
      </w:r>
      <w:r w:rsidR="002A20F2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 xml:space="preserve">ieuwe supermarkt in de </w:t>
      </w:r>
      <w:proofErr w:type="spellStart"/>
      <w:r w:rsidR="002A20F2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Ghelamco</w:t>
      </w:r>
      <w:proofErr w:type="spellEnd"/>
      <w:r w:rsidR="002A20F2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 xml:space="preserve"> arena, aan de </w:t>
      </w:r>
      <w:r w:rsidR="00C059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Gentse stads</w:t>
      </w:r>
      <w:r w:rsidR="002A20F2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rand</w:t>
      </w:r>
      <w:r w:rsidR="006103AC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. "We zijn heel blij dat we de Gentenaars binnenkort kunnen verwennen met persoonlijke service en Belgische kwaliteit</w:t>
      </w:r>
      <w:r w:rsidR="00AF53D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 xml:space="preserve"> tegen Hollandse prijzen", zegt</w:t>
      </w:r>
      <w:r w:rsidR="00C059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 xml:space="preserve"> </w:t>
      </w:r>
      <w:r w:rsidR="006103AC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Corné Mulders</w:t>
      </w:r>
      <w:r w:rsidR="00AF53D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, General Manager Albert Heijn België</w:t>
      </w:r>
      <w:r w:rsidR="006103AC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>. Winkelen bij Albert Heijn doe je met plezier dankzij onze gemotiv</w:t>
      </w:r>
      <w:r w:rsidR="005E7610" w:rsidRPr="00092FA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nl-NL"/>
        </w:rPr>
        <w:t xml:space="preserve">eerde medewerkers uit de streek. </w:t>
      </w:r>
    </w:p>
    <w:p w14:paraId="20CFE39B" w14:textId="77777777" w:rsidR="006B60FD" w:rsidRPr="00092FAF" w:rsidRDefault="006B60FD" w:rsidP="00A32805">
      <w:pPr>
        <w:shd w:val="clear" w:color="auto" w:fill="FFFFFF"/>
        <w:spacing w:line="34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</w:pPr>
    </w:p>
    <w:p w14:paraId="6BFE4F99" w14:textId="77777777" w:rsidR="00457B33" w:rsidRDefault="00252D56" w:rsidP="00A32805">
      <w:pPr>
        <w:shd w:val="clear" w:color="auto" w:fill="FFFFFF"/>
        <w:spacing w:line="34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</w:pPr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Het wachten is bijna gedaan voor de </w:t>
      </w:r>
      <w:proofErr w:type="spellStart"/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Arteveldestad</w:t>
      </w:r>
      <w:proofErr w:type="spellEnd"/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. 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Op w</w:t>
      </w:r>
      <w:r w:rsidR="00430880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oensdag 16 oktober kunnen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Gentenaars terecht in de Albert Heijn supermarkt in</w:t>
      </w:r>
      <w:r w:rsidR="007E51A6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de </w:t>
      </w:r>
      <w:proofErr w:type="spellStart"/>
      <w:r w:rsidR="007E51A6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Ghelamco</w:t>
      </w:r>
      <w:proofErr w:type="spellEnd"/>
      <w:r w:rsidR="007E51A6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arena in Gent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voor</w:t>
      </w:r>
      <w:r w:rsidR="00430880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een ruim assortiment aan</w:t>
      </w:r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typische Hollandse producten als </w:t>
      </w:r>
      <w:proofErr w:type="spellStart"/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duovla</w:t>
      </w:r>
      <w:proofErr w:type="spellEnd"/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en pindakaas. Daarnaast zijn onze Belgische toppers natuurlijk ook verkrijgbaar en dat alles aan Hollandse prijzen.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</w:t>
      </w:r>
      <w:r w:rsid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De perfecte</w:t>
      </w:r>
      <w:r w:rsidR="00092FAF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combinatie van het reguliere Albert Heijn-assortiment en producten (zo'n 10%) die speciaal voor de Belgische consument zijn toegevoegd. Zo vindt iedereen er zijn vertrouwde producten terug én valt er altijd iets nieuws te ontdekken.</w:t>
      </w:r>
      <w:r w:rsid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</w:t>
      </w:r>
      <w:r w:rsidR="00A126B3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Ook in Gent zal Albert Heijn naar goede gewoonte uitpakken met </w:t>
      </w:r>
      <w:r w:rsidR="00092FAF" w:rsidRPr="00A126B3">
        <w:rPr>
          <w:rFonts w:ascii="inherit" w:eastAsia="Times New Roman" w:hAnsi="inherit" w:cs="Times New Roman"/>
          <w:b/>
          <w:color w:val="000000"/>
          <w:sz w:val="21"/>
          <w:szCs w:val="21"/>
          <w:lang w:val="nl-NL"/>
        </w:rPr>
        <w:t>'de smaakgarantie'</w:t>
      </w:r>
      <w:r w:rsidR="00092FAF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. Een eenvoudig concept: smaakt een aangekocht product toch niet zoals gehoopt? Breng het terug en je krijgt je geld terug.</w:t>
      </w:r>
      <w:r w:rsidR="00A126B3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</w:t>
      </w:r>
      <w:r w:rsidR="00DD5110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De gl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oednieuwe</w:t>
      </w:r>
      <w:r w:rsidR="00A126B3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Albert Heijn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winkel telt </w:t>
      </w:r>
      <w:r w:rsidR="00AF53D3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bijna 2000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m2 winkelplezier en</w:t>
      </w:r>
      <w:r w:rsidR="003B32C0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dit in combinatie met ruime parkeermogelijkheden</w:t>
      </w:r>
      <w:r w:rsidR="00CC7007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in de gloednieuwe voetbalarena van Gent</w:t>
      </w:r>
      <w:r w:rsidR="006B60FD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.</w:t>
      </w:r>
    </w:p>
    <w:p w14:paraId="376B6E6A" w14:textId="47933A48" w:rsidR="00424A75" w:rsidRPr="00092FAF" w:rsidRDefault="00252D56" w:rsidP="00A32805">
      <w:pPr>
        <w:shd w:val="clear" w:color="auto" w:fill="FFFFFF"/>
        <w:spacing w:line="34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</w:pPr>
      <w:bookmarkStart w:id="0" w:name="_GoBack"/>
      <w:bookmarkEnd w:id="0"/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br/>
        <w:t>Albert Heijn gaat resoluut voor</w:t>
      </w:r>
      <w:r w:rsidR="00430880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zowel</w:t>
      </w:r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een </w:t>
      </w:r>
      <w:r w:rsidR="00541041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plezierige</w:t>
      </w:r>
      <w:r w:rsidR="007C7C58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winkel</w:t>
      </w:r>
      <w:r w:rsidR="00AF53D3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als</w:t>
      </w:r>
      <w:r w:rsidR="00541041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werkomgeving. </w:t>
      </w:r>
      <w:r w:rsidR="00424A75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Bij Albert Heijn kunnen klanten plezierig en goedkoop winkelen. D</w:t>
      </w:r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aarom</w:t>
      </w:r>
      <w:r w:rsidR="00424A75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bieden we</w:t>
      </w:r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 </w:t>
      </w:r>
      <w:r w:rsidR="00424A75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de beste kwaliteit tegen de beste prijzen aan. Zo blijven alledaagse boodschappen betaalbaar en bijzondere producten bereikbaar.  </w:t>
      </w:r>
      <w:r w:rsidR="00CC7007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Een cruciale schakel hierin zijn onze werknemers: mensen die met plezier werken, zorgen voor winkels waar mensen met plezier winkelen. En omgekeerd.</w:t>
      </w:r>
    </w:p>
    <w:p w14:paraId="2F77BB90" w14:textId="77777777" w:rsidR="00CC7007" w:rsidRPr="00092FAF" w:rsidRDefault="00CC7007" w:rsidP="00A32805">
      <w:pPr>
        <w:shd w:val="clear" w:color="auto" w:fill="FFFFFF"/>
        <w:spacing w:line="34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</w:pPr>
    </w:p>
    <w:p w14:paraId="1F636219" w14:textId="77777777" w:rsidR="00252D56" w:rsidRPr="00092FAF" w:rsidRDefault="00CC7007" w:rsidP="00A32805">
      <w:pPr>
        <w:shd w:val="clear" w:color="auto" w:fill="FFFFFF"/>
        <w:spacing w:line="34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</w:pPr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Albert Heij</w:t>
      </w:r>
      <w:r w:rsidR="006B260B"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>n heeft in samenwerking met de s</w:t>
      </w:r>
      <w:r w:rsidRPr="00092FAF">
        <w:rPr>
          <w:rFonts w:ascii="inherit" w:eastAsia="Times New Roman" w:hAnsi="inherit" w:cs="Times New Roman"/>
          <w:color w:val="000000"/>
          <w:sz w:val="21"/>
          <w:szCs w:val="21"/>
          <w:lang w:val="nl-NL"/>
        </w:rPr>
        <w:t xml:space="preserve">tad Gent en de VDAB de meeste vacatures ingevuld. Maar enthousiaste jobstudenten zijn nog steeds welkom. Ze kunnen solliciteren via </w:t>
      </w:r>
      <w:hyperlink r:id="rId5" w:history="1">
        <w:r w:rsidR="00252D56" w:rsidRPr="00092FAF">
          <w:rPr>
            <w:rFonts w:ascii="inherit" w:eastAsia="Times New Roman" w:hAnsi="inherit" w:cs="Times New Roman"/>
            <w:bCs/>
            <w:color w:val="217FEB"/>
            <w:sz w:val="21"/>
            <w:szCs w:val="21"/>
            <w:u w:val="single"/>
            <w:bdr w:val="none" w:sz="0" w:space="0" w:color="auto" w:frame="1"/>
            <w:lang w:val="nl-NL"/>
          </w:rPr>
          <w:t>http://jobs.albertheijn.be</w:t>
        </w:r>
      </w:hyperlink>
      <w:r w:rsidR="00DD5110" w:rsidRPr="00092FAF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val="nl-NL"/>
        </w:rPr>
        <w:t> door</w:t>
      </w:r>
      <w:r w:rsidR="00252D56" w:rsidRPr="00092FAF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val="nl-NL"/>
        </w:rPr>
        <w:t xml:space="preserve"> cv en motivatiebrief </w:t>
      </w:r>
      <w:r w:rsidR="00DD5110" w:rsidRPr="00092FAF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val="nl-NL"/>
        </w:rPr>
        <w:t xml:space="preserve">te </w:t>
      </w:r>
      <w:r w:rsidR="00252D56" w:rsidRPr="00092FAF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val="nl-NL"/>
        </w:rPr>
        <w:t>sturen.</w:t>
      </w:r>
    </w:p>
    <w:p w14:paraId="42B72A4E" w14:textId="77777777" w:rsidR="00B72FF3" w:rsidRPr="00092FAF" w:rsidRDefault="00B72FF3" w:rsidP="00A32805">
      <w:pPr>
        <w:jc w:val="both"/>
        <w:rPr>
          <w:lang w:val="nl-NL"/>
        </w:rPr>
      </w:pPr>
    </w:p>
    <w:p w14:paraId="107A116A" w14:textId="77777777" w:rsidR="00457B33" w:rsidRDefault="00457B33"/>
    <w:sectPr w:rsidR="00457B33" w:rsidSect="00271D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56"/>
    <w:rsid w:val="00092FAF"/>
    <w:rsid w:val="00252D56"/>
    <w:rsid w:val="00271DD1"/>
    <w:rsid w:val="002A20F2"/>
    <w:rsid w:val="003B32C0"/>
    <w:rsid w:val="00424A75"/>
    <w:rsid w:val="00430880"/>
    <w:rsid w:val="00457B33"/>
    <w:rsid w:val="00541041"/>
    <w:rsid w:val="005E7610"/>
    <w:rsid w:val="006103AC"/>
    <w:rsid w:val="006B260B"/>
    <w:rsid w:val="006B60FD"/>
    <w:rsid w:val="007C7C58"/>
    <w:rsid w:val="007E51A6"/>
    <w:rsid w:val="00A126B3"/>
    <w:rsid w:val="00A32805"/>
    <w:rsid w:val="00AF53D3"/>
    <w:rsid w:val="00B72FF3"/>
    <w:rsid w:val="00B9445E"/>
    <w:rsid w:val="00C05925"/>
    <w:rsid w:val="00CC7007"/>
    <w:rsid w:val="00DD5110"/>
    <w:rsid w:val="00E460DE"/>
    <w:rsid w:val="00FD5377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63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2D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D56"/>
    <w:rPr>
      <w:rFonts w:ascii="Times" w:hAnsi="Times"/>
      <w:b/>
      <w:bCs/>
      <w:kern w:val="36"/>
      <w:sz w:val="48"/>
      <w:szCs w:val="48"/>
    </w:rPr>
  </w:style>
  <w:style w:type="paragraph" w:styleId="Date">
    <w:name w:val="Date"/>
    <w:aliases w:val="date"/>
    <w:basedOn w:val="Normal"/>
    <w:link w:val="DateChar"/>
    <w:uiPriority w:val="99"/>
    <w:semiHidden/>
    <w:unhideWhenUsed/>
    <w:rsid w:val="00252D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semiHidden/>
    <w:rsid w:val="00252D56"/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52D56"/>
    <w:rPr>
      <w:b/>
      <w:bCs/>
    </w:rPr>
  </w:style>
  <w:style w:type="character" w:customStyle="1" w:styleId="apple-converted-space">
    <w:name w:val="apple-converted-space"/>
    <w:basedOn w:val="DefaultParagraphFont"/>
    <w:rsid w:val="00252D56"/>
  </w:style>
  <w:style w:type="character" w:styleId="Hyperlink">
    <w:name w:val="Hyperlink"/>
    <w:basedOn w:val="DefaultParagraphFont"/>
    <w:uiPriority w:val="99"/>
    <w:unhideWhenUsed/>
    <w:rsid w:val="00252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2D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D56"/>
    <w:rPr>
      <w:rFonts w:ascii="Times" w:hAnsi="Times"/>
      <w:b/>
      <w:bCs/>
      <w:kern w:val="36"/>
      <w:sz w:val="48"/>
      <w:szCs w:val="48"/>
    </w:rPr>
  </w:style>
  <w:style w:type="paragraph" w:styleId="Date">
    <w:name w:val="Date"/>
    <w:aliases w:val="date"/>
    <w:basedOn w:val="Normal"/>
    <w:link w:val="DateChar"/>
    <w:uiPriority w:val="99"/>
    <w:semiHidden/>
    <w:unhideWhenUsed/>
    <w:rsid w:val="00252D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semiHidden/>
    <w:rsid w:val="00252D56"/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52D56"/>
    <w:rPr>
      <w:b/>
      <w:bCs/>
    </w:rPr>
  </w:style>
  <w:style w:type="character" w:customStyle="1" w:styleId="apple-converted-space">
    <w:name w:val="apple-converted-space"/>
    <w:basedOn w:val="DefaultParagraphFont"/>
    <w:rsid w:val="00252D56"/>
  </w:style>
  <w:style w:type="character" w:styleId="Hyperlink">
    <w:name w:val="Hyperlink"/>
    <w:basedOn w:val="DefaultParagraphFont"/>
    <w:uiPriority w:val="99"/>
    <w:unhideWhenUsed/>
    <w:rsid w:val="00252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albertheijn.b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Macintosh Word</Application>
  <DocSecurity>0</DocSecurity>
  <Lines>15</Lines>
  <Paragraphs>4</Paragraphs>
  <ScaleCrop>false</ScaleCrop>
  <Company>TBWA Brussels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Herygers</dc:creator>
  <cp:keywords/>
  <dc:description/>
  <cp:lastModifiedBy>TBWA User</cp:lastModifiedBy>
  <cp:revision>4</cp:revision>
  <dcterms:created xsi:type="dcterms:W3CDTF">2013-09-18T09:36:00Z</dcterms:created>
  <dcterms:modified xsi:type="dcterms:W3CDTF">2013-09-18T12:38:00Z</dcterms:modified>
</cp:coreProperties>
</file>