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DE" w:rsidRPr="000854DE" w:rsidRDefault="00530954" w:rsidP="000854DE">
      <w:pPr>
        <w:pStyle w:val="Kop1"/>
        <w:shd w:val="clear" w:color="auto" w:fill="FFFFFF"/>
        <w:spacing w:before="225" w:beforeAutospacing="0" w:after="161" w:afterAutospacing="0"/>
        <w:rPr>
          <w:rFonts w:asciiTheme="minorHAnsi" w:hAnsiTheme="minorHAnsi" w:cstheme="minorHAnsi"/>
          <w:sz w:val="36"/>
          <w:szCs w:val="36"/>
          <w:lang w:val="es-ES"/>
        </w:rPr>
      </w:pPr>
      <w:proofErr w:type="spellStart"/>
      <w:r w:rsidRPr="000854DE">
        <w:rPr>
          <w:rFonts w:asciiTheme="minorHAnsi" w:hAnsiTheme="minorHAnsi" w:cstheme="minorHAnsi"/>
          <w:sz w:val="36"/>
          <w:szCs w:val="36"/>
          <w:lang w:val="es-ES"/>
        </w:rPr>
        <w:t>Nooteboom</w:t>
      </w:r>
      <w:proofErr w:type="spellEnd"/>
      <w:r w:rsidRPr="000854DE">
        <w:rPr>
          <w:rFonts w:asciiTheme="minorHAnsi" w:hAnsiTheme="minorHAnsi" w:cstheme="minorHAnsi"/>
          <w:sz w:val="36"/>
          <w:szCs w:val="36"/>
          <w:lang w:val="es-ES"/>
        </w:rPr>
        <w:t xml:space="preserve"> introduce </w:t>
      </w:r>
      <w:r w:rsidR="000854DE" w:rsidRPr="000854DE">
        <w:rPr>
          <w:rFonts w:asciiTheme="minorHAnsi" w:hAnsiTheme="minorHAnsi" w:cstheme="minorHAnsi"/>
          <w:sz w:val="36"/>
          <w:szCs w:val="36"/>
          <w:lang w:val="es-ES"/>
        </w:rPr>
        <w:t>Programa de cálculo de carga por eje NOVAB 3.0</w:t>
      </w:r>
    </w:p>
    <w:p w:rsidR="008C6E83" w:rsidRPr="000854DE" w:rsidRDefault="000854DE" w:rsidP="008C6E83">
      <w:pPr>
        <w:shd w:val="clear" w:color="auto" w:fill="FFFFFF"/>
        <w:spacing w:before="225" w:after="161" w:line="240" w:lineRule="auto"/>
        <w:outlineLvl w:val="0"/>
        <w:rPr>
          <w:rFonts w:eastAsia="Times New Roman" w:cstheme="minorHAnsi"/>
          <w:b/>
          <w:bCs/>
          <w:kern w:val="36"/>
          <w:sz w:val="24"/>
          <w:szCs w:val="24"/>
          <w:lang w:val="es-ES" w:eastAsia="nl-NL"/>
        </w:rPr>
      </w:pPr>
      <w:r w:rsidRPr="000854DE">
        <w:rPr>
          <w:rStyle w:val="Zwaar"/>
          <w:rFonts w:cstheme="minorHAnsi"/>
          <w:sz w:val="24"/>
          <w:szCs w:val="24"/>
          <w:shd w:val="clear" w:color="auto" w:fill="FFFFFF"/>
          <w:lang w:val="es-ES"/>
        </w:rPr>
        <w:t>Ahora incluso le será más rápido y más fácil calcular la posición óptima de la carga para cualquier combinación de vehículos con el fin de no exceder la carga máxima por eje. ¡Siempre tendrá una visión clara de las cargas por ejes!</w:t>
      </w:r>
    </w:p>
    <w:p w:rsidR="000854DE" w:rsidRPr="000854DE" w:rsidRDefault="000854DE" w:rsidP="000854DE">
      <w:pPr>
        <w:shd w:val="clear" w:color="auto" w:fill="FFFFFF"/>
        <w:spacing w:after="0" w:line="240" w:lineRule="auto"/>
        <w:rPr>
          <w:rFonts w:eastAsia="Times New Roman" w:cstheme="minorHAnsi"/>
          <w:b/>
          <w:bCs/>
          <w:lang w:val="es-ES" w:eastAsia="nl-NL"/>
        </w:rPr>
      </w:pPr>
    </w:p>
    <w:p w:rsidR="000854DE" w:rsidRPr="000854DE" w:rsidRDefault="000854DE" w:rsidP="000854DE">
      <w:pPr>
        <w:shd w:val="clear" w:color="auto" w:fill="FFFFFF"/>
        <w:spacing w:after="0" w:line="240" w:lineRule="auto"/>
        <w:rPr>
          <w:rFonts w:eastAsia="Times New Roman" w:cstheme="minorHAnsi"/>
          <w:lang w:val="es-ES" w:eastAsia="nl-NL"/>
        </w:rPr>
      </w:pPr>
      <w:r w:rsidRPr="000854DE">
        <w:rPr>
          <w:rFonts w:eastAsia="Times New Roman" w:cstheme="minorHAnsi"/>
          <w:b/>
          <w:bCs/>
          <w:lang w:val="es-ES" w:eastAsia="nl-NL"/>
        </w:rPr>
        <w:t xml:space="preserve">Programa de cálculo de carga por eje </w:t>
      </w:r>
      <w:proofErr w:type="spellStart"/>
      <w:r w:rsidRPr="000854DE">
        <w:rPr>
          <w:rFonts w:eastAsia="Times New Roman" w:cstheme="minorHAnsi"/>
          <w:b/>
          <w:bCs/>
          <w:lang w:val="es-ES" w:eastAsia="nl-NL"/>
        </w:rPr>
        <w:t>NoVAB</w:t>
      </w:r>
      <w:proofErr w:type="spellEnd"/>
      <w:r w:rsidRPr="000854DE">
        <w:rPr>
          <w:rFonts w:eastAsia="Times New Roman" w:cstheme="minorHAnsi"/>
          <w:b/>
          <w:bCs/>
          <w:lang w:val="es-ES" w:eastAsia="nl-NL"/>
        </w:rPr>
        <w:t xml:space="preserve"> 3.0</w:t>
      </w:r>
    </w:p>
    <w:p w:rsidR="0001391E" w:rsidRPr="000854DE" w:rsidRDefault="000854DE" w:rsidP="000854DE">
      <w:pPr>
        <w:shd w:val="clear" w:color="auto" w:fill="FFFFFF"/>
        <w:spacing w:line="240" w:lineRule="auto"/>
        <w:rPr>
          <w:rStyle w:val="Hyperlink"/>
          <w:rFonts w:cstheme="minorHAnsi"/>
          <w:color w:val="auto"/>
          <w:lang w:val="es-ES"/>
        </w:rPr>
      </w:pPr>
      <w:r w:rsidRPr="000854DE">
        <w:rPr>
          <w:rFonts w:eastAsia="Times New Roman" w:cstheme="minorHAnsi"/>
          <w:lang w:val="es-ES" w:eastAsia="nl-NL"/>
        </w:rPr>
        <w:t xml:space="preserve">NOVAB: hace más de 20 años, </w:t>
      </w:r>
      <w:proofErr w:type="spellStart"/>
      <w:r w:rsidRPr="000854DE">
        <w:rPr>
          <w:rFonts w:eastAsia="Times New Roman" w:cstheme="minorHAnsi"/>
          <w:lang w:val="es-ES" w:eastAsia="nl-NL"/>
        </w:rPr>
        <w:t>Nooteboom</w:t>
      </w:r>
      <w:proofErr w:type="spellEnd"/>
      <w:r w:rsidRPr="000854DE">
        <w:rPr>
          <w:rFonts w:eastAsia="Times New Roman" w:cstheme="minorHAnsi"/>
          <w:lang w:val="es-ES" w:eastAsia="nl-NL"/>
        </w:rPr>
        <w:t xml:space="preserve"> desarrolló el programa de cálculo de carga por eje de los vehículos </w:t>
      </w:r>
      <w:proofErr w:type="spellStart"/>
      <w:r w:rsidRPr="000854DE">
        <w:rPr>
          <w:rFonts w:eastAsia="Times New Roman" w:cstheme="minorHAnsi"/>
          <w:lang w:val="es-ES" w:eastAsia="nl-NL"/>
        </w:rPr>
        <w:t>Nooteboom</w:t>
      </w:r>
      <w:proofErr w:type="spellEnd"/>
      <w:r w:rsidRPr="000854DE">
        <w:rPr>
          <w:rFonts w:eastAsia="Times New Roman" w:cstheme="minorHAnsi"/>
          <w:lang w:val="es-ES" w:eastAsia="nl-NL"/>
        </w:rPr>
        <w:t xml:space="preserve">, especialmente para los clientes del sector del transporte especial internacional. El programa calcula con precisión la forma óptima de colocar las cargas en todas las combinaciones de vehículos. Los usuarios del programa pueden elegir entre una gran variedad de vehículos predefinidos tales como camiones con caja, cabezas tractoras, remolques con lanza y semirremolques. Si lo desea, puede adaptar los detalles de estos vehículos de forma sencilla, además de diseñar diferentes configuraciones. Lo mismo se aplica para seleccionar la carga. Los usuarios pueden optar por una carga predefinida o introducir los datos de una carga. Basándose en toda esta información, </w:t>
      </w:r>
      <w:proofErr w:type="spellStart"/>
      <w:r w:rsidRPr="000854DE">
        <w:rPr>
          <w:rFonts w:eastAsia="Times New Roman" w:cstheme="minorHAnsi"/>
          <w:lang w:val="es-ES" w:eastAsia="nl-NL"/>
        </w:rPr>
        <w:t>NoVAB</w:t>
      </w:r>
      <w:proofErr w:type="spellEnd"/>
      <w:r w:rsidRPr="000854DE">
        <w:rPr>
          <w:rFonts w:eastAsia="Times New Roman" w:cstheme="minorHAnsi"/>
          <w:lang w:val="es-ES" w:eastAsia="nl-NL"/>
        </w:rPr>
        <w:t xml:space="preserve"> calcula la carga por eje y la mejor distribución posible de la carga por eje. Para la empresa de transporte, es una herramienta esencial, ya que puede elegir la combinación de vehículos adecuada para una carga específica y evitar así que se exceda la carga máxima por eje. El número de usuarios de </w:t>
      </w:r>
      <w:proofErr w:type="spellStart"/>
      <w:r w:rsidRPr="000854DE">
        <w:rPr>
          <w:rFonts w:eastAsia="Times New Roman" w:cstheme="minorHAnsi"/>
          <w:lang w:val="es-ES" w:eastAsia="nl-NL"/>
        </w:rPr>
        <w:t>NoVAB</w:t>
      </w:r>
      <w:proofErr w:type="spellEnd"/>
      <w:r w:rsidRPr="000854DE">
        <w:rPr>
          <w:rFonts w:eastAsia="Times New Roman" w:cstheme="minorHAnsi"/>
          <w:lang w:val="es-ES" w:eastAsia="nl-NL"/>
        </w:rPr>
        <w:t xml:space="preserve"> ha aumentado en todo el mundo, ya cuenta con más de 1200 empresas. </w:t>
      </w:r>
      <w:r w:rsidRPr="000854DE">
        <w:rPr>
          <w:rFonts w:cstheme="minorHAnsi"/>
          <w:shd w:val="clear" w:color="auto" w:fill="FFFFFF"/>
          <w:lang w:val="es-ES"/>
        </w:rPr>
        <w:t xml:space="preserve">Para obtener una descripción completa de las posibilidades de </w:t>
      </w:r>
      <w:proofErr w:type="spellStart"/>
      <w:r w:rsidRPr="000854DE">
        <w:rPr>
          <w:rFonts w:cstheme="minorHAnsi"/>
          <w:shd w:val="clear" w:color="auto" w:fill="FFFFFF"/>
          <w:lang w:val="es-ES"/>
        </w:rPr>
        <w:t>NoVAB</w:t>
      </w:r>
      <w:proofErr w:type="spellEnd"/>
      <w:r w:rsidRPr="000854DE">
        <w:rPr>
          <w:rFonts w:cstheme="minorHAnsi"/>
          <w:shd w:val="clear" w:color="auto" w:fill="FFFFFF"/>
          <w:lang w:val="es-ES"/>
        </w:rPr>
        <w:t xml:space="preserve"> 3.0, vea el video en el canal de </w:t>
      </w:r>
      <w:proofErr w:type="spellStart"/>
      <w:r w:rsidRPr="000854DE">
        <w:rPr>
          <w:rFonts w:cstheme="minorHAnsi"/>
          <w:shd w:val="clear" w:color="auto" w:fill="FFFFFF"/>
          <w:lang w:val="es-ES"/>
        </w:rPr>
        <w:t>Nooteboom</w:t>
      </w:r>
      <w:proofErr w:type="spellEnd"/>
      <w:r w:rsidRPr="000854DE">
        <w:rPr>
          <w:rFonts w:cstheme="minorHAnsi"/>
          <w:shd w:val="clear" w:color="auto" w:fill="FFFFFF"/>
          <w:lang w:val="es-ES"/>
        </w:rPr>
        <w:t xml:space="preserve"> en YouTube:</w:t>
      </w:r>
      <w:r>
        <w:rPr>
          <w:rFonts w:cstheme="minorHAnsi"/>
          <w:shd w:val="clear" w:color="auto" w:fill="FFFFFF"/>
          <w:lang w:val="es-ES"/>
        </w:rPr>
        <w:t xml:space="preserve"> </w:t>
      </w:r>
      <w:hyperlink r:id="rId5" w:history="1">
        <w:r w:rsidRPr="00612423">
          <w:rPr>
            <w:rStyle w:val="Hyperlink"/>
            <w:rFonts w:cstheme="minorHAnsi"/>
            <w:lang w:val="es-ES"/>
          </w:rPr>
          <w:t>https://youtu.be/_7_gM3wXjF8</w:t>
        </w:r>
      </w:hyperlink>
    </w:p>
    <w:p w:rsidR="00E766D1" w:rsidRPr="000854DE" w:rsidRDefault="00E766D1" w:rsidP="007B4021">
      <w:pPr>
        <w:pStyle w:val="Geenafstand"/>
        <w:rPr>
          <w:rFonts w:cstheme="minorHAnsi"/>
          <w:lang w:val="es-ES"/>
        </w:rPr>
      </w:pPr>
    </w:p>
    <w:p w:rsidR="000854DE" w:rsidRPr="000854DE" w:rsidRDefault="000854DE" w:rsidP="000854DE">
      <w:pPr>
        <w:pStyle w:val="Kop2"/>
        <w:shd w:val="clear" w:color="auto" w:fill="FFFFFF"/>
        <w:spacing w:before="0" w:after="75"/>
        <w:rPr>
          <w:rFonts w:asciiTheme="minorHAnsi" w:hAnsiTheme="minorHAnsi" w:cstheme="minorHAnsi"/>
          <w:b/>
          <w:color w:val="auto"/>
          <w:sz w:val="22"/>
          <w:szCs w:val="22"/>
          <w:lang w:val="es-ES"/>
        </w:rPr>
      </w:pPr>
      <w:proofErr w:type="spellStart"/>
      <w:r w:rsidRPr="000854DE">
        <w:rPr>
          <w:rFonts w:asciiTheme="minorHAnsi" w:hAnsiTheme="minorHAnsi" w:cstheme="minorHAnsi"/>
          <w:b/>
          <w:color w:val="auto"/>
          <w:sz w:val="22"/>
          <w:szCs w:val="22"/>
          <w:lang w:val="es-ES"/>
        </w:rPr>
        <w:t>NoVAB</w:t>
      </w:r>
      <w:proofErr w:type="spellEnd"/>
      <w:r w:rsidRPr="000854DE">
        <w:rPr>
          <w:rFonts w:asciiTheme="minorHAnsi" w:hAnsiTheme="minorHAnsi" w:cstheme="minorHAnsi"/>
          <w:b/>
          <w:color w:val="auto"/>
          <w:sz w:val="22"/>
          <w:szCs w:val="22"/>
          <w:lang w:val="es-ES"/>
        </w:rPr>
        <w:t xml:space="preserve"> 3.0 Cloud</w:t>
      </w:r>
    </w:p>
    <w:p w:rsidR="000854DE" w:rsidRPr="000854DE" w:rsidRDefault="000854DE" w:rsidP="000854DE">
      <w:pPr>
        <w:pStyle w:val="Normaalweb"/>
        <w:shd w:val="clear" w:color="auto" w:fill="FFFFFF"/>
        <w:spacing w:before="0" w:beforeAutospacing="0" w:after="0" w:afterAutospacing="0"/>
        <w:rPr>
          <w:rFonts w:asciiTheme="minorHAnsi" w:hAnsiTheme="minorHAnsi" w:cstheme="minorHAnsi"/>
          <w:sz w:val="22"/>
          <w:szCs w:val="22"/>
          <w:lang w:val="es-ES"/>
        </w:rPr>
      </w:pPr>
      <w:proofErr w:type="spellStart"/>
      <w:r w:rsidRPr="000854DE">
        <w:rPr>
          <w:rFonts w:asciiTheme="minorHAnsi" w:hAnsiTheme="minorHAnsi" w:cstheme="minorHAnsi"/>
          <w:sz w:val="22"/>
          <w:szCs w:val="22"/>
          <w:lang w:val="es-ES"/>
        </w:rPr>
        <w:t>Nooteboom</w:t>
      </w:r>
      <w:proofErr w:type="spellEnd"/>
      <w:r w:rsidRPr="000854DE">
        <w:rPr>
          <w:rFonts w:asciiTheme="minorHAnsi" w:hAnsiTheme="minorHAnsi" w:cstheme="minorHAnsi"/>
          <w:sz w:val="22"/>
          <w:szCs w:val="22"/>
          <w:lang w:val="es-ES"/>
        </w:rPr>
        <w:t xml:space="preserve"> ha desarrollado la última generación de </w:t>
      </w:r>
      <w:proofErr w:type="spellStart"/>
      <w:r w:rsidRPr="000854DE">
        <w:rPr>
          <w:rFonts w:asciiTheme="minorHAnsi" w:hAnsiTheme="minorHAnsi" w:cstheme="minorHAnsi"/>
          <w:sz w:val="22"/>
          <w:szCs w:val="22"/>
          <w:lang w:val="es-ES"/>
        </w:rPr>
        <w:t>NoVAB</w:t>
      </w:r>
      <w:proofErr w:type="spellEnd"/>
      <w:r w:rsidRPr="000854DE">
        <w:rPr>
          <w:rFonts w:asciiTheme="minorHAnsi" w:hAnsiTheme="minorHAnsi" w:cstheme="minorHAnsi"/>
          <w:sz w:val="22"/>
          <w:szCs w:val="22"/>
          <w:lang w:val="es-ES"/>
        </w:rPr>
        <w:t xml:space="preserve">: la versión </w:t>
      </w:r>
      <w:proofErr w:type="spellStart"/>
      <w:r w:rsidRPr="000854DE">
        <w:rPr>
          <w:rFonts w:asciiTheme="minorHAnsi" w:hAnsiTheme="minorHAnsi" w:cstheme="minorHAnsi"/>
          <w:sz w:val="22"/>
          <w:szCs w:val="22"/>
          <w:lang w:val="es-ES"/>
        </w:rPr>
        <w:t>Nooteboom</w:t>
      </w:r>
      <w:proofErr w:type="spellEnd"/>
      <w:r w:rsidRPr="000854DE">
        <w:rPr>
          <w:rFonts w:asciiTheme="minorHAnsi" w:hAnsiTheme="minorHAnsi" w:cstheme="minorHAnsi"/>
          <w:sz w:val="22"/>
          <w:szCs w:val="22"/>
          <w:lang w:val="es-ES"/>
        </w:rPr>
        <w:t xml:space="preserve"> 3.0 Cloud. Este último </w:t>
      </w:r>
      <w:proofErr w:type="spellStart"/>
      <w:r w:rsidRPr="000854DE">
        <w:rPr>
          <w:rFonts w:asciiTheme="minorHAnsi" w:hAnsiTheme="minorHAnsi" w:cstheme="minorHAnsi"/>
          <w:sz w:val="22"/>
          <w:szCs w:val="22"/>
          <w:lang w:val="es-ES"/>
        </w:rPr>
        <w:t>NoVAB</w:t>
      </w:r>
      <w:proofErr w:type="spellEnd"/>
      <w:r w:rsidRPr="000854DE">
        <w:rPr>
          <w:rFonts w:asciiTheme="minorHAnsi" w:hAnsiTheme="minorHAnsi" w:cstheme="minorHAnsi"/>
          <w:sz w:val="22"/>
          <w:szCs w:val="22"/>
          <w:lang w:val="es-ES"/>
        </w:rPr>
        <w:t xml:space="preserve"> ofrece una serie de mejoras y de ventajas significativas. Ahora es más rápido y sencillo seleccionar la combinación correcta de </w:t>
      </w:r>
      <w:proofErr w:type="spellStart"/>
      <w:r w:rsidRPr="000854DE">
        <w:rPr>
          <w:rFonts w:asciiTheme="minorHAnsi" w:hAnsiTheme="minorHAnsi" w:cstheme="minorHAnsi"/>
          <w:sz w:val="22"/>
          <w:szCs w:val="22"/>
          <w:lang w:val="es-ES"/>
        </w:rPr>
        <w:t>semiremolque</w:t>
      </w:r>
      <w:proofErr w:type="spellEnd"/>
      <w:r w:rsidRPr="000854DE">
        <w:rPr>
          <w:rFonts w:asciiTheme="minorHAnsi" w:hAnsiTheme="minorHAnsi" w:cstheme="minorHAnsi"/>
          <w:sz w:val="22"/>
          <w:szCs w:val="22"/>
          <w:lang w:val="es-ES"/>
        </w:rPr>
        <w:t xml:space="preserve"> y calcular cómo se distribuye el peso de la carga en varios ejes.</w:t>
      </w:r>
    </w:p>
    <w:p w:rsidR="000854DE" w:rsidRPr="000854DE" w:rsidRDefault="000854DE" w:rsidP="000854DE">
      <w:pPr>
        <w:pStyle w:val="Normaalweb"/>
        <w:shd w:val="clear" w:color="auto" w:fill="FFFFFF"/>
        <w:spacing w:before="0" w:beforeAutospacing="0" w:after="0" w:afterAutospacing="0"/>
        <w:rPr>
          <w:rFonts w:asciiTheme="minorHAnsi" w:hAnsiTheme="minorHAnsi" w:cstheme="minorHAnsi"/>
          <w:sz w:val="22"/>
          <w:szCs w:val="22"/>
          <w:lang w:val="es-ES"/>
        </w:rPr>
      </w:pPr>
      <w:r w:rsidRPr="000854DE">
        <w:rPr>
          <w:rFonts w:asciiTheme="minorHAnsi" w:hAnsiTheme="minorHAnsi" w:cstheme="minorHAnsi"/>
          <w:sz w:val="22"/>
          <w:szCs w:val="22"/>
          <w:lang w:val="es-ES"/>
        </w:rPr>
        <w:t xml:space="preserve">También se puede indicar si se debe levantar uno o más ejes. La posición óptima de la carga se calcula con solo tocar un botón, para evitar que se exceda la carga máxima por eje. Esto le indicará, de antemano, si la combinación completa con su carga cumple con las cargas máximas por eje que se permiten en un país específico. </w:t>
      </w:r>
      <w:proofErr w:type="spellStart"/>
      <w:r w:rsidRPr="000854DE">
        <w:rPr>
          <w:rFonts w:asciiTheme="minorHAnsi" w:hAnsiTheme="minorHAnsi" w:cstheme="minorHAnsi"/>
          <w:sz w:val="22"/>
          <w:szCs w:val="22"/>
          <w:lang w:val="es-ES"/>
        </w:rPr>
        <w:t>NoVAB</w:t>
      </w:r>
      <w:proofErr w:type="spellEnd"/>
      <w:r w:rsidRPr="000854DE">
        <w:rPr>
          <w:rFonts w:asciiTheme="minorHAnsi" w:hAnsiTheme="minorHAnsi" w:cstheme="minorHAnsi"/>
          <w:sz w:val="22"/>
          <w:szCs w:val="22"/>
          <w:lang w:val="es-ES"/>
        </w:rPr>
        <w:t xml:space="preserve"> también genera un práctico dibujo de la disposición general, con todos los datos relevantes de carga por eje y otros parámetros importantes. Por un lado, este documento es sumamente útil cuando solicita una exención y, por otro lado, se puede utilizar para indicarle al conductor dónde colocar la carga en el remolque.</w:t>
      </w:r>
    </w:p>
    <w:p w:rsidR="000854DE" w:rsidRPr="000854DE" w:rsidRDefault="000854DE" w:rsidP="007B4021">
      <w:pPr>
        <w:pStyle w:val="Geenafstand"/>
        <w:rPr>
          <w:rFonts w:cstheme="minorHAnsi"/>
          <w:lang w:val="es-ES"/>
        </w:rPr>
      </w:pPr>
    </w:p>
    <w:p w:rsidR="000854DE" w:rsidRPr="000854DE" w:rsidRDefault="009712F1" w:rsidP="000854DE">
      <w:pPr>
        <w:pStyle w:val="Kop4"/>
        <w:shd w:val="clear" w:color="auto" w:fill="FFFFFF"/>
        <w:spacing w:before="0" w:line="240" w:lineRule="atLeast"/>
        <w:rPr>
          <w:rFonts w:asciiTheme="minorHAnsi" w:hAnsiTheme="minorHAnsi" w:cstheme="minorHAnsi"/>
          <w:b/>
          <w:i w:val="0"/>
          <w:color w:val="auto"/>
        </w:rPr>
      </w:pPr>
      <w:hyperlink r:id="rId6" w:tgtFrame="_self" w:history="1">
        <w:r w:rsidR="008C6E83" w:rsidRPr="000854DE">
          <w:rPr>
            <w:rFonts w:asciiTheme="minorHAnsi" w:hAnsiTheme="minorHAnsi" w:cstheme="minorHAnsi"/>
            <w:b/>
            <w:i w:val="0"/>
            <w:color w:val="auto"/>
            <w:bdr w:val="none" w:sz="0" w:space="0" w:color="auto" w:frame="1"/>
            <w:lang w:val="es-ES"/>
          </w:rPr>
          <w:br/>
        </w:r>
      </w:hyperlink>
      <w:r w:rsidR="000854DE" w:rsidRPr="000854DE">
        <w:rPr>
          <w:rFonts w:asciiTheme="minorHAnsi" w:hAnsiTheme="minorHAnsi" w:cstheme="minorHAnsi"/>
          <w:b/>
          <w:i w:val="0"/>
          <w:color w:val="auto"/>
        </w:rPr>
        <w:t xml:space="preserve">Las ventajas de </w:t>
      </w:r>
      <w:proofErr w:type="spellStart"/>
      <w:r w:rsidR="000854DE" w:rsidRPr="000854DE">
        <w:rPr>
          <w:rFonts w:asciiTheme="minorHAnsi" w:hAnsiTheme="minorHAnsi" w:cstheme="minorHAnsi"/>
          <w:b/>
          <w:i w:val="0"/>
          <w:color w:val="auto"/>
        </w:rPr>
        <w:t>NoVAB</w:t>
      </w:r>
      <w:proofErr w:type="spellEnd"/>
      <w:r w:rsidR="000854DE" w:rsidRPr="000854DE">
        <w:rPr>
          <w:rFonts w:asciiTheme="minorHAnsi" w:hAnsiTheme="minorHAnsi" w:cstheme="minorHAnsi"/>
          <w:b/>
          <w:i w:val="0"/>
          <w:color w:val="auto"/>
        </w:rPr>
        <w:t xml:space="preserve"> 3.0</w:t>
      </w:r>
    </w:p>
    <w:p w:rsidR="008C6E83" w:rsidRPr="000854DE" w:rsidRDefault="008C6E83" w:rsidP="007B4021">
      <w:pPr>
        <w:pStyle w:val="Geenafstand"/>
        <w:rPr>
          <w:rFonts w:cstheme="minorHAnsi"/>
          <w:b/>
        </w:rPr>
      </w:pPr>
    </w:p>
    <w:p w:rsidR="000854DE" w:rsidRPr="000854DE" w:rsidRDefault="000854DE" w:rsidP="000854DE">
      <w:pPr>
        <w:pStyle w:val="Geenafstand"/>
        <w:numPr>
          <w:ilvl w:val="0"/>
          <w:numId w:val="8"/>
        </w:numPr>
        <w:rPr>
          <w:lang w:val="es-ES" w:eastAsia="nl-NL"/>
        </w:rPr>
      </w:pPr>
      <w:r w:rsidRPr="000854DE">
        <w:rPr>
          <w:lang w:val="es-ES" w:eastAsia="nl-NL"/>
        </w:rPr>
        <w:t>Ofrece siempre una visión clara de las cargas por ejes.</w:t>
      </w:r>
    </w:p>
    <w:p w:rsidR="000854DE" w:rsidRPr="000854DE" w:rsidRDefault="000854DE" w:rsidP="000854DE">
      <w:pPr>
        <w:pStyle w:val="Geenafstand"/>
        <w:numPr>
          <w:ilvl w:val="0"/>
          <w:numId w:val="8"/>
        </w:numPr>
        <w:rPr>
          <w:lang w:val="es-ES" w:eastAsia="nl-NL"/>
        </w:rPr>
      </w:pPr>
      <w:r w:rsidRPr="000854DE">
        <w:rPr>
          <w:lang w:val="es-ES" w:eastAsia="nl-NL"/>
        </w:rPr>
        <w:t>Evita exceder la carga máxima por eje.</w:t>
      </w:r>
    </w:p>
    <w:p w:rsidR="000854DE" w:rsidRPr="000854DE" w:rsidRDefault="000854DE" w:rsidP="000854DE">
      <w:pPr>
        <w:pStyle w:val="Geenafstand"/>
        <w:numPr>
          <w:ilvl w:val="0"/>
          <w:numId w:val="8"/>
        </w:numPr>
        <w:rPr>
          <w:lang w:eastAsia="nl-NL"/>
        </w:rPr>
      </w:pPr>
      <w:proofErr w:type="spellStart"/>
      <w:r w:rsidRPr="000854DE">
        <w:rPr>
          <w:lang w:eastAsia="nl-NL"/>
        </w:rPr>
        <w:t>Muy</w:t>
      </w:r>
      <w:proofErr w:type="spellEnd"/>
      <w:r w:rsidRPr="000854DE">
        <w:rPr>
          <w:lang w:eastAsia="nl-NL"/>
        </w:rPr>
        <w:t xml:space="preserve"> </w:t>
      </w:r>
      <w:proofErr w:type="spellStart"/>
      <w:r w:rsidRPr="000854DE">
        <w:rPr>
          <w:lang w:eastAsia="nl-NL"/>
        </w:rPr>
        <w:t>fácil</w:t>
      </w:r>
      <w:proofErr w:type="spellEnd"/>
      <w:r w:rsidRPr="000854DE">
        <w:rPr>
          <w:lang w:eastAsia="nl-NL"/>
        </w:rPr>
        <w:t xml:space="preserve"> de </w:t>
      </w:r>
      <w:proofErr w:type="spellStart"/>
      <w:r w:rsidRPr="000854DE">
        <w:rPr>
          <w:lang w:eastAsia="nl-NL"/>
        </w:rPr>
        <w:t>usar</w:t>
      </w:r>
      <w:proofErr w:type="spellEnd"/>
      <w:r w:rsidRPr="000854DE">
        <w:rPr>
          <w:lang w:eastAsia="nl-NL"/>
        </w:rPr>
        <w:t>.</w:t>
      </w:r>
    </w:p>
    <w:p w:rsidR="000854DE" w:rsidRPr="000854DE" w:rsidRDefault="000854DE" w:rsidP="000854DE">
      <w:pPr>
        <w:pStyle w:val="Geenafstand"/>
        <w:numPr>
          <w:ilvl w:val="0"/>
          <w:numId w:val="8"/>
        </w:numPr>
        <w:rPr>
          <w:lang w:val="es-ES" w:eastAsia="nl-NL"/>
        </w:rPr>
      </w:pPr>
      <w:r w:rsidRPr="000854DE">
        <w:rPr>
          <w:lang w:val="es-ES" w:eastAsia="nl-NL"/>
        </w:rPr>
        <w:t>Basada totalmente en la web, accesible en todo el mundo.</w:t>
      </w:r>
    </w:p>
    <w:p w:rsidR="000854DE" w:rsidRPr="000854DE" w:rsidRDefault="000854DE" w:rsidP="000854DE">
      <w:pPr>
        <w:pStyle w:val="Geenafstand"/>
        <w:numPr>
          <w:ilvl w:val="0"/>
          <w:numId w:val="8"/>
        </w:numPr>
        <w:rPr>
          <w:lang w:val="es-ES" w:eastAsia="nl-NL"/>
        </w:rPr>
      </w:pPr>
      <w:r w:rsidRPr="000854DE">
        <w:rPr>
          <w:lang w:val="es-ES" w:eastAsia="nl-NL"/>
        </w:rPr>
        <w:t>Adecuada para ordenadores de sobremesa, portátiles, tabletas y teléfonos inteligentes.</w:t>
      </w:r>
    </w:p>
    <w:p w:rsidR="000854DE" w:rsidRDefault="000854DE" w:rsidP="000854DE">
      <w:pPr>
        <w:pStyle w:val="Geenafstand"/>
        <w:numPr>
          <w:ilvl w:val="0"/>
          <w:numId w:val="8"/>
        </w:numPr>
        <w:rPr>
          <w:lang w:val="es-ES" w:eastAsia="nl-NL"/>
        </w:rPr>
      </w:pPr>
      <w:r w:rsidRPr="000854DE">
        <w:rPr>
          <w:lang w:val="es-ES" w:eastAsia="nl-NL"/>
        </w:rPr>
        <w:t>Útil cuando se solicitan exenciones.</w:t>
      </w:r>
    </w:p>
    <w:p w:rsidR="000854DE" w:rsidRPr="000854DE" w:rsidRDefault="000854DE" w:rsidP="000854DE">
      <w:pPr>
        <w:pStyle w:val="Geenafstand"/>
        <w:numPr>
          <w:ilvl w:val="0"/>
          <w:numId w:val="8"/>
        </w:numPr>
        <w:rPr>
          <w:lang w:val="es-ES" w:eastAsia="nl-NL"/>
        </w:rPr>
      </w:pPr>
      <w:r w:rsidRPr="000854DE">
        <w:rPr>
          <w:lang w:val="es-ES" w:eastAsia="nl-NL"/>
        </w:rPr>
        <w:t>Las combinaciones de vehículos y las cargas se actualizan continuamente.</w:t>
      </w:r>
    </w:p>
    <w:p w:rsidR="000854DE" w:rsidRPr="000854DE" w:rsidRDefault="000854DE" w:rsidP="000854DE">
      <w:pPr>
        <w:pStyle w:val="Geenafstand"/>
        <w:numPr>
          <w:ilvl w:val="0"/>
          <w:numId w:val="8"/>
        </w:numPr>
        <w:rPr>
          <w:lang w:eastAsia="nl-NL"/>
        </w:rPr>
      </w:pPr>
      <w:proofErr w:type="spellStart"/>
      <w:r w:rsidRPr="000854DE">
        <w:rPr>
          <w:lang w:eastAsia="nl-NL"/>
        </w:rPr>
        <w:t>Actualizaciones</w:t>
      </w:r>
      <w:proofErr w:type="spellEnd"/>
      <w:r w:rsidRPr="000854DE">
        <w:rPr>
          <w:lang w:eastAsia="nl-NL"/>
        </w:rPr>
        <w:t xml:space="preserve"> </w:t>
      </w:r>
      <w:proofErr w:type="spellStart"/>
      <w:r w:rsidRPr="000854DE">
        <w:rPr>
          <w:lang w:eastAsia="nl-NL"/>
        </w:rPr>
        <w:t>automáticas</w:t>
      </w:r>
      <w:proofErr w:type="spellEnd"/>
      <w:r w:rsidRPr="000854DE">
        <w:rPr>
          <w:lang w:eastAsia="nl-NL"/>
        </w:rPr>
        <w:t xml:space="preserve"> </w:t>
      </w:r>
      <w:proofErr w:type="spellStart"/>
      <w:r w:rsidRPr="000854DE">
        <w:rPr>
          <w:lang w:eastAsia="nl-NL"/>
        </w:rPr>
        <w:t>gratuitas</w:t>
      </w:r>
      <w:proofErr w:type="spellEnd"/>
      <w:r w:rsidRPr="000854DE">
        <w:rPr>
          <w:lang w:eastAsia="nl-NL"/>
        </w:rPr>
        <w:t>.</w:t>
      </w:r>
    </w:p>
    <w:p w:rsidR="000854DE" w:rsidRPr="000854DE" w:rsidRDefault="000854DE" w:rsidP="000854DE">
      <w:pPr>
        <w:pStyle w:val="Geenafstand"/>
        <w:numPr>
          <w:ilvl w:val="0"/>
          <w:numId w:val="8"/>
        </w:numPr>
        <w:rPr>
          <w:lang w:val="es-ES" w:eastAsia="nl-NL"/>
        </w:rPr>
      </w:pPr>
      <w:r w:rsidRPr="000854DE">
        <w:rPr>
          <w:lang w:val="es-ES" w:eastAsia="nl-NL"/>
        </w:rPr>
        <w:lastRenderedPageBreak/>
        <w:t>Amplia base de datos de cargas, camiones y remolques predefinidos.</w:t>
      </w:r>
    </w:p>
    <w:p w:rsidR="000854DE" w:rsidRPr="000854DE" w:rsidRDefault="000854DE" w:rsidP="000854DE">
      <w:pPr>
        <w:pStyle w:val="Geenafstand"/>
        <w:numPr>
          <w:ilvl w:val="0"/>
          <w:numId w:val="8"/>
        </w:numPr>
        <w:rPr>
          <w:lang w:val="es-ES" w:eastAsia="nl-NL"/>
        </w:rPr>
      </w:pPr>
      <w:r w:rsidRPr="000854DE">
        <w:rPr>
          <w:lang w:val="es-ES" w:eastAsia="nl-NL"/>
        </w:rPr>
        <w:t>Adecuada para cualquier tipo de camión y remolque.</w:t>
      </w:r>
    </w:p>
    <w:p w:rsidR="000854DE" w:rsidRPr="000854DE" w:rsidRDefault="000854DE" w:rsidP="000854DE">
      <w:pPr>
        <w:pStyle w:val="Geenafstand"/>
        <w:numPr>
          <w:ilvl w:val="0"/>
          <w:numId w:val="8"/>
        </w:numPr>
        <w:rPr>
          <w:lang w:val="es-ES" w:eastAsia="nl-NL"/>
        </w:rPr>
      </w:pPr>
      <w:r w:rsidRPr="000854DE">
        <w:rPr>
          <w:lang w:val="es-ES" w:eastAsia="nl-NL"/>
        </w:rPr>
        <w:t>Multilingüe: holandés, inglés, alemán, francés, español, polaco, italiano.</w:t>
      </w:r>
    </w:p>
    <w:p w:rsidR="00530954" w:rsidRPr="000854DE" w:rsidRDefault="00530954" w:rsidP="007B4021">
      <w:pPr>
        <w:pStyle w:val="Geenafstand"/>
        <w:rPr>
          <w:rFonts w:cstheme="minorHAnsi"/>
          <w:lang w:val="es-ES"/>
        </w:rPr>
      </w:pPr>
    </w:p>
    <w:p w:rsidR="000854DE" w:rsidRDefault="000854DE" w:rsidP="000854DE">
      <w:pPr>
        <w:pStyle w:val="Kop2"/>
        <w:shd w:val="clear" w:color="auto" w:fill="FFFFFF"/>
        <w:spacing w:before="0" w:after="75"/>
        <w:rPr>
          <w:rFonts w:asciiTheme="minorHAnsi" w:hAnsiTheme="minorHAnsi" w:cstheme="minorHAnsi"/>
          <w:color w:val="auto"/>
          <w:sz w:val="22"/>
          <w:szCs w:val="22"/>
          <w:lang w:val="es-ES"/>
        </w:rPr>
      </w:pPr>
    </w:p>
    <w:p w:rsidR="000854DE" w:rsidRPr="000854DE" w:rsidRDefault="000854DE" w:rsidP="000854DE">
      <w:pPr>
        <w:pStyle w:val="Kop2"/>
        <w:shd w:val="clear" w:color="auto" w:fill="FFFFFF"/>
        <w:spacing w:before="0" w:after="75"/>
        <w:rPr>
          <w:rFonts w:asciiTheme="minorHAnsi" w:hAnsiTheme="minorHAnsi" w:cstheme="minorHAnsi"/>
          <w:b/>
          <w:color w:val="auto"/>
          <w:sz w:val="22"/>
          <w:szCs w:val="22"/>
          <w:lang w:val="es-ES"/>
        </w:rPr>
      </w:pPr>
      <w:r w:rsidRPr="000854DE">
        <w:rPr>
          <w:rFonts w:asciiTheme="minorHAnsi" w:hAnsiTheme="minorHAnsi" w:cstheme="minorHAnsi"/>
          <w:b/>
          <w:color w:val="auto"/>
          <w:sz w:val="22"/>
          <w:szCs w:val="22"/>
          <w:lang w:val="es-ES"/>
        </w:rPr>
        <w:t>Siempre actualizada</w:t>
      </w:r>
    </w:p>
    <w:p w:rsidR="000854DE" w:rsidRPr="000854DE" w:rsidRDefault="000854DE" w:rsidP="000854DE">
      <w:pPr>
        <w:pStyle w:val="Normaalweb"/>
        <w:shd w:val="clear" w:color="auto" w:fill="FFFFFF"/>
        <w:spacing w:before="0" w:beforeAutospacing="0" w:after="0" w:afterAutospacing="0"/>
        <w:rPr>
          <w:rFonts w:asciiTheme="minorHAnsi" w:hAnsiTheme="minorHAnsi" w:cstheme="minorHAnsi"/>
          <w:sz w:val="22"/>
          <w:szCs w:val="22"/>
          <w:lang w:val="es-ES"/>
        </w:rPr>
      </w:pPr>
      <w:r w:rsidRPr="000854DE">
        <w:rPr>
          <w:rFonts w:asciiTheme="minorHAnsi" w:hAnsiTheme="minorHAnsi" w:cstheme="minorHAnsi"/>
          <w:sz w:val="22"/>
          <w:szCs w:val="22"/>
          <w:lang w:val="es-ES"/>
        </w:rPr>
        <w:t xml:space="preserve">La nueva versión </w:t>
      </w:r>
      <w:proofErr w:type="spellStart"/>
      <w:r w:rsidRPr="000854DE">
        <w:rPr>
          <w:rFonts w:asciiTheme="minorHAnsi" w:hAnsiTheme="minorHAnsi" w:cstheme="minorHAnsi"/>
          <w:sz w:val="22"/>
          <w:szCs w:val="22"/>
          <w:lang w:val="es-ES"/>
        </w:rPr>
        <w:t>NoVAB</w:t>
      </w:r>
      <w:proofErr w:type="spellEnd"/>
      <w:r w:rsidRPr="000854DE">
        <w:rPr>
          <w:rFonts w:asciiTheme="minorHAnsi" w:hAnsiTheme="minorHAnsi" w:cstheme="minorHAnsi"/>
          <w:sz w:val="22"/>
          <w:szCs w:val="22"/>
          <w:lang w:val="es-ES"/>
        </w:rPr>
        <w:t xml:space="preserve"> 3.0 Cloud está completamente basada en la web. Para usted, esto significa que ya no tiene que preocuparse por las actualizaciones, ya que se ejecutan automáticamente para que todos los usuarios tengan siempre la misma versión. El software se ejecuta en la web y, por lo tanto, es accesible en todo el mundo. Esto facilita el inicio de sesión en cualquier dispositivo, como en un ordenador de sobremesa, un portátil o una tableta.</w:t>
      </w:r>
    </w:p>
    <w:p w:rsidR="00530954" w:rsidRPr="000854DE" w:rsidRDefault="00530954" w:rsidP="007B4021">
      <w:pPr>
        <w:pStyle w:val="Geenafstand"/>
        <w:rPr>
          <w:rFonts w:cstheme="minorHAnsi"/>
          <w:lang w:val="es-ES"/>
        </w:rPr>
      </w:pPr>
    </w:p>
    <w:p w:rsidR="000854DE" w:rsidRPr="000854DE" w:rsidRDefault="000854DE" w:rsidP="000854DE">
      <w:pPr>
        <w:pStyle w:val="Kop2"/>
        <w:shd w:val="clear" w:color="auto" w:fill="FFFFFF"/>
        <w:spacing w:before="0" w:after="75"/>
        <w:rPr>
          <w:rFonts w:asciiTheme="minorHAnsi" w:hAnsiTheme="minorHAnsi" w:cstheme="minorHAnsi"/>
          <w:b/>
          <w:color w:val="auto"/>
          <w:sz w:val="22"/>
          <w:szCs w:val="22"/>
          <w:lang w:val="es-ES"/>
        </w:rPr>
      </w:pPr>
      <w:r w:rsidRPr="000854DE">
        <w:rPr>
          <w:rFonts w:asciiTheme="minorHAnsi" w:hAnsiTheme="minorHAnsi" w:cstheme="minorHAnsi"/>
          <w:b/>
          <w:color w:val="auto"/>
          <w:sz w:val="22"/>
          <w:szCs w:val="22"/>
          <w:lang w:val="es-ES"/>
        </w:rPr>
        <w:t>Amplia biblioteca de camiones, cabezas tractoras, remolques y cargas</w:t>
      </w:r>
    </w:p>
    <w:p w:rsidR="000854DE" w:rsidRPr="000854DE" w:rsidRDefault="000854DE" w:rsidP="000854DE">
      <w:pPr>
        <w:pStyle w:val="Normaalweb"/>
        <w:shd w:val="clear" w:color="auto" w:fill="FFFFFF"/>
        <w:spacing w:before="0" w:beforeAutospacing="0" w:after="0" w:afterAutospacing="0"/>
        <w:rPr>
          <w:rFonts w:asciiTheme="minorHAnsi" w:hAnsiTheme="minorHAnsi" w:cstheme="minorHAnsi"/>
          <w:sz w:val="22"/>
          <w:szCs w:val="22"/>
          <w:lang w:val="es-ES"/>
        </w:rPr>
      </w:pPr>
      <w:proofErr w:type="spellStart"/>
      <w:r w:rsidRPr="000854DE">
        <w:rPr>
          <w:rFonts w:asciiTheme="minorHAnsi" w:hAnsiTheme="minorHAnsi" w:cstheme="minorHAnsi"/>
          <w:sz w:val="22"/>
          <w:szCs w:val="22"/>
          <w:lang w:val="es-ES"/>
        </w:rPr>
        <w:t>NoVAB</w:t>
      </w:r>
      <w:proofErr w:type="spellEnd"/>
      <w:r w:rsidRPr="000854DE">
        <w:rPr>
          <w:rFonts w:asciiTheme="minorHAnsi" w:hAnsiTheme="minorHAnsi" w:cstheme="minorHAnsi"/>
          <w:sz w:val="22"/>
          <w:szCs w:val="22"/>
          <w:lang w:val="es-ES"/>
        </w:rPr>
        <w:t xml:space="preserve"> 3.0 tiene de una extensa biblioteca de camiones, cabezas tractoras, remolques y cargas a su disposición. Desde aquí, solamente tiene que copiar los vehículos para formar su propia flota. Los detalles se pueden adaptar rápida y fácilmente a cada situación concreta. Además, puede importar los datos existentes de </w:t>
      </w:r>
      <w:proofErr w:type="spellStart"/>
      <w:r w:rsidRPr="000854DE">
        <w:rPr>
          <w:rFonts w:asciiTheme="minorHAnsi" w:hAnsiTheme="minorHAnsi" w:cstheme="minorHAnsi"/>
          <w:sz w:val="22"/>
          <w:szCs w:val="22"/>
          <w:lang w:val="es-ES"/>
        </w:rPr>
        <w:t>NoVAB</w:t>
      </w:r>
      <w:proofErr w:type="spellEnd"/>
      <w:r w:rsidRPr="000854DE">
        <w:rPr>
          <w:rFonts w:asciiTheme="minorHAnsi" w:hAnsiTheme="minorHAnsi" w:cstheme="minorHAnsi"/>
          <w:sz w:val="22"/>
          <w:szCs w:val="22"/>
          <w:lang w:val="es-ES"/>
        </w:rPr>
        <w:t xml:space="preserve"> 2000 a la nueva versión de Cloud. </w:t>
      </w:r>
      <w:proofErr w:type="spellStart"/>
      <w:r w:rsidRPr="000854DE">
        <w:rPr>
          <w:rFonts w:asciiTheme="minorHAnsi" w:hAnsiTheme="minorHAnsi" w:cstheme="minorHAnsi"/>
          <w:sz w:val="22"/>
          <w:szCs w:val="22"/>
          <w:lang w:val="es-ES"/>
        </w:rPr>
        <w:t>NoVAB</w:t>
      </w:r>
      <w:proofErr w:type="spellEnd"/>
      <w:r w:rsidRPr="000854DE">
        <w:rPr>
          <w:rFonts w:asciiTheme="minorHAnsi" w:hAnsiTheme="minorHAnsi" w:cstheme="minorHAnsi"/>
          <w:sz w:val="22"/>
          <w:szCs w:val="22"/>
          <w:lang w:val="es-ES"/>
        </w:rPr>
        <w:t xml:space="preserve"> 3.0 es un programa universal de cálculo de carga por eje y, por lo tanto, es perfecto para todo tipo de camiones y remolques.</w:t>
      </w:r>
    </w:p>
    <w:p w:rsidR="000854DE" w:rsidRPr="000854DE" w:rsidRDefault="000854DE" w:rsidP="000854DE">
      <w:pPr>
        <w:pStyle w:val="Normaalweb"/>
        <w:shd w:val="clear" w:color="auto" w:fill="FFFFFF"/>
        <w:spacing w:before="0" w:beforeAutospacing="0" w:after="0" w:afterAutospacing="0"/>
        <w:rPr>
          <w:rFonts w:asciiTheme="minorHAnsi" w:hAnsiTheme="minorHAnsi" w:cstheme="minorHAnsi"/>
          <w:sz w:val="22"/>
          <w:szCs w:val="22"/>
          <w:lang w:val="es-ES"/>
        </w:rPr>
      </w:pPr>
      <w:r w:rsidRPr="000854DE">
        <w:rPr>
          <w:rFonts w:asciiTheme="minorHAnsi" w:hAnsiTheme="minorHAnsi" w:cstheme="minorHAnsi"/>
          <w:sz w:val="22"/>
          <w:szCs w:val="22"/>
          <w:lang w:val="es-ES"/>
        </w:rPr>
        <w:t xml:space="preserve">Si dispone de un vehículo </w:t>
      </w:r>
      <w:proofErr w:type="spellStart"/>
      <w:r w:rsidRPr="000854DE">
        <w:rPr>
          <w:rFonts w:asciiTheme="minorHAnsi" w:hAnsiTheme="minorHAnsi" w:cstheme="minorHAnsi"/>
          <w:sz w:val="22"/>
          <w:szCs w:val="22"/>
          <w:lang w:val="es-ES"/>
        </w:rPr>
        <w:t>Nooteboom</w:t>
      </w:r>
      <w:proofErr w:type="spellEnd"/>
      <w:r w:rsidRPr="000854DE">
        <w:rPr>
          <w:rFonts w:asciiTheme="minorHAnsi" w:hAnsiTheme="minorHAnsi" w:cstheme="minorHAnsi"/>
          <w:sz w:val="22"/>
          <w:szCs w:val="22"/>
          <w:lang w:val="es-ES"/>
        </w:rPr>
        <w:t xml:space="preserve">, le podemos proporcionar los datos de su semirremolque o remolque con lanza específico por el número de bastidor. </w:t>
      </w:r>
      <w:proofErr w:type="spellStart"/>
      <w:r w:rsidRPr="000854DE">
        <w:rPr>
          <w:rFonts w:asciiTheme="minorHAnsi" w:hAnsiTheme="minorHAnsi" w:cstheme="minorHAnsi"/>
          <w:sz w:val="22"/>
          <w:szCs w:val="22"/>
          <w:lang w:val="es-ES"/>
        </w:rPr>
        <w:t>NoVAB</w:t>
      </w:r>
      <w:proofErr w:type="spellEnd"/>
      <w:r w:rsidRPr="000854DE">
        <w:rPr>
          <w:rFonts w:asciiTheme="minorHAnsi" w:hAnsiTheme="minorHAnsi" w:cstheme="minorHAnsi"/>
          <w:sz w:val="22"/>
          <w:szCs w:val="22"/>
          <w:lang w:val="es-ES"/>
        </w:rPr>
        <w:t xml:space="preserve"> 3.0 también tiene una extensa biblioteca de cargas que puede personalizar y ampliar. Los diseños de las cargas se pueden leer como un archivo .</w:t>
      </w:r>
      <w:proofErr w:type="spellStart"/>
      <w:r w:rsidRPr="000854DE">
        <w:rPr>
          <w:rFonts w:asciiTheme="minorHAnsi" w:hAnsiTheme="minorHAnsi" w:cstheme="minorHAnsi"/>
          <w:sz w:val="22"/>
          <w:szCs w:val="22"/>
          <w:lang w:val="es-ES"/>
        </w:rPr>
        <w:t>jpg</w:t>
      </w:r>
      <w:proofErr w:type="spellEnd"/>
      <w:r w:rsidRPr="000854DE">
        <w:rPr>
          <w:rFonts w:asciiTheme="minorHAnsi" w:hAnsiTheme="minorHAnsi" w:cstheme="minorHAnsi"/>
          <w:sz w:val="22"/>
          <w:szCs w:val="22"/>
          <w:lang w:val="es-ES"/>
        </w:rPr>
        <w:t xml:space="preserve"> o .png y luego adaptarlos como desee.</w:t>
      </w:r>
    </w:p>
    <w:p w:rsidR="00530954" w:rsidRPr="000854DE" w:rsidRDefault="00530954" w:rsidP="007B4021">
      <w:pPr>
        <w:pStyle w:val="Geenafstand"/>
        <w:rPr>
          <w:rFonts w:cstheme="minorHAnsi"/>
        </w:rPr>
      </w:pPr>
    </w:p>
    <w:p w:rsidR="000854DE" w:rsidRPr="000854DE" w:rsidRDefault="000854DE" w:rsidP="000854DE">
      <w:pPr>
        <w:pStyle w:val="Kop4"/>
        <w:shd w:val="clear" w:color="auto" w:fill="FFFFFF"/>
        <w:spacing w:before="0" w:line="240" w:lineRule="atLeast"/>
        <w:rPr>
          <w:rFonts w:asciiTheme="minorHAnsi" w:hAnsiTheme="minorHAnsi" w:cstheme="minorHAnsi"/>
          <w:b/>
          <w:color w:val="auto"/>
        </w:rPr>
      </w:pPr>
      <w:r w:rsidRPr="000854DE">
        <w:rPr>
          <w:rFonts w:asciiTheme="minorHAnsi" w:hAnsiTheme="minorHAnsi" w:cstheme="minorHAnsi"/>
          <w:b/>
          <w:color w:val="auto"/>
        </w:rPr>
        <w:t xml:space="preserve">Vídeo con </w:t>
      </w:r>
      <w:proofErr w:type="spellStart"/>
      <w:r w:rsidRPr="000854DE">
        <w:rPr>
          <w:rFonts w:asciiTheme="minorHAnsi" w:hAnsiTheme="minorHAnsi" w:cstheme="minorHAnsi"/>
          <w:b/>
          <w:color w:val="auto"/>
        </w:rPr>
        <w:t>instrucciones</w:t>
      </w:r>
      <w:proofErr w:type="spellEnd"/>
      <w:r w:rsidRPr="000854DE">
        <w:rPr>
          <w:rFonts w:asciiTheme="minorHAnsi" w:hAnsiTheme="minorHAnsi" w:cstheme="minorHAnsi"/>
          <w:b/>
          <w:color w:val="auto"/>
        </w:rPr>
        <w:t xml:space="preserve"> </w:t>
      </w:r>
      <w:proofErr w:type="spellStart"/>
      <w:r w:rsidRPr="000854DE">
        <w:rPr>
          <w:rFonts w:asciiTheme="minorHAnsi" w:hAnsiTheme="minorHAnsi" w:cstheme="minorHAnsi"/>
          <w:b/>
          <w:color w:val="auto"/>
        </w:rPr>
        <w:t>claras</w:t>
      </w:r>
      <w:proofErr w:type="spellEnd"/>
    </w:p>
    <w:p w:rsidR="00054645" w:rsidRPr="000854DE" w:rsidRDefault="000854DE" w:rsidP="007B4021">
      <w:pPr>
        <w:pStyle w:val="Geenafstand"/>
        <w:rPr>
          <w:rFonts w:cstheme="minorHAnsi"/>
          <w:shd w:val="clear" w:color="auto" w:fill="FFFFFF"/>
          <w:lang w:val="es-ES"/>
        </w:rPr>
      </w:pPr>
      <w:r w:rsidRPr="000854DE">
        <w:rPr>
          <w:rFonts w:cstheme="minorHAnsi"/>
          <w:shd w:val="clear" w:color="auto" w:fill="FFFFFF"/>
          <w:lang w:val="es-ES"/>
        </w:rPr>
        <w:t xml:space="preserve">Hemos compilado varios vídeos con instrucciones breves para el uso del nuevo programa de cálculo de carga por eje </w:t>
      </w:r>
      <w:proofErr w:type="spellStart"/>
      <w:r w:rsidRPr="000854DE">
        <w:rPr>
          <w:rFonts w:cstheme="minorHAnsi"/>
          <w:shd w:val="clear" w:color="auto" w:fill="FFFFFF"/>
          <w:lang w:val="es-ES"/>
        </w:rPr>
        <w:t>NoVAB</w:t>
      </w:r>
      <w:proofErr w:type="spellEnd"/>
      <w:r w:rsidRPr="000854DE">
        <w:rPr>
          <w:rFonts w:cstheme="minorHAnsi"/>
          <w:shd w:val="clear" w:color="auto" w:fill="FFFFFF"/>
          <w:lang w:val="es-ES"/>
        </w:rPr>
        <w:t xml:space="preserve"> 3.0. Le mostrarán de forma clara y sencilla cómo utilizar </w:t>
      </w:r>
      <w:proofErr w:type="spellStart"/>
      <w:r w:rsidRPr="000854DE">
        <w:rPr>
          <w:rFonts w:cstheme="minorHAnsi"/>
          <w:shd w:val="clear" w:color="auto" w:fill="FFFFFF"/>
          <w:lang w:val="es-ES"/>
        </w:rPr>
        <w:t>NoVAB</w:t>
      </w:r>
      <w:proofErr w:type="spellEnd"/>
      <w:r w:rsidRPr="000854DE">
        <w:rPr>
          <w:rFonts w:cstheme="minorHAnsi"/>
          <w:shd w:val="clear" w:color="auto" w:fill="FFFFFF"/>
          <w:lang w:val="es-ES"/>
        </w:rPr>
        <w:t xml:space="preserve"> 3.0.</w:t>
      </w:r>
      <w:r w:rsidRPr="000854DE">
        <w:rPr>
          <w:rFonts w:cstheme="minorHAnsi"/>
          <w:lang w:val="es-ES"/>
        </w:rPr>
        <w:t xml:space="preserve"> </w:t>
      </w:r>
      <w:r w:rsidRPr="000854DE">
        <w:rPr>
          <w:rFonts w:cstheme="minorHAnsi"/>
          <w:lang w:val="es-ES"/>
        </w:rPr>
        <w:br/>
      </w:r>
      <w:r w:rsidRPr="000854DE">
        <w:rPr>
          <w:rFonts w:cstheme="minorHAnsi"/>
          <w:shd w:val="clear" w:color="auto" w:fill="FFFFFF"/>
          <w:lang w:val="es-ES"/>
        </w:rPr>
        <w:t xml:space="preserve">Estos videos instructivos de </w:t>
      </w:r>
      <w:proofErr w:type="spellStart"/>
      <w:r w:rsidRPr="000854DE">
        <w:rPr>
          <w:rFonts w:cstheme="minorHAnsi"/>
          <w:shd w:val="clear" w:color="auto" w:fill="FFFFFF"/>
          <w:lang w:val="es-ES"/>
        </w:rPr>
        <w:t>HowTo</w:t>
      </w:r>
      <w:proofErr w:type="spellEnd"/>
      <w:r w:rsidRPr="000854DE">
        <w:rPr>
          <w:rFonts w:cstheme="minorHAnsi"/>
          <w:shd w:val="clear" w:color="auto" w:fill="FFFFFF"/>
          <w:lang w:val="es-ES"/>
        </w:rPr>
        <w:t xml:space="preserve"> se pueden ver en el sitio web de </w:t>
      </w:r>
      <w:proofErr w:type="spellStart"/>
      <w:r w:rsidRPr="000854DE">
        <w:rPr>
          <w:rFonts w:cstheme="minorHAnsi"/>
          <w:shd w:val="clear" w:color="auto" w:fill="FFFFFF"/>
          <w:lang w:val="es-ES"/>
        </w:rPr>
        <w:t>Nooteboom</w:t>
      </w:r>
      <w:proofErr w:type="spellEnd"/>
      <w:r w:rsidRPr="000854DE">
        <w:rPr>
          <w:rFonts w:cstheme="minorHAnsi"/>
          <w:shd w:val="clear" w:color="auto" w:fill="FFFFFF"/>
          <w:lang w:val="es-ES"/>
        </w:rPr>
        <w:t xml:space="preserve"> en la sección de </w:t>
      </w:r>
      <w:r w:rsidRPr="000854DE">
        <w:rPr>
          <w:rFonts w:cstheme="minorHAnsi"/>
          <w:shd w:val="clear" w:color="auto" w:fill="FFFFFF"/>
          <w:lang w:val="es-ES"/>
        </w:rPr>
        <w:t>Asistencia</w:t>
      </w:r>
      <w:r w:rsidRPr="000854DE">
        <w:rPr>
          <w:rFonts w:cstheme="minorHAnsi"/>
          <w:shd w:val="clear" w:color="auto" w:fill="FFFFFF"/>
          <w:lang w:val="es-ES"/>
        </w:rPr>
        <w:t>.</w:t>
      </w:r>
    </w:p>
    <w:p w:rsidR="000854DE" w:rsidRPr="000854DE" w:rsidRDefault="000854DE" w:rsidP="007B4021">
      <w:pPr>
        <w:pStyle w:val="Geenafstand"/>
        <w:rPr>
          <w:rFonts w:eastAsia="Times New Roman" w:cstheme="minorHAnsi"/>
          <w:lang w:val="es-ES" w:eastAsia="nl-NL"/>
        </w:rPr>
      </w:pPr>
    </w:p>
    <w:p w:rsidR="000854DE" w:rsidRPr="000854DE" w:rsidRDefault="000854DE" w:rsidP="000854DE">
      <w:pPr>
        <w:pStyle w:val="Kop2"/>
        <w:shd w:val="clear" w:color="auto" w:fill="FFFFFF"/>
        <w:spacing w:before="0" w:after="75"/>
        <w:rPr>
          <w:rFonts w:asciiTheme="minorHAnsi" w:hAnsiTheme="minorHAnsi" w:cstheme="minorHAnsi"/>
          <w:b/>
          <w:color w:val="auto"/>
          <w:sz w:val="22"/>
          <w:szCs w:val="22"/>
          <w:lang w:val="es-ES"/>
        </w:rPr>
      </w:pPr>
      <w:r w:rsidRPr="000854DE">
        <w:rPr>
          <w:rFonts w:asciiTheme="minorHAnsi" w:hAnsiTheme="minorHAnsi" w:cstheme="minorHAnsi"/>
          <w:b/>
          <w:color w:val="auto"/>
          <w:sz w:val="22"/>
          <w:szCs w:val="22"/>
          <w:lang w:val="es-ES"/>
        </w:rPr>
        <w:t>Precios</w:t>
      </w:r>
    </w:p>
    <w:p w:rsidR="00054645" w:rsidRDefault="000854DE" w:rsidP="000854DE">
      <w:pPr>
        <w:pStyle w:val="Normaalweb"/>
        <w:shd w:val="clear" w:color="auto" w:fill="FFFFFF"/>
        <w:spacing w:before="0" w:beforeAutospacing="0" w:after="0" w:afterAutospacing="0"/>
        <w:rPr>
          <w:rStyle w:val="Hyperlink"/>
          <w:rFonts w:asciiTheme="minorHAnsi" w:hAnsiTheme="minorHAnsi" w:cstheme="minorHAnsi"/>
          <w:color w:val="auto"/>
          <w:sz w:val="22"/>
          <w:szCs w:val="22"/>
          <w:lang w:val="es-ES"/>
        </w:rPr>
      </w:pPr>
      <w:r w:rsidRPr="000854DE">
        <w:rPr>
          <w:rFonts w:asciiTheme="minorHAnsi" w:hAnsiTheme="minorHAnsi" w:cstheme="minorHAnsi"/>
          <w:sz w:val="22"/>
          <w:szCs w:val="22"/>
          <w:lang w:val="es-ES"/>
        </w:rPr>
        <w:t xml:space="preserve">La versión </w:t>
      </w:r>
      <w:proofErr w:type="spellStart"/>
      <w:r w:rsidRPr="000854DE">
        <w:rPr>
          <w:rFonts w:asciiTheme="minorHAnsi" w:hAnsiTheme="minorHAnsi" w:cstheme="minorHAnsi"/>
          <w:sz w:val="22"/>
          <w:szCs w:val="22"/>
          <w:lang w:val="es-ES"/>
        </w:rPr>
        <w:t>NoVAB</w:t>
      </w:r>
      <w:proofErr w:type="spellEnd"/>
      <w:r w:rsidRPr="000854DE">
        <w:rPr>
          <w:rFonts w:asciiTheme="minorHAnsi" w:hAnsiTheme="minorHAnsi" w:cstheme="minorHAnsi"/>
          <w:sz w:val="22"/>
          <w:szCs w:val="22"/>
          <w:lang w:val="es-ES"/>
        </w:rPr>
        <w:t xml:space="preserve"> 3.0 Cloud está disponible mediante suscripción, por solo 199 euros al año para un usuario. ¿Quiere trabajar en </w:t>
      </w:r>
      <w:proofErr w:type="spellStart"/>
      <w:r w:rsidRPr="000854DE">
        <w:rPr>
          <w:rFonts w:asciiTheme="minorHAnsi" w:hAnsiTheme="minorHAnsi" w:cstheme="minorHAnsi"/>
          <w:sz w:val="22"/>
          <w:szCs w:val="22"/>
          <w:lang w:val="es-ES"/>
        </w:rPr>
        <w:t>NoVAB</w:t>
      </w:r>
      <w:proofErr w:type="spellEnd"/>
      <w:r w:rsidRPr="000854DE">
        <w:rPr>
          <w:rFonts w:asciiTheme="minorHAnsi" w:hAnsiTheme="minorHAnsi" w:cstheme="minorHAnsi"/>
          <w:sz w:val="22"/>
          <w:szCs w:val="22"/>
          <w:lang w:val="es-ES"/>
        </w:rPr>
        <w:t xml:space="preserve"> de forma simultánea con cinco usuarios? En ese caso, le ofrecemos la suscripción para varios usuarios. Si prefiere probar primero esta última versión de </w:t>
      </w:r>
      <w:proofErr w:type="spellStart"/>
      <w:r w:rsidRPr="000854DE">
        <w:rPr>
          <w:rFonts w:asciiTheme="minorHAnsi" w:hAnsiTheme="minorHAnsi" w:cstheme="minorHAnsi"/>
          <w:sz w:val="22"/>
          <w:szCs w:val="22"/>
          <w:lang w:val="es-ES"/>
        </w:rPr>
        <w:t>NoVAB</w:t>
      </w:r>
      <w:proofErr w:type="spellEnd"/>
      <w:r w:rsidRPr="000854DE">
        <w:rPr>
          <w:rFonts w:asciiTheme="minorHAnsi" w:hAnsiTheme="minorHAnsi" w:cstheme="minorHAnsi"/>
          <w:sz w:val="22"/>
          <w:szCs w:val="22"/>
          <w:lang w:val="es-ES"/>
        </w:rPr>
        <w:t xml:space="preserve"> 3.0, puede optar por nuestra suscripción de prueba gratuita de tres días. Si desea probarlo durante más tiempo, puede elegir una suscripción de prueba de tres meses por 59 euros.</w:t>
      </w:r>
      <w:r>
        <w:rPr>
          <w:rFonts w:asciiTheme="minorHAnsi" w:hAnsiTheme="minorHAnsi" w:cstheme="minorHAnsi"/>
          <w:sz w:val="22"/>
          <w:szCs w:val="22"/>
          <w:lang w:val="es-ES"/>
        </w:rPr>
        <w:t xml:space="preserve"> </w:t>
      </w:r>
      <w:proofErr w:type="spellStart"/>
      <w:r w:rsidRPr="000854DE">
        <w:rPr>
          <w:rFonts w:asciiTheme="minorHAnsi" w:hAnsiTheme="minorHAnsi" w:cstheme="minorHAnsi"/>
          <w:sz w:val="22"/>
          <w:szCs w:val="22"/>
          <w:shd w:val="clear" w:color="auto" w:fill="FFFFFF"/>
          <w:lang w:val="es-ES"/>
        </w:rPr>
        <w:t>NoVAB</w:t>
      </w:r>
      <w:proofErr w:type="spellEnd"/>
      <w:r w:rsidRPr="000854DE">
        <w:rPr>
          <w:rFonts w:asciiTheme="minorHAnsi" w:hAnsiTheme="minorHAnsi" w:cstheme="minorHAnsi"/>
          <w:sz w:val="22"/>
          <w:szCs w:val="22"/>
          <w:shd w:val="clear" w:color="auto" w:fill="FFFFFF"/>
          <w:lang w:val="es-ES"/>
        </w:rPr>
        <w:t xml:space="preserve"> 3.0 Cloud se puede pedir en línea en el sitio web de </w:t>
      </w:r>
      <w:proofErr w:type="spellStart"/>
      <w:r w:rsidRPr="000854DE">
        <w:rPr>
          <w:rFonts w:asciiTheme="minorHAnsi" w:hAnsiTheme="minorHAnsi" w:cstheme="minorHAnsi"/>
          <w:sz w:val="22"/>
          <w:szCs w:val="22"/>
          <w:shd w:val="clear" w:color="auto" w:fill="FFFFFF"/>
          <w:lang w:val="es-ES"/>
        </w:rPr>
        <w:t>Nooteboom</w:t>
      </w:r>
      <w:proofErr w:type="spellEnd"/>
      <w:r w:rsidRPr="000854DE">
        <w:rPr>
          <w:rFonts w:asciiTheme="minorHAnsi" w:hAnsiTheme="minorHAnsi" w:cstheme="minorHAnsi"/>
          <w:sz w:val="22"/>
          <w:szCs w:val="22"/>
          <w:shd w:val="clear" w:color="auto" w:fill="FFFFFF"/>
          <w:lang w:val="es-ES"/>
        </w:rPr>
        <w:t>:</w:t>
      </w:r>
      <w:r w:rsidRPr="000854DE">
        <w:rPr>
          <w:rFonts w:asciiTheme="minorHAnsi" w:hAnsiTheme="minorHAnsi" w:cstheme="minorHAnsi"/>
          <w:sz w:val="22"/>
          <w:szCs w:val="22"/>
          <w:shd w:val="clear" w:color="auto" w:fill="FFFFFF"/>
          <w:lang w:val="es-ES"/>
        </w:rPr>
        <w:t xml:space="preserve"> </w:t>
      </w:r>
      <w:hyperlink r:id="rId7" w:history="1">
        <w:r w:rsidRPr="00612423">
          <w:rPr>
            <w:rStyle w:val="Hyperlink"/>
            <w:rFonts w:asciiTheme="minorHAnsi" w:hAnsiTheme="minorHAnsi" w:cstheme="minorHAnsi"/>
            <w:sz w:val="22"/>
            <w:szCs w:val="22"/>
            <w:lang w:val="es-ES"/>
          </w:rPr>
          <w:t>https://www.nooteboom.com/es/asistencia/programa-de-calculo-de-carga-por-eje-novab-3-0/</w:t>
        </w:r>
      </w:hyperlink>
    </w:p>
    <w:p w:rsidR="000854DE" w:rsidRPr="000854DE" w:rsidRDefault="000854DE" w:rsidP="000854DE">
      <w:pPr>
        <w:pStyle w:val="Normaalweb"/>
        <w:shd w:val="clear" w:color="auto" w:fill="FFFFFF"/>
        <w:spacing w:before="0" w:beforeAutospacing="0" w:after="0" w:afterAutospacing="0"/>
        <w:rPr>
          <w:rFonts w:asciiTheme="minorHAnsi" w:hAnsiTheme="minorHAnsi" w:cstheme="minorHAnsi"/>
          <w:sz w:val="22"/>
          <w:szCs w:val="22"/>
          <w:lang w:val="es-ES"/>
        </w:rPr>
      </w:pPr>
      <w:bookmarkStart w:id="0" w:name="_GoBack"/>
      <w:bookmarkEnd w:id="0"/>
    </w:p>
    <w:p w:rsidR="008D7056" w:rsidRPr="000854DE" w:rsidRDefault="008D7056" w:rsidP="00054645">
      <w:pPr>
        <w:pStyle w:val="Geenafstand"/>
        <w:rPr>
          <w:rFonts w:eastAsia="Times New Roman" w:cstheme="minorHAnsi"/>
          <w:lang w:val="es-ES" w:eastAsia="nl-NL"/>
        </w:rPr>
      </w:pPr>
    </w:p>
    <w:p w:rsidR="00054645" w:rsidRPr="000854DE" w:rsidRDefault="00054645" w:rsidP="00054645">
      <w:pPr>
        <w:pStyle w:val="Geenafstand"/>
        <w:rPr>
          <w:rFonts w:eastAsia="Times New Roman" w:cstheme="minorHAnsi"/>
          <w:lang w:val="es-ES" w:eastAsia="nl-NL"/>
        </w:rPr>
      </w:pPr>
    </w:p>
    <w:p w:rsidR="00530954" w:rsidRPr="000854DE" w:rsidRDefault="00530954" w:rsidP="007B4021">
      <w:pPr>
        <w:pStyle w:val="Geenafstand"/>
        <w:rPr>
          <w:rFonts w:eastAsia="Times New Roman" w:cstheme="minorHAnsi"/>
          <w:lang w:val="es-ES" w:eastAsia="nl-NL"/>
        </w:rPr>
      </w:pPr>
    </w:p>
    <w:sectPr w:rsidR="00530954" w:rsidRPr="00085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484E"/>
    <w:multiLevelType w:val="multilevel"/>
    <w:tmpl w:val="1B1E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C59DE"/>
    <w:multiLevelType w:val="multilevel"/>
    <w:tmpl w:val="CC3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A662D"/>
    <w:multiLevelType w:val="hybridMultilevel"/>
    <w:tmpl w:val="24F09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F01703"/>
    <w:multiLevelType w:val="multilevel"/>
    <w:tmpl w:val="1D9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A6654"/>
    <w:multiLevelType w:val="hybridMultilevel"/>
    <w:tmpl w:val="E23A7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C212D1"/>
    <w:multiLevelType w:val="hybridMultilevel"/>
    <w:tmpl w:val="30BE6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5C7BC8"/>
    <w:multiLevelType w:val="multilevel"/>
    <w:tmpl w:val="0778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E32C2E"/>
    <w:multiLevelType w:val="hybridMultilevel"/>
    <w:tmpl w:val="FE20B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83"/>
    <w:rsid w:val="0001391E"/>
    <w:rsid w:val="00054645"/>
    <w:rsid w:val="00085208"/>
    <w:rsid w:val="000854DE"/>
    <w:rsid w:val="00530954"/>
    <w:rsid w:val="007B4021"/>
    <w:rsid w:val="008C6E83"/>
    <w:rsid w:val="008D7056"/>
    <w:rsid w:val="00E76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9481"/>
  <w15:chartTrackingRefBased/>
  <w15:docId w15:val="{DA958389-3B2D-4B87-A483-1AC768F0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C6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8C6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8C6E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6E8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8C6E83"/>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8C6E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8C6E83"/>
    <w:rPr>
      <w:rFonts w:asciiTheme="majorHAnsi" w:eastAsiaTheme="majorEastAsia" w:hAnsiTheme="majorHAnsi" w:cstheme="majorBidi"/>
      <w:i/>
      <w:iCs/>
      <w:color w:val="2E74B5" w:themeColor="accent1" w:themeShade="BF"/>
    </w:rPr>
  </w:style>
  <w:style w:type="paragraph" w:styleId="Geenafstand">
    <w:name w:val="No Spacing"/>
    <w:uiPriority w:val="1"/>
    <w:qFormat/>
    <w:rsid w:val="007B4021"/>
    <w:pPr>
      <w:spacing w:after="0" w:line="240" w:lineRule="auto"/>
    </w:pPr>
  </w:style>
  <w:style w:type="character" w:styleId="Hyperlink">
    <w:name w:val="Hyperlink"/>
    <w:basedOn w:val="Standaardalinea-lettertype"/>
    <w:uiPriority w:val="99"/>
    <w:unhideWhenUsed/>
    <w:rsid w:val="008D7056"/>
    <w:rPr>
      <w:color w:val="0563C1" w:themeColor="hyperlink"/>
      <w:u w:val="single"/>
    </w:rPr>
  </w:style>
  <w:style w:type="character" w:styleId="Onopgelostemelding">
    <w:name w:val="Unresolved Mention"/>
    <w:basedOn w:val="Standaardalinea-lettertype"/>
    <w:uiPriority w:val="99"/>
    <w:semiHidden/>
    <w:unhideWhenUsed/>
    <w:rsid w:val="008D7056"/>
    <w:rPr>
      <w:color w:val="808080"/>
      <w:shd w:val="clear" w:color="auto" w:fill="E6E6E6"/>
    </w:rPr>
  </w:style>
  <w:style w:type="character" w:styleId="Zwaar">
    <w:name w:val="Strong"/>
    <w:basedOn w:val="Standaardalinea-lettertype"/>
    <w:uiPriority w:val="22"/>
    <w:qFormat/>
    <w:rsid w:val="00085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1480">
      <w:bodyDiv w:val="1"/>
      <w:marLeft w:val="0"/>
      <w:marRight w:val="0"/>
      <w:marTop w:val="0"/>
      <w:marBottom w:val="0"/>
      <w:divBdr>
        <w:top w:val="none" w:sz="0" w:space="0" w:color="auto"/>
        <w:left w:val="none" w:sz="0" w:space="0" w:color="auto"/>
        <w:bottom w:val="none" w:sz="0" w:space="0" w:color="auto"/>
        <w:right w:val="none" w:sz="0" w:space="0" w:color="auto"/>
      </w:divBdr>
      <w:divsChild>
        <w:div w:id="81029302">
          <w:marLeft w:val="0"/>
          <w:marRight w:val="0"/>
          <w:marTop w:val="0"/>
          <w:marBottom w:val="0"/>
          <w:divBdr>
            <w:top w:val="none" w:sz="0" w:space="0" w:color="auto"/>
            <w:left w:val="none" w:sz="0" w:space="0" w:color="auto"/>
            <w:bottom w:val="none" w:sz="0" w:space="0" w:color="auto"/>
            <w:right w:val="none" w:sz="0" w:space="0" w:color="auto"/>
          </w:divBdr>
          <w:divsChild>
            <w:div w:id="1159074884">
              <w:marLeft w:val="0"/>
              <w:marRight w:val="0"/>
              <w:marTop w:val="0"/>
              <w:marBottom w:val="0"/>
              <w:divBdr>
                <w:top w:val="none" w:sz="0" w:space="0" w:color="auto"/>
                <w:left w:val="none" w:sz="0" w:space="0" w:color="auto"/>
                <w:bottom w:val="none" w:sz="0" w:space="0" w:color="auto"/>
                <w:right w:val="none" w:sz="0" w:space="0" w:color="auto"/>
              </w:divBdr>
              <w:divsChild>
                <w:div w:id="819738172">
                  <w:marLeft w:val="0"/>
                  <w:marRight w:val="0"/>
                  <w:marTop w:val="0"/>
                  <w:marBottom w:val="0"/>
                  <w:divBdr>
                    <w:top w:val="none" w:sz="0" w:space="0" w:color="auto"/>
                    <w:left w:val="none" w:sz="0" w:space="0" w:color="auto"/>
                    <w:bottom w:val="none" w:sz="0" w:space="0" w:color="auto"/>
                    <w:right w:val="none" w:sz="0" w:space="0" w:color="auto"/>
                  </w:divBdr>
                  <w:divsChild>
                    <w:div w:id="897788552">
                      <w:marLeft w:val="0"/>
                      <w:marRight w:val="0"/>
                      <w:marTop w:val="0"/>
                      <w:marBottom w:val="525"/>
                      <w:divBdr>
                        <w:top w:val="none" w:sz="0" w:space="0" w:color="auto"/>
                        <w:left w:val="none" w:sz="0" w:space="0" w:color="auto"/>
                        <w:bottom w:val="none" w:sz="0" w:space="0" w:color="auto"/>
                        <w:right w:val="none" w:sz="0" w:space="0" w:color="auto"/>
                      </w:divBdr>
                      <w:divsChild>
                        <w:div w:id="11989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68068">
          <w:marLeft w:val="0"/>
          <w:marRight w:val="0"/>
          <w:marTop w:val="0"/>
          <w:marBottom w:val="0"/>
          <w:divBdr>
            <w:top w:val="none" w:sz="0" w:space="0" w:color="auto"/>
            <w:left w:val="none" w:sz="0" w:space="0" w:color="auto"/>
            <w:bottom w:val="none" w:sz="0" w:space="0" w:color="auto"/>
            <w:right w:val="none" w:sz="0" w:space="0" w:color="auto"/>
          </w:divBdr>
          <w:divsChild>
            <w:div w:id="471212852">
              <w:marLeft w:val="0"/>
              <w:marRight w:val="0"/>
              <w:marTop w:val="0"/>
              <w:marBottom w:val="0"/>
              <w:divBdr>
                <w:top w:val="none" w:sz="0" w:space="0" w:color="auto"/>
                <w:left w:val="none" w:sz="0" w:space="0" w:color="auto"/>
                <w:bottom w:val="none" w:sz="0" w:space="0" w:color="auto"/>
                <w:right w:val="none" w:sz="0" w:space="0" w:color="auto"/>
              </w:divBdr>
              <w:divsChild>
                <w:div w:id="617949901">
                  <w:marLeft w:val="0"/>
                  <w:marRight w:val="0"/>
                  <w:marTop w:val="0"/>
                  <w:marBottom w:val="0"/>
                  <w:divBdr>
                    <w:top w:val="none" w:sz="0" w:space="0" w:color="auto"/>
                    <w:left w:val="none" w:sz="0" w:space="0" w:color="auto"/>
                    <w:bottom w:val="none" w:sz="0" w:space="0" w:color="auto"/>
                    <w:right w:val="none" w:sz="0" w:space="0" w:color="auto"/>
                  </w:divBdr>
                  <w:divsChild>
                    <w:div w:id="860317461">
                      <w:marLeft w:val="0"/>
                      <w:marRight w:val="0"/>
                      <w:marTop w:val="0"/>
                      <w:marBottom w:val="525"/>
                      <w:divBdr>
                        <w:top w:val="none" w:sz="0" w:space="0" w:color="auto"/>
                        <w:left w:val="none" w:sz="0" w:space="0" w:color="auto"/>
                        <w:bottom w:val="none" w:sz="0" w:space="0" w:color="auto"/>
                        <w:right w:val="none" w:sz="0" w:space="0" w:color="auto"/>
                      </w:divBdr>
                      <w:divsChild>
                        <w:div w:id="11204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640125">
      <w:bodyDiv w:val="1"/>
      <w:marLeft w:val="0"/>
      <w:marRight w:val="0"/>
      <w:marTop w:val="0"/>
      <w:marBottom w:val="0"/>
      <w:divBdr>
        <w:top w:val="none" w:sz="0" w:space="0" w:color="auto"/>
        <w:left w:val="none" w:sz="0" w:space="0" w:color="auto"/>
        <w:bottom w:val="none" w:sz="0" w:space="0" w:color="auto"/>
        <w:right w:val="none" w:sz="0" w:space="0" w:color="auto"/>
      </w:divBdr>
      <w:divsChild>
        <w:div w:id="1133522545">
          <w:marLeft w:val="-225"/>
          <w:marRight w:val="-225"/>
          <w:marTop w:val="0"/>
          <w:marBottom w:val="0"/>
          <w:divBdr>
            <w:top w:val="none" w:sz="0" w:space="0" w:color="auto"/>
            <w:left w:val="none" w:sz="0" w:space="0" w:color="auto"/>
            <w:bottom w:val="none" w:sz="0" w:space="0" w:color="auto"/>
            <w:right w:val="none" w:sz="0" w:space="0" w:color="auto"/>
          </w:divBdr>
          <w:divsChild>
            <w:div w:id="1301690590">
              <w:marLeft w:val="0"/>
              <w:marRight w:val="0"/>
              <w:marTop w:val="0"/>
              <w:marBottom w:val="0"/>
              <w:divBdr>
                <w:top w:val="none" w:sz="0" w:space="0" w:color="auto"/>
                <w:left w:val="none" w:sz="0" w:space="0" w:color="auto"/>
                <w:bottom w:val="none" w:sz="0" w:space="0" w:color="auto"/>
                <w:right w:val="none" w:sz="0" w:space="0" w:color="auto"/>
              </w:divBdr>
              <w:divsChild>
                <w:div w:id="2142183345">
                  <w:marLeft w:val="0"/>
                  <w:marRight w:val="0"/>
                  <w:marTop w:val="0"/>
                  <w:marBottom w:val="0"/>
                  <w:divBdr>
                    <w:top w:val="none" w:sz="0" w:space="0" w:color="auto"/>
                    <w:left w:val="none" w:sz="0" w:space="0" w:color="auto"/>
                    <w:bottom w:val="none" w:sz="0" w:space="0" w:color="auto"/>
                    <w:right w:val="none" w:sz="0" w:space="0" w:color="auto"/>
                  </w:divBdr>
                  <w:divsChild>
                    <w:div w:id="61567544">
                      <w:marLeft w:val="0"/>
                      <w:marRight w:val="0"/>
                      <w:marTop w:val="0"/>
                      <w:marBottom w:val="0"/>
                      <w:divBdr>
                        <w:top w:val="none" w:sz="0" w:space="0" w:color="auto"/>
                        <w:left w:val="none" w:sz="0" w:space="0" w:color="auto"/>
                        <w:bottom w:val="none" w:sz="0" w:space="0" w:color="auto"/>
                        <w:right w:val="none" w:sz="0" w:space="0" w:color="auto"/>
                      </w:divBdr>
                      <w:divsChild>
                        <w:div w:id="1351492163">
                          <w:marLeft w:val="0"/>
                          <w:marRight w:val="0"/>
                          <w:marTop w:val="0"/>
                          <w:marBottom w:val="525"/>
                          <w:divBdr>
                            <w:top w:val="none" w:sz="0" w:space="0" w:color="auto"/>
                            <w:left w:val="none" w:sz="0" w:space="0" w:color="auto"/>
                            <w:bottom w:val="none" w:sz="0" w:space="0" w:color="auto"/>
                            <w:right w:val="none" w:sz="0" w:space="0" w:color="auto"/>
                          </w:divBdr>
                          <w:divsChild>
                            <w:div w:id="10309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50362">
      <w:bodyDiv w:val="1"/>
      <w:marLeft w:val="0"/>
      <w:marRight w:val="0"/>
      <w:marTop w:val="0"/>
      <w:marBottom w:val="0"/>
      <w:divBdr>
        <w:top w:val="none" w:sz="0" w:space="0" w:color="auto"/>
        <w:left w:val="none" w:sz="0" w:space="0" w:color="auto"/>
        <w:bottom w:val="none" w:sz="0" w:space="0" w:color="auto"/>
        <w:right w:val="none" w:sz="0" w:space="0" w:color="auto"/>
      </w:divBdr>
    </w:div>
    <w:div w:id="332414092">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225"/>
          <w:marRight w:val="-225"/>
          <w:marTop w:val="0"/>
          <w:marBottom w:val="0"/>
          <w:divBdr>
            <w:top w:val="none" w:sz="0" w:space="0" w:color="auto"/>
            <w:left w:val="none" w:sz="0" w:space="0" w:color="auto"/>
            <w:bottom w:val="none" w:sz="0" w:space="0" w:color="auto"/>
            <w:right w:val="none" w:sz="0" w:space="0" w:color="auto"/>
          </w:divBdr>
          <w:divsChild>
            <w:div w:id="1223834977">
              <w:marLeft w:val="0"/>
              <w:marRight w:val="0"/>
              <w:marTop w:val="0"/>
              <w:marBottom w:val="0"/>
              <w:divBdr>
                <w:top w:val="none" w:sz="0" w:space="0" w:color="auto"/>
                <w:left w:val="none" w:sz="0" w:space="0" w:color="auto"/>
                <w:bottom w:val="none" w:sz="0" w:space="0" w:color="auto"/>
                <w:right w:val="none" w:sz="0" w:space="0" w:color="auto"/>
              </w:divBdr>
              <w:divsChild>
                <w:div w:id="46727383">
                  <w:marLeft w:val="0"/>
                  <w:marRight w:val="0"/>
                  <w:marTop w:val="0"/>
                  <w:marBottom w:val="0"/>
                  <w:divBdr>
                    <w:top w:val="none" w:sz="0" w:space="0" w:color="auto"/>
                    <w:left w:val="none" w:sz="0" w:space="0" w:color="auto"/>
                    <w:bottom w:val="none" w:sz="0" w:space="0" w:color="auto"/>
                    <w:right w:val="none" w:sz="0" w:space="0" w:color="auto"/>
                  </w:divBdr>
                  <w:divsChild>
                    <w:div w:id="844519917">
                      <w:marLeft w:val="0"/>
                      <w:marRight w:val="0"/>
                      <w:marTop w:val="0"/>
                      <w:marBottom w:val="0"/>
                      <w:divBdr>
                        <w:top w:val="none" w:sz="0" w:space="0" w:color="auto"/>
                        <w:left w:val="none" w:sz="0" w:space="0" w:color="auto"/>
                        <w:bottom w:val="none" w:sz="0" w:space="0" w:color="auto"/>
                        <w:right w:val="none" w:sz="0" w:space="0" w:color="auto"/>
                      </w:divBdr>
                      <w:divsChild>
                        <w:div w:id="1271084827">
                          <w:marLeft w:val="0"/>
                          <w:marRight w:val="0"/>
                          <w:marTop w:val="0"/>
                          <w:marBottom w:val="525"/>
                          <w:divBdr>
                            <w:top w:val="none" w:sz="0" w:space="0" w:color="auto"/>
                            <w:left w:val="none" w:sz="0" w:space="0" w:color="auto"/>
                            <w:bottom w:val="none" w:sz="0" w:space="0" w:color="auto"/>
                            <w:right w:val="none" w:sz="0" w:space="0" w:color="auto"/>
                          </w:divBdr>
                          <w:divsChild>
                            <w:div w:id="1968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74267">
          <w:marLeft w:val="-225"/>
          <w:marRight w:val="-225"/>
          <w:marTop w:val="0"/>
          <w:marBottom w:val="0"/>
          <w:divBdr>
            <w:top w:val="none" w:sz="0" w:space="0" w:color="auto"/>
            <w:left w:val="none" w:sz="0" w:space="0" w:color="auto"/>
            <w:bottom w:val="none" w:sz="0" w:space="0" w:color="auto"/>
            <w:right w:val="none" w:sz="0" w:space="0" w:color="auto"/>
          </w:divBdr>
          <w:divsChild>
            <w:div w:id="1790708277">
              <w:marLeft w:val="0"/>
              <w:marRight w:val="0"/>
              <w:marTop w:val="0"/>
              <w:marBottom w:val="0"/>
              <w:divBdr>
                <w:top w:val="none" w:sz="0" w:space="0" w:color="auto"/>
                <w:left w:val="none" w:sz="0" w:space="0" w:color="auto"/>
                <w:bottom w:val="none" w:sz="0" w:space="0" w:color="auto"/>
                <w:right w:val="none" w:sz="0" w:space="0" w:color="auto"/>
              </w:divBdr>
              <w:divsChild>
                <w:div w:id="1746223358">
                  <w:marLeft w:val="0"/>
                  <w:marRight w:val="0"/>
                  <w:marTop w:val="0"/>
                  <w:marBottom w:val="0"/>
                  <w:divBdr>
                    <w:top w:val="none" w:sz="0" w:space="0" w:color="auto"/>
                    <w:left w:val="none" w:sz="0" w:space="0" w:color="auto"/>
                    <w:bottom w:val="none" w:sz="0" w:space="0" w:color="auto"/>
                    <w:right w:val="none" w:sz="0" w:space="0" w:color="auto"/>
                  </w:divBdr>
                  <w:divsChild>
                    <w:div w:id="720401165">
                      <w:marLeft w:val="0"/>
                      <w:marRight w:val="0"/>
                      <w:marTop w:val="0"/>
                      <w:marBottom w:val="0"/>
                      <w:divBdr>
                        <w:top w:val="none" w:sz="0" w:space="0" w:color="auto"/>
                        <w:left w:val="none" w:sz="0" w:space="0" w:color="auto"/>
                        <w:bottom w:val="none" w:sz="0" w:space="0" w:color="auto"/>
                        <w:right w:val="none" w:sz="0" w:space="0" w:color="auto"/>
                      </w:divBdr>
                      <w:divsChild>
                        <w:div w:id="1666127531">
                          <w:marLeft w:val="0"/>
                          <w:marRight w:val="0"/>
                          <w:marTop w:val="0"/>
                          <w:marBottom w:val="525"/>
                          <w:divBdr>
                            <w:top w:val="none" w:sz="0" w:space="0" w:color="auto"/>
                            <w:left w:val="none" w:sz="0" w:space="0" w:color="auto"/>
                            <w:bottom w:val="none" w:sz="0" w:space="0" w:color="auto"/>
                            <w:right w:val="none" w:sz="0" w:space="0" w:color="auto"/>
                          </w:divBdr>
                          <w:divsChild>
                            <w:div w:id="3795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2136">
      <w:bodyDiv w:val="1"/>
      <w:marLeft w:val="0"/>
      <w:marRight w:val="0"/>
      <w:marTop w:val="0"/>
      <w:marBottom w:val="0"/>
      <w:divBdr>
        <w:top w:val="none" w:sz="0" w:space="0" w:color="auto"/>
        <w:left w:val="none" w:sz="0" w:space="0" w:color="auto"/>
        <w:bottom w:val="none" w:sz="0" w:space="0" w:color="auto"/>
        <w:right w:val="none" w:sz="0" w:space="0" w:color="auto"/>
      </w:divBdr>
    </w:div>
    <w:div w:id="345521607">
      <w:bodyDiv w:val="1"/>
      <w:marLeft w:val="0"/>
      <w:marRight w:val="0"/>
      <w:marTop w:val="0"/>
      <w:marBottom w:val="0"/>
      <w:divBdr>
        <w:top w:val="none" w:sz="0" w:space="0" w:color="auto"/>
        <w:left w:val="none" w:sz="0" w:space="0" w:color="auto"/>
        <w:bottom w:val="none" w:sz="0" w:space="0" w:color="auto"/>
        <w:right w:val="none" w:sz="0" w:space="0" w:color="auto"/>
      </w:divBdr>
    </w:div>
    <w:div w:id="460078203">
      <w:bodyDiv w:val="1"/>
      <w:marLeft w:val="0"/>
      <w:marRight w:val="0"/>
      <w:marTop w:val="0"/>
      <w:marBottom w:val="0"/>
      <w:divBdr>
        <w:top w:val="none" w:sz="0" w:space="0" w:color="auto"/>
        <w:left w:val="none" w:sz="0" w:space="0" w:color="auto"/>
        <w:bottom w:val="none" w:sz="0" w:space="0" w:color="auto"/>
        <w:right w:val="none" w:sz="0" w:space="0" w:color="auto"/>
      </w:divBdr>
    </w:div>
    <w:div w:id="480194509">
      <w:bodyDiv w:val="1"/>
      <w:marLeft w:val="0"/>
      <w:marRight w:val="0"/>
      <w:marTop w:val="0"/>
      <w:marBottom w:val="0"/>
      <w:divBdr>
        <w:top w:val="none" w:sz="0" w:space="0" w:color="auto"/>
        <w:left w:val="none" w:sz="0" w:space="0" w:color="auto"/>
        <w:bottom w:val="none" w:sz="0" w:space="0" w:color="auto"/>
        <w:right w:val="none" w:sz="0" w:space="0" w:color="auto"/>
      </w:divBdr>
    </w:div>
    <w:div w:id="1187063735">
      <w:bodyDiv w:val="1"/>
      <w:marLeft w:val="0"/>
      <w:marRight w:val="0"/>
      <w:marTop w:val="0"/>
      <w:marBottom w:val="0"/>
      <w:divBdr>
        <w:top w:val="none" w:sz="0" w:space="0" w:color="auto"/>
        <w:left w:val="none" w:sz="0" w:space="0" w:color="auto"/>
        <w:bottom w:val="none" w:sz="0" w:space="0" w:color="auto"/>
        <w:right w:val="none" w:sz="0" w:space="0" w:color="auto"/>
      </w:divBdr>
    </w:div>
    <w:div w:id="1255821898">
      <w:bodyDiv w:val="1"/>
      <w:marLeft w:val="0"/>
      <w:marRight w:val="0"/>
      <w:marTop w:val="0"/>
      <w:marBottom w:val="0"/>
      <w:divBdr>
        <w:top w:val="none" w:sz="0" w:space="0" w:color="auto"/>
        <w:left w:val="none" w:sz="0" w:space="0" w:color="auto"/>
        <w:bottom w:val="none" w:sz="0" w:space="0" w:color="auto"/>
        <w:right w:val="none" w:sz="0" w:space="0" w:color="auto"/>
      </w:divBdr>
    </w:div>
    <w:div w:id="1347513703">
      <w:bodyDiv w:val="1"/>
      <w:marLeft w:val="0"/>
      <w:marRight w:val="0"/>
      <w:marTop w:val="0"/>
      <w:marBottom w:val="0"/>
      <w:divBdr>
        <w:top w:val="none" w:sz="0" w:space="0" w:color="auto"/>
        <w:left w:val="none" w:sz="0" w:space="0" w:color="auto"/>
        <w:bottom w:val="none" w:sz="0" w:space="0" w:color="auto"/>
        <w:right w:val="none" w:sz="0" w:space="0" w:color="auto"/>
      </w:divBdr>
    </w:div>
    <w:div w:id="1458138353">
      <w:bodyDiv w:val="1"/>
      <w:marLeft w:val="0"/>
      <w:marRight w:val="0"/>
      <w:marTop w:val="0"/>
      <w:marBottom w:val="0"/>
      <w:divBdr>
        <w:top w:val="none" w:sz="0" w:space="0" w:color="auto"/>
        <w:left w:val="none" w:sz="0" w:space="0" w:color="auto"/>
        <w:bottom w:val="none" w:sz="0" w:space="0" w:color="auto"/>
        <w:right w:val="none" w:sz="0" w:space="0" w:color="auto"/>
      </w:divBdr>
      <w:divsChild>
        <w:div w:id="120074361">
          <w:marLeft w:val="0"/>
          <w:marRight w:val="0"/>
          <w:marTop w:val="0"/>
          <w:marBottom w:val="0"/>
          <w:divBdr>
            <w:top w:val="none" w:sz="0" w:space="0" w:color="auto"/>
            <w:left w:val="none" w:sz="0" w:space="0" w:color="auto"/>
            <w:bottom w:val="none" w:sz="0" w:space="0" w:color="auto"/>
            <w:right w:val="none" w:sz="0" w:space="0" w:color="auto"/>
          </w:divBdr>
          <w:divsChild>
            <w:div w:id="829249923">
              <w:marLeft w:val="0"/>
              <w:marRight w:val="0"/>
              <w:marTop w:val="0"/>
              <w:marBottom w:val="0"/>
              <w:divBdr>
                <w:top w:val="none" w:sz="0" w:space="0" w:color="auto"/>
                <w:left w:val="none" w:sz="0" w:space="0" w:color="auto"/>
                <w:bottom w:val="none" w:sz="0" w:space="0" w:color="auto"/>
                <w:right w:val="none" w:sz="0" w:space="0" w:color="auto"/>
              </w:divBdr>
              <w:divsChild>
                <w:div w:id="780488160">
                  <w:marLeft w:val="0"/>
                  <w:marRight w:val="0"/>
                  <w:marTop w:val="0"/>
                  <w:marBottom w:val="0"/>
                  <w:divBdr>
                    <w:top w:val="none" w:sz="0" w:space="0" w:color="auto"/>
                    <w:left w:val="none" w:sz="0" w:space="0" w:color="auto"/>
                    <w:bottom w:val="none" w:sz="0" w:space="0" w:color="auto"/>
                    <w:right w:val="none" w:sz="0" w:space="0" w:color="auto"/>
                  </w:divBdr>
                  <w:divsChild>
                    <w:div w:id="1526364597">
                      <w:marLeft w:val="0"/>
                      <w:marRight w:val="0"/>
                      <w:marTop w:val="0"/>
                      <w:marBottom w:val="525"/>
                      <w:divBdr>
                        <w:top w:val="none" w:sz="0" w:space="0" w:color="auto"/>
                        <w:left w:val="none" w:sz="0" w:space="0" w:color="auto"/>
                        <w:bottom w:val="none" w:sz="0" w:space="0" w:color="auto"/>
                        <w:right w:val="none" w:sz="0" w:space="0" w:color="auto"/>
                      </w:divBdr>
                      <w:divsChild>
                        <w:div w:id="1970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9581">
          <w:marLeft w:val="0"/>
          <w:marRight w:val="0"/>
          <w:marTop w:val="0"/>
          <w:marBottom w:val="0"/>
          <w:divBdr>
            <w:top w:val="none" w:sz="0" w:space="0" w:color="auto"/>
            <w:left w:val="none" w:sz="0" w:space="0" w:color="auto"/>
            <w:bottom w:val="none" w:sz="0" w:space="0" w:color="auto"/>
            <w:right w:val="none" w:sz="0" w:space="0" w:color="auto"/>
          </w:divBdr>
          <w:divsChild>
            <w:div w:id="870531168">
              <w:marLeft w:val="0"/>
              <w:marRight w:val="0"/>
              <w:marTop w:val="0"/>
              <w:marBottom w:val="0"/>
              <w:divBdr>
                <w:top w:val="none" w:sz="0" w:space="0" w:color="auto"/>
                <w:left w:val="none" w:sz="0" w:space="0" w:color="auto"/>
                <w:bottom w:val="none" w:sz="0" w:space="0" w:color="auto"/>
                <w:right w:val="none" w:sz="0" w:space="0" w:color="auto"/>
              </w:divBdr>
              <w:divsChild>
                <w:div w:id="201523495">
                  <w:marLeft w:val="0"/>
                  <w:marRight w:val="0"/>
                  <w:marTop w:val="0"/>
                  <w:marBottom w:val="0"/>
                  <w:divBdr>
                    <w:top w:val="none" w:sz="0" w:space="0" w:color="auto"/>
                    <w:left w:val="none" w:sz="0" w:space="0" w:color="auto"/>
                    <w:bottom w:val="none" w:sz="0" w:space="0" w:color="auto"/>
                    <w:right w:val="none" w:sz="0" w:space="0" w:color="auto"/>
                  </w:divBdr>
                  <w:divsChild>
                    <w:div w:id="2090615266">
                      <w:marLeft w:val="0"/>
                      <w:marRight w:val="0"/>
                      <w:marTop w:val="0"/>
                      <w:marBottom w:val="525"/>
                      <w:divBdr>
                        <w:top w:val="none" w:sz="0" w:space="0" w:color="auto"/>
                        <w:left w:val="none" w:sz="0" w:space="0" w:color="auto"/>
                        <w:bottom w:val="none" w:sz="0" w:space="0" w:color="auto"/>
                        <w:right w:val="none" w:sz="0" w:space="0" w:color="auto"/>
                      </w:divBdr>
                      <w:divsChild>
                        <w:div w:id="19285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672">
      <w:bodyDiv w:val="1"/>
      <w:marLeft w:val="0"/>
      <w:marRight w:val="0"/>
      <w:marTop w:val="0"/>
      <w:marBottom w:val="0"/>
      <w:divBdr>
        <w:top w:val="none" w:sz="0" w:space="0" w:color="auto"/>
        <w:left w:val="none" w:sz="0" w:space="0" w:color="auto"/>
        <w:bottom w:val="none" w:sz="0" w:space="0" w:color="auto"/>
        <w:right w:val="none" w:sz="0" w:space="0" w:color="auto"/>
      </w:divBdr>
      <w:divsChild>
        <w:div w:id="536703366">
          <w:marLeft w:val="-225"/>
          <w:marRight w:val="-225"/>
          <w:marTop w:val="0"/>
          <w:marBottom w:val="0"/>
          <w:divBdr>
            <w:top w:val="none" w:sz="0" w:space="0" w:color="auto"/>
            <w:left w:val="none" w:sz="0" w:space="0" w:color="auto"/>
            <w:bottom w:val="none" w:sz="0" w:space="0" w:color="auto"/>
            <w:right w:val="none" w:sz="0" w:space="0" w:color="auto"/>
          </w:divBdr>
          <w:divsChild>
            <w:div w:id="924261732">
              <w:marLeft w:val="0"/>
              <w:marRight w:val="0"/>
              <w:marTop w:val="0"/>
              <w:marBottom w:val="0"/>
              <w:divBdr>
                <w:top w:val="none" w:sz="0" w:space="0" w:color="auto"/>
                <w:left w:val="none" w:sz="0" w:space="0" w:color="auto"/>
                <w:bottom w:val="none" w:sz="0" w:space="0" w:color="auto"/>
                <w:right w:val="none" w:sz="0" w:space="0" w:color="auto"/>
              </w:divBdr>
              <w:divsChild>
                <w:div w:id="1301181493">
                  <w:marLeft w:val="0"/>
                  <w:marRight w:val="0"/>
                  <w:marTop w:val="0"/>
                  <w:marBottom w:val="0"/>
                  <w:divBdr>
                    <w:top w:val="none" w:sz="0" w:space="0" w:color="auto"/>
                    <w:left w:val="none" w:sz="0" w:space="0" w:color="auto"/>
                    <w:bottom w:val="none" w:sz="0" w:space="0" w:color="auto"/>
                    <w:right w:val="none" w:sz="0" w:space="0" w:color="auto"/>
                  </w:divBdr>
                  <w:divsChild>
                    <w:div w:id="305018048">
                      <w:marLeft w:val="0"/>
                      <w:marRight w:val="0"/>
                      <w:marTop w:val="0"/>
                      <w:marBottom w:val="0"/>
                      <w:divBdr>
                        <w:top w:val="none" w:sz="0" w:space="0" w:color="auto"/>
                        <w:left w:val="none" w:sz="0" w:space="0" w:color="auto"/>
                        <w:bottom w:val="none" w:sz="0" w:space="0" w:color="auto"/>
                        <w:right w:val="none" w:sz="0" w:space="0" w:color="auto"/>
                      </w:divBdr>
                      <w:divsChild>
                        <w:div w:id="662005851">
                          <w:marLeft w:val="0"/>
                          <w:marRight w:val="0"/>
                          <w:marTop w:val="0"/>
                          <w:marBottom w:val="525"/>
                          <w:divBdr>
                            <w:top w:val="none" w:sz="0" w:space="0" w:color="auto"/>
                            <w:left w:val="none" w:sz="0" w:space="0" w:color="auto"/>
                            <w:bottom w:val="none" w:sz="0" w:space="0" w:color="auto"/>
                            <w:right w:val="none" w:sz="0" w:space="0" w:color="auto"/>
                          </w:divBdr>
                          <w:divsChild>
                            <w:div w:id="8814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1173">
          <w:marLeft w:val="-225"/>
          <w:marRight w:val="-225"/>
          <w:marTop w:val="0"/>
          <w:marBottom w:val="0"/>
          <w:divBdr>
            <w:top w:val="none" w:sz="0" w:space="0" w:color="auto"/>
            <w:left w:val="none" w:sz="0" w:space="0" w:color="auto"/>
            <w:bottom w:val="none" w:sz="0" w:space="0" w:color="auto"/>
            <w:right w:val="none" w:sz="0" w:space="0" w:color="auto"/>
          </w:divBdr>
          <w:divsChild>
            <w:div w:id="1721326381">
              <w:marLeft w:val="0"/>
              <w:marRight w:val="0"/>
              <w:marTop w:val="0"/>
              <w:marBottom w:val="0"/>
              <w:divBdr>
                <w:top w:val="none" w:sz="0" w:space="0" w:color="auto"/>
                <w:left w:val="none" w:sz="0" w:space="0" w:color="auto"/>
                <w:bottom w:val="none" w:sz="0" w:space="0" w:color="auto"/>
                <w:right w:val="none" w:sz="0" w:space="0" w:color="auto"/>
              </w:divBdr>
              <w:divsChild>
                <w:div w:id="428162642">
                  <w:marLeft w:val="0"/>
                  <w:marRight w:val="0"/>
                  <w:marTop w:val="0"/>
                  <w:marBottom w:val="0"/>
                  <w:divBdr>
                    <w:top w:val="none" w:sz="0" w:space="0" w:color="auto"/>
                    <w:left w:val="none" w:sz="0" w:space="0" w:color="auto"/>
                    <w:bottom w:val="none" w:sz="0" w:space="0" w:color="auto"/>
                    <w:right w:val="none" w:sz="0" w:space="0" w:color="auto"/>
                  </w:divBdr>
                  <w:divsChild>
                    <w:div w:id="2069497297">
                      <w:marLeft w:val="0"/>
                      <w:marRight w:val="0"/>
                      <w:marTop w:val="0"/>
                      <w:marBottom w:val="0"/>
                      <w:divBdr>
                        <w:top w:val="none" w:sz="0" w:space="0" w:color="auto"/>
                        <w:left w:val="none" w:sz="0" w:space="0" w:color="auto"/>
                        <w:bottom w:val="none" w:sz="0" w:space="0" w:color="auto"/>
                        <w:right w:val="none" w:sz="0" w:space="0" w:color="auto"/>
                      </w:divBdr>
                      <w:divsChild>
                        <w:div w:id="819464523">
                          <w:marLeft w:val="0"/>
                          <w:marRight w:val="0"/>
                          <w:marTop w:val="0"/>
                          <w:marBottom w:val="525"/>
                          <w:divBdr>
                            <w:top w:val="none" w:sz="0" w:space="0" w:color="auto"/>
                            <w:left w:val="none" w:sz="0" w:space="0" w:color="auto"/>
                            <w:bottom w:val="none" w:sz="0" w:space="0" w:color="auto"/>
                            <w:right w:val="none" w:sz="0" w:space="0" w:color="auto"/>
                          </w:divBdr>
                          <w:divsChild>
                            <w:div w:id="13196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667898">
      <w:bodyDiv w:val="1"/>
      <w:marLeft w:val="0"/>
      <w:marRight w:val="0"/>
      <w:marTop w:val="0"/>
      <w:marBottom w:val="0"/>
      <w:divBdr>
        <w:top w:val="none" w:sz="0" w:space="0" w:color="auto"/>
        <w:left w:val="none" w:sz="0" w:space="0" w:color="auto"/>
        <w:bottom w:val="none" w:sz="0" w:space="0" w:color="auto"/>
        <w:right w:val="none" w:sz="0" w:space="0" w:color="auto"/>
      </w:divBdr>
    </w:div>
    <w:div w:id="1779911644">
      <w:bodyDiv w:val="1"/>
      <w:marLeft w:val="0"/>
      <w:marRight w:val="0"/>
      <w:marTop w:val="0"/>
      <w:marBottom w:val="0"/>
      <w:divBdr>
        <w:top w:val="none" w:sz="0" w:space="0" w:color="auto"/>
        <w:left w:val="none" w:sz="0" w:space="0" w:color="auto"/>
        <w:bottom w:val="none" w:sz="0" w:space="0" w:color="auto"/>
        <w:right w:val="none" w:sz="0" w:space="0" w:color="auto"/>
      </w:divBdr>
      <w:divsChild>
        <w:div w:id="705906250">
          <w:marLeft w:val="0"/>
          <w:marRight w:val="0"/>
          <w:marTop w:val="0"/>
          <w:marBottom w:val="0"/>
          <w:divBdr>
            <w:top w:val="none" w:sz="0" w:space="0" w:color="auto"/>
            <w:left w:val="none" w:sz="0" w:space="0" w:color="auto"/>
            <w:bottom w:val="none" w:sz="0" w:space="0" w:color="auto"/>
            <w:right w:val="none" w:sz="0" w:space="0" w:color="auto"/>
          </w:divBdr>
          <w:divsChild>
            <w:div w:id="1653675140">
              <w:marLeft w:val="0"/>
              <w:marRight w:val="0"/>
              <w:marTop w:val="0"/>
              <w:marBottom w:val="0"/>
              <w:divBdr>
                <w:top w:val="none" w:sz="0" w:space="0" w:color="auto"/>
                <w:left w:val="none" w:sz="0" w:space="0" w:color="auto"/>
                <w:bottom w:val="none" w:sz="0" w:space="0" w:color="auto"/>
                <w:right w:val="none" w:sz="0" w:space="0" w:color="auto"/>
              </w:divBdr>
              <w:divsChild>
                <w:div w:id="1899390482">
                  <w:marLeft w:val="0"/>
                  <w:marRight w:val="0"/>
                  <w:marTop w:val="0"/>
                  <w:marBottom w:val="0"/>
                  <w:divBdr>
                    <w:top w:val="none" w:sz="0" w:space="0" w:color="auto"/>
                    <w:left w:val="none" w:sz="0" w:space="0" w:color="auto"/>
                    <w:bottom w:val="none" w:sz="0" w:space="0" w:color="auto"/>
                    <w:right w:val="none" w:sz="0" w:space="0" w:color="auto"/>
                  </w:divBdr>
                  <w:divsChild>
                    <w:div w:id="1063452922">
                      <w:marLeft w:val="0"/>
                      <w:marRight w:val="0"/>
                      <w:marTop w:val="0"/>
                      <w:marBottom w:val="525"/>
                      <w:divBdr>
                        <w:top w:val="none" w:sz="0" w:space="0" w:color="auto"/>
                        <w:left w:val="none" w:sz="0" w:space="0" w:color="auto"/>
                        <w:bottom w:val="none" w:sz="0" w:space="0" w:color="auto"/>
                        <w:right w:val="none" w:sz="0" w:space="0" w:color="auto"/>
                      </w:divBdr>
                      <w:divsChild>
                        <w:div w:id="21210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191">
          <w:marLeft w:val="0"/>
          <w:marRight w:val="0"/>
          <w:marTop w:val="0"/>
          <w:marBottom w:val="0"/>
          <w:divBdr>
            <w:top w:val="none" w:sz="0" w:space="0" w:color="auto"/>
            <w:left w:val="none" w:sz="0" w:space="0" w:color="auto"/>
            <w:bottom w:val="none" w:sz="0" w:space="0" w:color="auto"/>
            <w:right w:val="none" w:sz="0" w:space="0" w:color="auto"/>
          </w:divBdr>
          <w:divsChild>
            <w:div w:id="979964806">
              <w:marLeft w:val="0"/>
              <w:marRight w:val="0"/>
              <w:marTop w:val="0"/>
              <w:marBottom w:val="0"/>
              <w:divBdr>
                <w:top w:val="none" w:sz="0" w:space="0" w:color="auto"/>
                <w:left w:val="none" w:sz="0" w:space="0" w:color="auto"/>
                <w:bottom w:val="none" w:sz="0" w:space="0" w:color="auto"/>
                <w:right w:val="none" w:sz="0" w:space="0" w:color="auto"/>
              </w:divBdr>
              <w:divsChild>
                <w:div w:id="941569539">
                  <w:marLeft w:val="0"/>
                  <w:marRight w:val="0"/>
                  <w:marTop w:val="0"/>
                  <w:marBottom w:val="0"/>
                  <w:divBdr>
                    <w:top w:val="none" w:sz="0" w:space="0" w:color="auto"/>
                    <w:left w:val="none" w:sz="0" w:space="0" w:color="auto"/>
                    <w:bottom w:val="none" w:sz="0" w:space="0" w:color="auto"/>
                    <w:right w:val="none" w:sz="0" w:space="0" w:color="auto"/>
                  </w:divBdr>
                  <w:divsChild>
                    <w:div w:id="1041049908">
                      <w:marLeft w:val="0"/>
                      <w:marRight w:val="0"/>
                      <w:marTop w:val="0"/>
                      <w:marBottom w:val="525"/>
                      <w:divBdr>
                        <w:top w:val="none" w:sz="0" w:space="0" w:color="auto"/>
                        <w:left w:val="none" w:sz="0" w:space="0" w:color="auto"/>
                        <w:bottom w:val="none" w:sz="0" w:space="0" w:color="auto"/>
                        <w:right w:val="none" w:sz="0" w:space="0" w:color="auto"/>
                      </w:divBdr>
                      <w:divsChild>
                        <w:div w:id="3065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83528">
      <w:bodyDiv w:val="1"/>
      <w:marLeft w:val="0"/>
      <w:marRight w:val="0"/>
      <w:marTop w:val="0"/>
      <w:marBottom w:val="0"/>
      <w:divBdr>
        <w:top w:val="none" w:sz="0" w:space="0" w:color="auto"/>
        <w:left w:val="none" w:sz="0" w:space="0" w:color="auto"/>
        <w:bottom w:val="none" w:sz="0" w:space="0" w:color="auto"/>
        <w:right w:val="none" w:sz="0" w:space="0" w:color="auto"/>
      </w:divBdr>
    </w:div>
    <w:div w:id="2006006430">
      <w:bodyDiv w:val="1"/>
      <w:marLeft w:val="0"/>
      <w:marRight w:val="0"/>
      <w:marTop w:val="0"/>
      <w:marBottom w:val="0"/>
      <w:divBdr>
        <w:top w:val="none" w:sz="0" w:space="0" w:color="auto"/>
        <w:left w:val="none" w:sz="0" w:space="0" w:color="auto"/>
        <w:bottom w:val="none" w:sz="0" w:space="0" w:color="auto"/>
        <w:right w:val="none" w:sz="0" w:space="0" w:color="auto"/>
      </w:divBdr>
      <w:divsChild>
        <w:div w:id="1060053807">
          <w:marLeft w:val="0"/>
          <w:marRight w:val="0"/>
          <w:marTop w:val="0"/>
          <w:marBottom w:val="0"/>
          <w:divBdr>
            <w:top w:val="none" w:sz="0" w:space="0" w:color="auto"/>
            <w:left w:val="none" w:sz="0" w:space="0" w:color="auto"/>
            <w:bottom w:val="none" w:sz="0" w:space="0" w:color="auto"/>
            <w:right w:val="none" w:sz="0" w:space="0" w:color="auto"/>
          </w:divBdr>
          <w:divsChild>
            <w:div w:id="216019429">
              <w:marLeft w:val="0"/>
              <w:marRight w:val="0"/>
              <w:marTop w:val="0"/>
              <w:marBottom w:val="0"/>
              <w:divBdr>
                <w:top w:val="none" w:sz="0" w:space="0" w:color="auto"/>
                <w:left w:val="none" w:sz="0" w:space="0" w:color="auto"/>
                <w:bottom w:val="none" w:sz="0" w:space="0" w:color="auto"/>
                <w:right w:val="none" w:sz="0" w:space="0" w:color="auto"/>
              </w:divBdr>
              <w:divsChild>
                <w:div w:id="1407611575">
                  <w:marLeft w:val="0"/>
                  <w:marRight w:val="0"/>
                  <w:marTop w:val="0"/>
                  <w:marBottom w:val="0"/>
                  <w:divBdr>
                    <w:top w:val="none" w:sz="0" w:space="0" w:color="auto"/>
                    <w:left w:val="none" w:sz="0" w:space="0" w:color="auto"/>
                    <w:bottom w:val="none" w:sz="0" w:space="0" w:color="auto"/>
                    <w:right w:val="none" w:sz="0" w:space="0" w:color="auto"/>
                  </w:divBdr>
                  <w:divsChild>
                    <w:div w:id="514460898">
                      <w:marLeft w:val="0"/>
                      <w:marRight w:val="0"/>
                      <w:marTop w:val="0"/>
                      <w:marBottom w:val="525"/>
                      <w:divBdr>
                        <w:top w:val="none" w:sz="0" w:space="0" w:color="auto"/>
                        <w:left w:val="none" w:sz="0" w:space="0" w:color="auto"/>
                        <w:bottom w:val="none" w:sz="0" w:space="0" w:color="auto"/>
                        <w:right w:val="none" w:sz="0" w:space="0" w:color="auto"/>
                      </w:divBdr>
                      <w:divsChild>
                        <w:div w:id="10179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3654">
          <w:marLeft w:val="0"/>
          <w:marRight w:val="0"/>
          <w:marTop w:val="0"/>
          <w:marBottom w:val="0"/>
          <w:divBdr>
            <w:top w:val="none" w:sz="0" w:space="0" w:color="auto"/>
            <w:left w:val="none" w:sz="0" w:space="0" w:color="auto"/>
            <w:bottom w:val="none" w:sz="0" w:space="0" w:color="auto"/>
            <w:right w:val="none" w:sz="0" w:space="0" w:color="auto"/>
          </w:divBdr>
          <w:divsChild>
            <w:div w:id="1424298645">
              <w:marLeft w:val="0"/>
              <w:marRight w:val="0"/>
              <w:marTop w:val="0"/>
              <w:marBottom w:val="0"/>
              <w:divBdr>
                <w:top w:val="none" w:sz="0" w:space="0" w:color="auto"/>
                <w:left w:val="none" w:sz="0" w:space="0" w:color="auto"/>
                <w:bottom w:val="none" w:sz="0" w:space="0" w:color="auto"/>
                <w:right w:val="none" w:sz="0" w:space="0" w:color="auto"/>
              </w:divBdr>
              <w:divsChild>
                <w:div w:id="2146697738">
                  <w:marLeft w:val="0"/>
                  <w:marRight w:val="0"/>
                  <w:marTop w:val="0"/>
                  <w:marBottom w:val="0"/>
                  <w:divBdr>
                    <w:top w:val="none" w:sz="0" w:space="0" w:color="auto"/>
                    <w:left w:val="none" w:sz="0" w:space="0" w:color="auto"/>
                    <w:bottom w:val="none" w:sz="0" w:space="0" w:color="auto"/>
                    <w:right w:val="none" w:sz="0" w:space="0" w:color="auto"/>
                  </w:divBdr>
                  <w:divsChild>
                    <w:div w:id="538711642">
                      <w:marLeft w:val="0"/>
                      <w:marRight w:val="0"/>
                      <w:marTop w:val="0"/>
                      <w:marBottom w:val="525"/>
                      <w:divBdr>
                        <w:top w:val="none" w:sz="0" w:space="0" w:color="auto"/>
                        <w:left w:val="none" w:sz="0" w:space="0" w:color="auto"/>
                        <w:bottom w:val="none" w:sz="0" w:space="0" w:color="auto"/>
                        <w:right w:val="none" w:sz="0" w:space="0" w:color="auto"/>
                      </w:divBdr>
                      <w:divsChild>
                        <w:div w:id="1129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oteboom.com/es/asistencia/programa-de-calculo-de-carga-por-eje-novab-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oteboom.com/wp-content/uploads/Nocab-dashboard-1024x546.jpg" TargetMode="External"/><Relationship Id="rId5" Type="http://schemas.openxmlformats.org/officeDocument/2006/relationships/hyperlink" Target="https://youtu.be/_7_gM3wXjF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cp:revision>
  <dcterms:created xsi:type="dcterms:W3CDTF">2019-02-04T06:55:00Z</dcterms:created>
  <dcterms:modified xsi:type="dcterms:W3CDTF">2019-02-04T06:55:00Z</dcterms:modified>
</cp:coreProperties>
</file>