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0D08C" w14:textId="77777777" w:rsidR="00360EED" w:rsidRPr="00360EED" w:rsidRDefault="00360EED" w:rsidP="00360EED">
      <w:pPr>
        <w:spacing w:line="360" w:lineRule="auto"/>
        <w:rPr>
          <w:rFonts w:ascii="Arial" w:hAnsi="Arial" w:cs="Arial"/>
          <w:sz w:val="32"/>
          <w:szCs w:val="32"/>
          <w:lang w:val="en-US"/>
        </w:rPr>
      </w:pPr>
      <w:proofErr w:type="spellStart"/>
      <w:r w:rsidRPr="00360EED">
        <w:rPr>
          <w:rFonts w:ascii="Arial" w:hAnsi="Arial" w:cs="Arial"/>
          <w:sz w:val="32"/>
          <w:szCs w:val="32"/>
          <w:lang w:val="en-US"/>
        </w:rPr>
        <w:t>ThinPrint</w:t>
      </w:r>
      <w:proofErr w:type="spellEnd"/>
      <w:r w:rsidRPr="00360EED">
        <w:rPr>
          <w:rFonts w:ascii="Arial" w:hAnsi="Arial" w:cs="Arial"/>
          <w:sz w:val="32"/>
          <w:szCs w:val="32"/>
          <w:lang w:val="en-US"/>
        </w:rPr>
        <w:t xml:space="preserve"> 12 With Spooler Failure Early Warning System</w:t>
      </w:r>
    </w:p>
    <w:p w14:paraId="1F6D6E4B" w14:textId="77777777" w:rsidR="00360EED" w:rsidRPr="00360EED" w:rsidRDefault="00360EED" w:rsidP="00360EED">
      <w:pPr>
        <w:spacing w:line="360" w:lineRule="auto"/>
        <w:rPr>
          <w:rFonts w:ascii="Arial" w:hAnsi="Arial" w:cs="Arial"/>
          <w:sz w:val="22"/>
          <w:szCs w:val="22"/>
          <w:lang w:val="en-US"/>
        </w:rPr>
      </w:pPr>
    </w:p>
    <w:p w14:paraId="442CE825" w14:textId="77777777" w:rsidR="00360EED" w:rsidRPr="00360EED" w:rsidRDefault="00360EED" w:rsidP="00360EED">
      <w:pPr>
        <w:spacing w:line="360" w:lineRule="auto"/>
        <w:rPr>
          <w:rFonts w:ascii="Arial" w:hAnsi="Arial" w:cs="Arial"/>
          <w:sz w:val="28"/>
          <w:szCs w:val="28"/>
          <w:lang w:val="en-US"/>
        </w:rPr>
      </w:pPr>
      <w:r w:rsidRPr="00360EED">
        <w:rPr>
          <w:rFonts w:ascii="Arial" w:hAnsi="Arial" w:cs="Arial"/>
          <w:sz w:val="28"/>
          <w:szCs w:val="28"/>
          <w:lang w:val="en-US"/>
        </w:rPr>
        <w:t xml:space="preserve">The new version further improves the stability and reliability of </w:t>
      </w:r>
      <w:bookmarkStart w:id="0" w:name="_GoBack"/>
      <w:bookmarkEnd w:id="0"/>
      <w:r w:rsidRPr="00360EED">
        <w:rPr>
          <w:rFonts w:ascii="Arial" w:hAnsi="Arial" w:cs="Arial"/>
          <w:sz w:val="28"/>
          <w:szCs w:val="28"/>
          <w:lang w:val="en-US"/>
        </w:rPr>
        <w:t xml:space="preserve">printing environments. </w:t>
      </w:r>
    </w:p>
    <w:p w14:paraId="09D2B66D" w14:textId="77777777" w:rsidR="00360EED" w:rsidRPr="00360EED" w:rsidRDefault="00360EED" w:rsidP="00360EED">
      <w:pPr>
        <w:spacing w:line="360" w:lineRule="auto"/>
        <w:rPr>
          <w:rFonts w:ascii="Arial" w:hAnsi="Arial" w:cs="Arial"/>
          <w:sz w:val="22"/>
          <w:szCs w:val="22"/>
          <w:lang w:val="en-US"/>
        </w:rPr>
      </w:pPr>
    </w:p>
    <w:p w14:paraId="73AD250C" w14:textId="41A544B0" w:rsidR="00360EED" w:rsidRPr="00360EED" w:rsidRDefault="00360EED" w:rsidP="00360EED">
      <w:pPr>
        <w:jc w:val="both"/>
        <w:rPr>
          <w:rFonts w:ascii="Arial" w:hAnsi="Arial" w:cs="Arial"/>
          <w:b/>
          <w:sz w:val="22"/>
          <w:szCs w:val="22"/>
          <w:lang w:val="en-US"/>
        </w:rPr>
      </w:pPr>
      <w:r w:rsidRPr="00360EED">
        <w:rPr>
          <w:rFonts w:ascii="Arial" w:hAnsi="Arial" w:cs="Arial"/>
          <w:b/>
          <w:sz w:val="22"/>
          <w:szCs w:val="22"/>
          <w:lang w:val="en-US"/>
        </w:rPr>
        <w:t xml:space="preserve">(BERLIN/DENVER, December </w:t>
      </w:r>
      <w:r>
        <w:rPr>
          <w:rFonts w:ascii="Arial" w:hAnsi="Arial" w:cs="Arial"/>
          <w:b/>
          <w:sz w:val="22"/>
          <w:szCs w:val="22"/>
          <w:lang w:val="en-US"/>
        </w:rPr>
        <w:t>2</w:t>
      </w:r>
      <w:r w:rsidRPr="00360EED">
        <w:rPr>
          <w:rFonts w:ascii="Arial" w:hAnsi="Arial" w:cs="Arial"/>
          <w:b/>
          <w:sz w:val="22"/>
          <w:szCs w:val="22"/>
          <w:lang w:val="en-US"/>
        </w:rPr>
        <w:t xml:space="preserve">, 2019) </w:t>
      </w:r>
      <w:proofErr w:type="spellStart"/>
      <w:r w:rsidRPr="00360EED">
        <w:rPr>
          <w:rFonts w:ascii="Arial" w:hAnsi="Arial" w:cs="Arial"/>
          <w:b/>
          <w:sz w:val="22"/>
          <w:szCs w:val="22"/>
          <w:lang w:val="en-US"/>
        </w:rPr>
        <w:t>ThinPrint</w:t>
      </w:r>
      <w:proofErr w:type="spellEnd"/>
      <w:r w:rsidRPr="00360EED">
        <w:rPr>
          <w:rFonts w:ascii="Arial" w:hAnsi="Arial" w:cs="Arial"/>
          <w:b/>
          <w:sz w:val="22"/>
          <w:szCs w:val="22"/>
          <w:lang w:val="en-US"/>
        </w:rPr>
        <w:t xml:space="preserve">, the expert in corporate print management, has released a new version of its </w:t>
      </w:r>
      <w:proofErr w:type="spellStart"/>
      <w:r w:rsidRPr="00360EED">
        <w:rPr>
          <w:rFonts w:ascii="Arial" w:hAnsi="Arial" w:cs="Arial"/>
          <w:b/>
          <w:sz w:val="22"/>
          <w:szCs w:val="22"/>
          <w:lang w:val="en-US"/>
        </w:rPr>
        <w:t>ThinPrint</w:t>
      </w:r>
      <w:proofErr w:type="spellEnd"/>
      <w:r w:rsidRPr="00360EED">
        <w:rPr>
          <w:rFonts w:ascii="Arial" w:hAnsi="Arial" w:cs="Arial"/>
          <w:b/>
          <w:sz w:val="22"/>
          <w:szCs w:val="22"/>
          <w:lang w:val="en-US"/>
        </w:rPr>
        <w:t xml:space="preserve"> Engine printing solution. The on-premises software for remote and virtual desktop printing offers extensive enhancements for stable, high-availability printing environments. </w:t>
      </w:r>
    </w:p>
    <w:p w14:paraId="54733911" w14:textId="77777777" w:rsidR="00360EED" w:rsidRPr="00360EED" w:rsidRDefault="00360EED" w:rsidP="00360EED">
      <w:pPr>
        <w:spacing w:line="360" w:lineRule="auto"/>
        <w:jc w:val="both"/>
        <w:rPr>
          <w:rFonts w:ascii="Arial" w:hAnsi="Arial" w:cs="Arial"/>
          <w:sz w:val="22"/>
          <w:szCs w:val="22"/>
          <w:lang w:val="en-US"/>
        </w:rPr>
      </w:pPr>
    </w:p>
    <w:p w14:paraId="636116D1" w14:textId="77777777" w:rsidR="00360EED" w:rsidRPr="00360EED" w:rsidRDefault="00360EED" w:rsidP="00360EED">
      <w:pPr>
        <w:spacing w:line="360" w:lineRule="auto"/>
        <w:jc w:val="both"/>
        <w:rPr>
          <w:rFonts w:ascii="Arial" w:hAnsi="Arial" w:cs="Arial"/>
          <w:sz w:val="22"/>
          <w:szCs w:val="22"/>
          <w:lang w:val="en-US"/>
        </w:rPr>
      </w:pP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11 was the first print management solution to introduce load balancing and failover to ensure high-availability enterprise printing. This was an important feature since Windows Server 2012 eliminated print server clusters jeopardizing high-availability printing. High availability remains in demand and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12 adds additional important functionality.</w:t>
      </w:r>
    </w:p>
    <w:p w14:paraId="1EB5415F" w14:textId="77777777" w:rsidR="00360EED" w:rsidRPr="00360EED" w:rsidRDefault="00360EED" w:rsidP="00360EED">
      <w:pPr>
        <w:spacing w:line="360" w:lineRule="auto"/>
        <w:jc w:val="both"/>
        <w:rPr>
          <w:rFonts w:ascii="Arial" w:hAnsi="Arial" w:cs="Arial"/>
          <w:sz w:val="22"/>
          <w:szCs w:val="22"/>
          <w:highlight w:val="yellow"/>
          <w:lang w:val="en-US"/>
        </w:rPr>
      </w:pPr>
    </w:p>
    <w:p w14:paraId="2A998D24" w14:textId="77777777" w:rsidR="00360EED" w:rsidRPr="00360EED"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t xml:space="preserve">This new version includes an early warning system for spooler problems that examines the speed of spool processes and redirects print jobs to other servers if a timeout occurs. This proactively prevents printing outages. With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12, administrators have a central overview of spooler issues on desktop computers. Also, settings for high availability can be made via group policies. In addition, the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Secure Tunnel used for the protected transfer of print data from remote and branch offices to head offices can now be operated in high availability mode. To ensure the failure of one server doesn’t have any negative effect on printing, all connections are dynamically distributed to the existing servers. This means that if one secure tunnel fails, another is automatically used.</w:t>
      </w:r>
    </w:p>
    <w:p w14:paraId="5FC85752" w14:textId="77777777" w:rsidR="00360EED" w:rsidRPr="00360EED" w:rsidRDefault="00360EED" w:rsidP="00360EED">
      <w:pPr>
        <w:spacing w:line="360" w:lineRule="auto"/>
        <w:jc w:val="both"/>
        <w:rPr>
          <w:rFonts w:ascii="Arial" w:hAnsi="Arial" w:cs="Arial"/>
          <w:sz w:val="22"/>
          <w:szCs w:val="22"/>
          <w:lang w:val="en-US"/>
        </w:rPr>
      </w:pPr>
    </w:p>
    <w:p w14:paraId="23CADC4D" w14:textId="77777777" w:rsidR="00360EED" w:rsidRPr="00360EED"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t xml:space="preserve">“With our new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version, we’re once again bringing high availability to a completely new level,” says Charlotte </w:t>
      </w:r>
      <w:proofErr w:type="spellStart"/>
      <w:r w:rsidRPr="00360EED">
        <w:rPr>
          <w:rFonts w:ascii="Arial" w:hAnsi="Arial" w:cs="Arial"/>
          <w:sz w:val="22"/>
          <w:szCs w:val="22"/>
          <w:lang w:val="en-US"/>
        </w:rPr>
        <w:t>Kuenzell</w:t>
      </w:r>
      <w:proofErr w:type="spellEnd"/>
      <w:r w:rsidRPr="00360EED">
        <w:rPr>
          <w:rFonts w:ascii="Arial" w:hAnsi="Arial" w:cs="Arial"/>
          <w:sz w:val="22"/>
          <w:szCs w:val="22"/>
          <w:lang w:val="en-US"/>
        </w:rPr>
        <w:t xml:space="preserve">, CEO of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“Furthermore, our customers will benefit from the improved usability with newly added application scenarios as well as wide-ranging performance improvements.” </w:t>
      </w:r>
    </w:p>
    <w:p w14:paraId="387244F3" w14:textId="77777777" w:rsidR="00360EED" w:rsidRPr="00360EED" w:rsidRDefault="00360EED" w:rsidP="00360EED">
      <w:pPr>
        <w:spacing w:line="360" w:lineRule="auto"/>
        <w:jc w:val="both"/>
        <w:rPr>
          <w:rFonts w:ascii="Arial" w:hAnsi="Arial" w:cs="Arial"/>
          <w:sz w:val="22"/>
          <w:szCs w:val="22"/>
          <w:highlight w:val="yellow"/>
          <w:lang w:val="en-US"/>
        </w:rPr>
      </w:pPr>
    </w:p>
    <w:p w14:paraId="12CBE2FD" w14:textId="77777777" w:rsidR="00360EED" w:rsidRPr="00360EED"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t xml:space="preserve">Another enhancement is that the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license server is now multi-client capable. Service providers can now use a single license server for all their tenants, as the user administration is separated, and each end customer can only see and manage their own user and domain structure.</w:t>
      </w:r>
    </w:p>
    <w:p w14:paraId="32CFCD0B" w14:textId="77777777" w:rsidR="00360EED" w:rsidRPr="00360EED" w:rsidRDefault="00360EED" w:rsidP="00360EED">
      <w:pPr>
        <w:spacing w:line="360" w:lineRule="auto"/>
        <w:jc w:val="both"/>
        <w:rPr>
          <w:rFonts w:ascii="Arial" w:hAnsi="Arial" w:cs="Arial"/>
          <w:sz w:val="22"/>
          <w:szCs w:val="22"/>
          <w:highlight w:val="yellow"/>
          <w:lang w:val="en-US"/>
        </w:rPr>
      </w:pPr>
    </w:p>
    <w:p w14:paraId="68F9DD42" w14:textId="77777777" w:rsidR="00360EED" w:rsidRPr="00360EED"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lastRenderedPageBreak/>
        <w:t xml:space="preserve">The new version optimizes the dynamic synchronization of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licenses with the Active Directory, Printer Self Service usability as well as support for encryption standards and operating systems. </w:t>
      </w:r>
      <w:proofErr w:type="gramStart"/>
      <w:r w:rsidRPr="00360EED">
        <w:rPr>
          <w:rFonts w:ascii="Arial" w:hAnsi="Arial" w:cs="Arial"/>
          <w:sz w:val="22"/>
          <w:szCs w:val="22"/>
          <w:lang w:val="en-US"/>
        </w:rPr>
        <w:t>Last but not least</w:t>
      </w:r>
      <w:proofErr w:type="gramEnd"/>
      <w:r w:rsidRPr="00360EED">
        <w:rPr>
          <w:rFonts w:ascii="Arial" w:hAnsi="Arial" w:cs="Arial"/>
          <w:sz w:val="22"/>
          <w:szCs w:val="22"/>
          <w:lang w:val="en-US"/>
        </w:rPr>
        <w:t xml:space="preserve">, a universal installer for Microsoft, Citrix or VMware environments allows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12 to be installed easily and in less than 30 minutes.</w:t>
      </w:r>
    </w:p>
    <w:p w14:paraId="54AA2B01" w14:textId="77777777" w:rsidR="00360EED" w:rsidRPr="00360EED" w:rsidRDefault="00360EED" w:rsidP="00360EED">
      <w:pPr>
        <w:spacing w:line="360" w:lineRule="auto"/>
        <w:jc w:val="both"/>
        <w:rPr>
          <w:rFonts w:ascii="Arial" w:hAnsi="Arial" w:cs="Arial"/>
          <w:sz w:val="22"/>
          <w:szCs w:val="22"/>
          <w:lang w:val="en-US"/>
        </w:rPr>
      </w:pPr>
    </w:p>
    <w:p w14:paraId="1F40B323" w14:textId="15F90FE8" w:rsidR="00360EED" w:rsidRPr="00360EED"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t xml:space="preserve">An overview of the most important new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12 features can be found at </w:t>
      </w:r>
      <w:hyperlink r:id="rId8" w:history="1">
        <w:r w:rsidRPr="00360EED">
          <w:rPr>
            <w:rStyle w:val="Hyperlink"/>
            <w:rFonts w:ascii="Arial" w:eastAsia="MS Gothic" w:hAnsi="Arial" w:cs="Arial"/>
            <w:sz w:val="22"/>
            <w:szCs w:val="22"/>
            <w:lang w:val="en-US"/>
          </w:rPr>
          <w:t>www.thinprint.com/12</w:t>
        </w:r>
      </w:hyperlink>
      <w:r w:rsidRPr="00360EED">
        <w:rPr>
          <w:rFonts w:ascii="Arial" w:hAnsi="Arial" w:cs="Arial"/>
          <w:sz w:val="22"/>
          <w:szCs w:val="22"/>
          <w:lang w:val="en-US"/>
        </w:rPr>
        <w:t xml:space="preserve">  and a free demo version at </w:t>
      </w:r>
      <w:hyperlink r:id="rId9" w:history="1">
        <w:r w:rsidRPr="00360EED">
          <w:rPr>
            <w:rStyle w:val="Hyperlink"/>
            <w:rFonts w:ascii="Arial" w:eastAsia="MS Gothic" w:hAnsi="Arial" w:cs="Arial"/>
            <w:sz w:val="22"/>
            <w:szCs w:val="22"/>
            <w:lang w:val="en-US"/>
          </w:rPr>
          <w:t>www.thinprint.com/demo</w:t>
        </w:r>
      </w:hyperlink>
      <w:r w:rsidRPr="00360EED">
        <w:rPr>
          <w:rFonts w:ascii="Arial" w:hAnsi="Arial" w:cs="Arial"/>
          <w:sz w:val="22"/>
          <w:szCs w:val="22"/>
          <w:lang w:val="en-US"/>
        </w:rPr>
        <w:t>.</w:t>
      </w:r>
    </w:p>
    <w:p w14:paraId="3AFDCDEB" w14:textId="77777777" w:rsidR="00E35980" w:rsidRDefault="00E35980" w:rsidP="00360EED">
      <w:pPr>
        <w:spacing w:line="360" w:lineRule="auto"/>
        <w:jc w:val="both"/>
        <w:rPr>
          <w:rFonts w:ascii="Arial" w:hAnsi="Arial" w:cs="Arial"/>
          <w:sz w:val="22"/>
          <w:szCs w:val="22"/>
          <w:lang w:val="en-US"/>
        </w:rPr>
      </w:pPr>
    </w:p>
    <w:p w14:paraId="7B72A04F" w14:textId="423C25F5" w:rsidR="00E35980" w:rsidRDefault="00360EED" w:rsidP="00360EED">
      <w:pPr>
        <w:spacing w:line="360" w:lineRule="auto"/>
        <w:jc w:val="both"/>
        <w:rPr>
          <w:rFonts w:ascii="Arial" w:hAnsi="Arial" w:cs="Arial"/>
          <w:sz w:val="22"/>
          <w:szCs w:val="22"/>
          <w:lang w:val="en-US"/>
        </w:rPr>
      </w:pPr>
      <w:r w:rsidRPr="00360EED">
        <w:rPr>
          <w:rFonts w:ascii="Arial" w:hAnsi="Arial" w:cs="Arial"/>
          <w:sz w:val="22"/>
          <w:szCs w:val="22"/>
          <w:lang w:val="en-US"/>
        </w:rPr>
        <w:t xml:space="preserve">This </w:t>
      </w:r>
      <w:proofErr w:type="spellStart"/>
      <w:r w:rsidRPr="00360EED">
        <w:rPr>
          <w:rFonts w:ascii="Arial" w:hAnsi="Arial" w:cs="Arial"/>
          <w:sz w:val="22"/>
          <w:szCs w:val="22"/>
          <w:lang w:val="en-US"/>
        </w:rPr>
        <w:t>ThinPrint</w:t>
      </w:r>
      <w:proofErr w:type="spellEnd"/>
      <w:r w:rsidRPr="00360EED">
        <w:rPr>
          <w:rFonts w:ascii="Arial" w:hAnsi="Arial" w:cs="Arial"/>
          <w:sz w:val="22"/>
          <w:szCs w:val="22"/>
          <w:lang w:val="en-US"/>
        </w:rPr>
        <w:t xml:space="preserve"> press release is available at https://press.thinprint.com, images can be found at </w:t>
      </w:r>
      <w:hyperlink r:id="rId10" w:history="1">
        <w:r w:rsidR="00E35980" w:rsidRPr="001003F8">
          <w:rPr>
            <w:rStyle w:val="Hyperlink"/>
            <w:rFonts w:ascii="Arial" w:hAnsi="Arial" w:cs="Arial"/>
            <w:sz w:val="22"/>
            <w:szCs w:val="22"/>
            <w:lang w:val="en-US"/>
          </w:rPr>
          <w:t>https://press.thinprint.com/media</w:t>
        </w:r>
      </w:hyperlink>
    </w:p>
    <w:p w14:paraId="1024FD2A" w14:textId="18890A9D" w:rsidR="00360EED" w:rsidRDefault="00360EED" w:rsidP="00360EED">
      <w:pPr>
        <w:spacing w:line="360" w:lineRule="auto"/>
        <w:jc w:val="both"/>
        <w:rPr>
          <w:rFonts w:ascii="Arial" w:hAnsi="Arial" w:cs="Arial"/>
          <w:sz w:val="22"/>
          <w:szCs w:val="22"/>
          <w:lang w:val="en-US"/>
        </w:rPr>
      </w:pPr>
    </w:p>
    <w:p w14:paraId="08EF2C7B" w14:textId="77777777" w:rsidR="00FC0FE8" w:rsidRPr="00360EED" w:rsidRDefault="00FC0FE8" w:rsidP="00360EED">
      <w:pPr>
        <w:spacing w:line="360" w:lineRule="auto"/>
        <w:jc w:val="both"/>
        <w:rPr>
          <w:rFonts w:ascii="Arial" w:hAnsi="Arial" w:cs="Arial"/>
          <w:b/>
          <w:bCs/>
          <w:sz w:val="18"/>
          <w:szCs w:val="18"/>
          <w:u w:val="single"/>
          <w:lang w:val="en-US"/>
        </w:rPr>
      </w:pPr>
      <w:r w:rsidRPr="00360EED">
        <w:rPr>
          <w:rFonts w:ascii="Arial" w:hAnsi="Arial" w:cs="Arial"/>
          <w:b/>
          <w:bCs/>
          <w:sz w:val="18"/>
          <w:szCs w:val="18"/>
          <w:u w:val="single"/>
          <w:lang w:val="en-US"/>
        </w:rPr>
        <w:t xml:space="preserve">About </w:t>
      </w:r>
      <w:proofErr w:type="spellStart"/>
      <w:r w:rsidRPr="00360EED">
        <w:rPr>
          <w:rFonts w:ascii="Arial" w:hAnsi="Arial" w:cs="Arial"/>
          <w:b/>
          <w:bCs/>
          <w:sz w:val="18"/>
          <w:szCs w:val="18"/>
          <w:u w:val="single"/>
          <w:lang w:val="en-US"/>
        </w:rPr>
        <w:t>ThinPrint</w:t>
      </w:r>
      <w:proofErr w:type="spellEnd"/>
    </w:p>
    <w:p w14:paraId="5A8E9BAC" w14:textId="77777777" w:rsidR="00A34506" w:rsidRPr="00360EED" w:rsidRDefault="00A34506" w:rsidP="00360EED">
      <w:pPr>
        <w:spacing w:line="360" w:lineRule="auto"/>
        <w:jc w:val="both"/>
        <w:rPr>
          <w:rFonts w:ascii="Arial" w:hAnsi="Arial" w:cs="Arial"/>
          <w:sz w:val="18"/>
          <w:szCs w:val="18"/>
          <w:lang w:val="en-GB"/>
        </w:rPr>
      </w:pPr>
      <w:r w:rsidRPr="00360EED">
        <w:rPr>
          <w:rFonts w:ascii="Arial" w:hAnsi="Arial" w:cs="Arial"/>
          <w:sz w:val="18"/>
          <w:szCs w:val="18"/>
          <w:lang w:val="en-GB"/>
        </w:rPr>
        <w:t xml:space="preserve">Networks are becoming more complex and heterogeneous and end devices more differentiated – whether remote and virtual desktops, PCs, Macs, iOS or Android devices, Chromebooks, thin or zero clients, branch offices, home workstations, whether cloud or on-premises. What remains is the need and wish to print from all these workstations. ThinPrint, an expert in enterprise printing solutions for 20 years, always has the right technology on hand for secure, high-performance printing that seamlessly combines with a perfect user experience. </w:t>
      </w:r>
      <w:proofErr w:type="spellStart"/>
      <w:r w:rsidRPr="00360EED">
        <w:rPr>
          <w:rFonts w:ascii="Arial" w:hAnsi="Arial" w:cs="Arial"/>
          <w:sz w:val="18"/>
          <w:szCs w:val="18"/>
          <w:lang w:val="en-GB"/>
        </w:rPr>
        <w:t>ThinPrint’s</w:t>
      </w:r>
      <w:proofErr w:type="spellEnd"/>
      <w:r w:rsidRPr="00360EED">
        <w:rPr>
          <w:rFonts w:ascii="Arial" w:hAnsi="Arial" w:cs="Arial"/>
          <w:sz w:val="18"/>
          <w:szCs w:val="18"/>
          <w:lang w:val="en-GB"/>
        </w:rPr>
        <w:t xml:space="preserve"> solutions support all printing innovations, thereby helping to complete and implement advanced technology that ranges from innovative end devices to endpoint printers.</w:t>
      </w:r>
    </w:p>
    <w:p w14:paraId="3BB2700A" w14:textId="7F929559" w:rsidR="00A34506" w:rsidRPr="00360EED" w:rsidRDefault="00A34506" w:rsidP="00360EED">
      <w:pPr>
        <w:spacing w:line="360" w:lineRule="auto"/>
        <w:jc w:val="both"/>
        <w:rPr>
          <w:rFonts w:ascii="Arial" w:hAnsi="Arial" w:cs="Arial"/>
          <w:sz w:val="18"/>
          <w:szCs w:val="18"/>
          <w:lang w:val="en-GB"/>
        </w:rPr>
      </w:pPr>
      <w:r w:rsidRPr="00360EED">
        <w:rPr>
          <w:rFonts w:ascii="Arial" w:hAnsi="Arial" w:cs="Arial"/>
          <w:sz w:val="18"/>
          <w:szCs w:val="18"/>
          <w:lang w:val="en-GB"/>
        </w:rPr>
        <w:t xml:space="preserve">The core focus of the solutions is always simple print infrastructure administration, network performance optimization and user satisfaction. 30,000 corporate customers across all industries and regions as well as more than 100 </w:t>
      </w:r>
      <w:proofErr w:type="gramStart"/>
      <w:r w:rsidRPr="00360EED">
        <w:rPr>
          <w:rFonts w:ascii="Arial" w:hAnsi="Arial" w:cs="Arial"/>
          <w:sz w:val="18"/>
          <w:szCs w:val="18"/>
          <w:lang w:val="en-GB"/>
        </w:rPr>
        <w:t>desktop</w:t>
      </w:r>
      <w:proofErr w:type="gramEnd"/>
      <w:r w:rsidR="00E130F9" w:rsidRPr="00360EED">
        <w:rPr>
          <w:rFonts w:ascii="Arial" w:hAnsi="Arial" w:cs="Arial"/>
          <w:sz w:val="18"/>
          <w:szCs w:val="18"/>
          <w:lang w:val="en-GB"/>
        </w:rPr>
        <w:t xml:space="preserve"> </w:t>
      </w:r>
      <w:r w:rsidRPr="00360EED">
        <w:rPr>
          <w:rFonts w:ascii="Arial" w:hAnsi="Arial" w:cs="Arial"/>
          <w:sz w:val="18"/>
          <w:szCs w:val="18"/>
          <w:lang w:val="en-GB"/>
        </w:rPr>
        <w:t xml:space="preserve">as a service, and software as a service providers rely on printing solutions from ThinPrint. To complement its cloud portfolio, </w:t>
      </w:r>
      <w:proofErr w:type="spellStart"/>
      <w:r w:rsidRPr="00360EED">
        <w:rPr>
          <w:rFonts w:ascii="Arial" w:hAnsi="Arial" w:cs="Arial"/>
          <w:sz w:val="18"/>
          <w:szCs w:val="18"/>
          <w:lang w:val="en-GB"/>
        </w:rPr>
        <w:t>ThinPrint</w:t>
      </w:r>
      <w:proofErr w:type="spellEnd"/>
      <w:r w:rsidRPr="00360EED">
        <w:rPr>
          <w:rFonts w:ascii="Arial" w:hAnsi="Arial" w:cs="Arial"/>
          <w:sz w:val="18"/>
          <w:szCs w:val="18"/>
          <w:lang w:val="en-GB"/>
        </w:rPr>
        <w:t xml:space="preserve"> acquired </w:t>
      </w:r>
      <w:proofErr w:type="spellStart"/>
      <w:r w:rsidRPr="00360EED">
        <w:rPr>
          <w:rFonts w:ascii="Arial" w:hAnsi="Arial" w:cs="Arial"/>
          <w:sz w:val="18"/>
          <w:szCs w:val="18"/>
          <w:lang w:val="en-GB"/>
        </w:rPr>
        <w:t>ezeep</w:t>
      </w:r>
      <w:proofErr w:type="spellEnd"/>
      <w:r w:rsidRPr="00360EED">
        <w:rPr>
          <w:rFonts w:ascii="Arial" w:hAnsi="Arial" w:cs="Arial"/>
          <w:sz w:val="18"/>
          <w:szCs w:val="18"/>
          <w:lang w:val="en-GB"/>
        </w:rPr>
        <w:t xml:space="preserve"> and its native cloud technology in 2015. </w:t>
      </w:r>
      <w:proofErr w:type="spellStart"/>
      <w:r w:rsidRPr="00360EED">
        <w:rPr>
          <w:rFonts w:ascii="Arial" w:hAnsi="Arial" w:cs="Arial"/>
          <w:sz w:val="18"/>
          <w:szCs w:val="18"/>
          <w:lang w:val="en-GB"/>
        </w:rPr>
        <w:t>ezeep</w:t>
      </w:r>
      <w:proofErr w:type="spellEnd"/>
      <w:r w:rsidRPr="00360EED">
        <w:rPr>
          <w:rFonts w:ascii="Arial" w:hAnsi="Arial" w:cs="Arial"/>
          <w:sz w:val="18"/>
          <w:szCs w:val="18"/>
          <w:lang w:val="en-GB"/>
        </w:rPr>
        <w:t xml:space="preserve"> has now grown to become the leading printing solution for coworking and shared spaces.</w:t>
      </w:r>
    </w:p>
    <w:p w14:paraId="3C6957B9" w14:textId="77777777" w:rsidR="00A34506" w:rsidRPr="00360EED" w:rsidRDefault="00A34506" w:rsidP="00360EED">
      <w:pPr>
        <w:spacing w:line="360" w:lineRule="auto"/>
        <w:jc w:val="both"/>
        <w:rPr>
          <w:rFonts w:ascii="Arial" w:hAnsi="Arial" w:cs="Arial"/>
          <w:sz w:val="18"/>
          <w:szCs w:val="18"/>
          <w:lang w:val="en-GB"/>
        </w:rPr>
      </w:pPr>
      <w:proofErr w:type="spellStart"/>
      <w:r w:rsidRPr="00360EED">
        <w:rPr>
          <w:rFonts w:ascii="Arial" w:hAnsi="Arial" w:cs="Arial"/>
          <w:sz w:val="18"/>
          <w:szCs w:val="18"/>
          <w:lang w:val="en-GB"/>
        </w:rPr>
        <w:t>ThinPrint’s</w:t>
      </w:r>
      <w:proofErr w:type="spellEnd"/>
      <w:r w:rsidRPr="00360EED">
        <w:rPr>
          <w:rFonts w:ascii="Arial" w:hAnsi="Arial" w:cs="Arial"/>
          <w:sz w:val="18"/>
          <w:szCs w:val="18"/>
          <w:lang w:val="en-GB"/>
        </w:rPr>
        <w:t xml:space="preserve"> solutions are developed and tested at the company’s headquarters in Berlin, Germany. In addition, offices in the USA, UK, Australia, Japan and China as well as more than 350 channel partners around the globe provide local presence and support for customers.</w:t>
      </w:r>
    </w:p>
    <w:p w14:paraId="1CEA2463" w14:textId="77777777" w:rsidR="00A34506" w:rsidRPr="00360EED" w:rsidRDefault="00A34506" w:rsidP="00360EED">
      <w:pPr>
        <w:spacing w:line="360" w:lineRule="auto"/>
        <w:jc w:val="both"/>
        <w:rPr>
          <w:rFonts w:ascii="Arial" w:hAnsi="Arial" w:cs="Arial"/>
          <w:sz w:val="18"/>
          <w:szCs w:val="18"/>
          <w:lang w:val="en-GB"/>
        </w:rPr>
      </w:pPr>
      <w:r w:rsidRPr="00360EED">
        <w:rPr>
          <w:rFonts w:ascii="Arial" w:hAnsi="Arial" w:cs="Arial"/>
          <w:sz w:val="18"/>
          <w:szCs w:val="18"/>
          <w:lang w:val="en-GB"/>
        </w:rPr>
        <w:t xml:space="preserve">Thanks to numerous OEM partnerships, client components of ThinPrint technology are integrated in </w:t>
      </w:r>
      <w:proofErr w:type="gramStart"/>
      <w:r w:rsidRPr="00360EED">
        <w:rPr>
          <w:rFonts w:ascii="Arial" w:hAnsi="Arial" w:cs="Arial"/>
          <w:sz w:val="18"/>
          <w:szCs w:val="18"/>
          <w:lang w:val="en-GB"/>
        </w:rPr>
        <w:t>a large number of</w:t>
      </w:r>
      <w:proofErr w:type="gramEnd"/>
      <w:r w:rsidRPr="00360EED">
        <w:rPr>
          <w:rFonts w:ascii="Arial" w:hAnsi="Arial" w:cs="Arial"/>
          <w:sz w:val="18"/>
          <w:szCs w:val="18"/>
          <w:lang w:val="en-GB"/>
        </w:rPr>
        <w:t xml:space="preserve"> terminals, print boxes and thin clients from leading hardware manufacturers. The company’s strategic partnerships with Brother, Citrix Systems, Fujitsu, Fuji Xerox, Hewlett-Packard, IGEL, Konica Minolta, Kyocera </w:t>
      </w:r>
      <w:proofErr w:type="spellStart"/>
      <w:r w:rsidRPr="00360EED">
        <w:rPr>
          <w:rFonts w:ascii="Arial" w:hAnsi="Arial" w:cs="Arial"/>
          <w:sz w:val="18"/>
          <w:szCs w:val="18"/>
          <w:lang w:val="en-GB"/>
        </w:rPr>
        <w:t>Mita</w:t>
      </w:r>
      <w:proofErr w:type="spellEnd"/>
      <w:r w:rsidRPr="00360EED">
        <w:rPr>
          <w:rFonts w:ascii="Arial" w:hAnsi="Arial" w:cs="Arial"/>
          <w:sz w:val="18"/>
          <w:szCs w:val="18"/>
          <w:lang w:val="en-GB"/>
        </w:rPr>
        <w:t xml:space="preserve">, Lexmark, Microsoft, OKI, Parallels, </w:t>
      </w:r>
      <w:proofErr w:type="spellStart"/>
      <w:r w:rsidRPr="00360EED">
        <w:rPr>
          <w:rFonts w:ascii="Arial" w:hAnsi="Arial" w:cs="Arial"/>
          <w:sz w:val="18"/>
          <w:szCs w:val="18"/>
          <w:lang w:val="en-GB"/>
        </w:rPr>
        <w:t>Stratodesk</w:t>
      </w:r>
      <w:proofErr w:type="spellEnd"/>
      <w:r w:rsidRPr="00360EED">
        <w:rPr>
          <w:rFonts w:ascii="Arial" w:hAnsi="Arial" w:cs="Arial"/>
          <w:sz w:val="18"/>
          <w:szCs w:val="18"/>
          <w:lang w:val="en-GB"/>
        </w:rPr>
        <w:t>, T-Systems, VMware, Wyse Technology, Xerox and 10Zig are especially significant.</w:t>
      </w:r>
    </w:p>
    <w:p w14:paraId="0054D554" w14:textId="009FE6F5" w:rsidR="00FC0FE8" w:rsidRPr="00360EED" w:rsidRDefault="00A34506" w:rsidP="00360EED">
      <w:pPr>
        <w:spacing w:line="360" w:lineRule="auto"/>
        <w:jc w:val="both"/>
        <w:rPr>
          <w:rFonts w:ascii="Arial" w:hAnsi="Arial" w:cs="Arial"/>
          <w:sz w:val="18"/>
          <w:szCs w:val="18"/>
          <w:lang w:val="en-US"/>
        </w:rPr>
      </w:pPr>
      <w:r w:rsidRPr="00360EED">
        <w:rPr>
          <w:rFonts w:ascii="Arial" w:hAnsi="Arial" w:cs="Arial"/>
          <w:sz w:val="18"/>
          <w:szCs w:val="18"/>
          <w:lang w:val="en-GB"/>
        </w:rPr>
        <w:t>Our promise is that with ThinPrint, the printing solution for innovative companies, you can fully master all printing challenges. Now. And in the future.</w:t>
      </w:r>
    </w:p>
    <w:p w14:paraId="02EC65C3" w14:textId="77777777" w:rsidR="00FC0FE8" w:rsidRPr="00360EED" w:rsidRDefault="00FC0FE8" w:rsidP="00360EED">
      <w:pPr>
        <w:spacing w:line="360" w:lineRule="auto"/>
        <w:jc w:val="both"/>
        <w:rPr>
          <w:rFonts w:ascii="Arial" w:hAnsi="Arial" w:cs="Arial"/>
          <w:b/>
          <w:bCs/>
          <w:sz w:val="18"/>
          <w:szCs w:val="18"/>
          <w:u w:val="single"/>
          <w:lang w:val="en-US"/>
        </w:rPr>
      </w:pPr>
      <w:r w:rsidRPr="00360EED">
        <w:rPr>
          <w:rFonts w:ascii="Arial" w:hAnsi="Arial" w:cs="Arial"/>
          <w:b/>
          <w:bCs/>
          <w:sz w:val="18"/>
          <w:szCs w:val="18"/>
          <w:u w:val="single"/>
          <w:lang w:val="en-US"/>
        </w:rPr>
        <w:t xml:space="preserve">Press Contacts: </w:t>
      </w:r>
    </w:p>
    <w:p w14:paraId="42089838" w14:textId="77777777" w:rsidR="00FC0FE8" w:rsidRPr="00360EED" w:rsidRDefault="00FC0FE8" w:rsidP="00360EED">
      <w:pPr>
        <w:spacing w:line="360" w:lineRule="auto"/>
        <w:jc w:val="both"/>
        <w:rPr>
          <w:rFonts w:ascii="Arial" w:hAnsi="Arial" w:cs="Arial"/>
          <w:sz w:val="18"/>
          <w:szCs w:val="18"/>
          <w:lang w:val="en-US"/>
        </w:rPr>
      </w:pPr>
      <w:r w:rsidRPr="00360EED">
        <w:rPr>
          <w:rFonts w:ascii="Arial" w:hAnsi="Arial" w:cs="Arial"/>
          <w:sz w:val="18"/>
          <w:szCs w:val="18"/>
          <w:lang w:val="en-US"/>
        </w:rPr>
        <w:t>Headquarters: Silke Kluckert, Public Relations Manager, Phone: +49-30-408-198-725, E-mail: press@cortado.com</w:t>
      </w:r>
    </w:p>
    <w:p w14:paraId="3477D4E9" w14:textId="77777777" w:rsidR="00FC0FE8" w:rsidRPr="00360EED" w:rsidRDefault="00FC0FE8" w:rsidP="00360EED">
      <w:pPr>
        <w:spacing w:line="360" w:lineRule="auto"/>
        <w:jc w:val="both"/>
        <w:rPr>
          <w:rFonts w:ascii="Arial" w:hAnsi="Arial" w:cs="Arial"/>
          <w:sz w:val="18"/>
          <w:szCs w:val="18"/>
          <w:lang w:val="en-US"/>
        </w:rPr>
      </w:pPr>
      <w:r w:rsidRPr="00360EED">
        <w:rPr>
          <w:rFonts w:ascii="Arial" w:hAnsi="Arial" w:cs="Arial"/>
          <w:sz w:val="18"/>
          <w:szCs w:val="18"/>
          <w:lang w:val="en-US"/>
        </w:rPr>
        <w:t xml:space="preserve">North America: </w:t>
      </w:r>
      <w:proofErr w:type="spellStart"/>
      <w:r w:rsidRPr="00360EED">
        <w:rPr>
          <w:rFonts w:ascii="Arial" w:hAnsi="Arial" w:cs="Arial"/>
          <w:sz w:val="18"/>
          <w:szCs w:val="18"/>
          <w:lang w:val="en-US"/>
        </w:rPr>
        <w:t>VisiTech</w:t>
      </w:r>
      <w:proofErr w:type="spellEnd"/>
      <w:r w:rsidRPr="00360EED">
        <w:rPr>
          <w:rFonts w:ascii="Arial" w:hAnsi="Arial" w:cs="Arial"/>
          <w:sz w:val="18"/>
          <w:szCs w:val="18"/>
          <w:lang w:val="en-US"/>
        </w:rPr>
        <w:t xml:space="preserve"> for </w:t>
      </w:r>
      <w:proofErr w:type="spellStart"/>
      <w:r w:rsidRPr="00360EED">
        <w:rPr>
          <w:rFonts w:ascii="Arial" w:hAnsi="Arial" w:cs="Arial"/>
          <w:sz w:val="18"/>
          <w:szCs w:val="18"/>
          <w:lang w:val="en-US"/>
        </w:rPr>
        <w:t>ThinPrint</w:t>
      </w:r>
      <w:proofErr w:type="spellEnd"/>
      <w:r w:rsidRPr="00360EED">
        <w:rPr>
          <w:rFonts w:ascii="Arial" w:hAnsi="Arial" w:cs="Arial"/>
          <w:sz w:val="18"/>
          <w:szCs w:val="18"/>
          <w:lang w:val="en-US"/>
        </w:rPr>
        <w:t>, Kendra Westerkamp, Phone: +1-720-261-2300</w:t>
      </w:r>
    </w:p>
    <w:p w14:paraId="16CEC62E" w14:textId="31B0B32E" w:rsidR="00E6015D" w:rsidRPr="00360EED" w:rsidRDefault="00FC0FE8" w:rsidP="00360EED">
      <w:pPr>
        <w:spacing w:line="360" w:lineRule="auto"/>
        <w:jc w:val="both"/>
        <w:rPr>
          <w:rFonts w:ascii="Arial" w:eastAsia="MS PGothic" w:hAnsi="Arial" w:cs="Arial"/>
          <w:color w:val="414042"/>
          <w:sz w:val="18"/>
          <w:szCs w:val="18"/>
          <w:shd w:val="clear" w:color="auto" w:fill="FFFFFF"/>
          <w:lang w:val="en-GB"/>
        </w:rPr>
      </w:pPr>
      <w:r w:rsidRPr="00360EED">
        <w:rPr>
          <w:rFonts w:ascii="Arial" w:hAnsi="Arial" w:cs="Arial"/>
          <w:sz w:val="18"/>
          <w:szCs w:val="18"/>
          <w:lang w:val="en-US"/>
        </w:rPr>
        <w:t>E-mail: CT@visitechpr.com</w:t>
      </w:r>
    </w:p>
    <w:sectPr w:rsidR="00E6015D" w:rsidRPr="00360EED" w:rsidSect="00CE6609">
      <w:headerReference w:type="default" r:id="rId11"/>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911C0" w14:textId="77777777" w:rsidR="008E1518" w:rsidRDefault="008E1518">
      <w:pPr>
        <w:rPr>
          <w:szCs w:val="24"/>
        </w:rPr>
      </w:pPr>
      <w:r>
        <w:rPr>
          <w:szCs w:val="24"/>
        </w:rPr>
        <w:separator/>
      </w:r>
    </w:p>
  </w:endnote>
  <w:endnote w:type="continuationSeparator" w:id="0">
    <w:p w14:paraId="000D58AD" w14:textId="77777777" w:rsidR="008E1518" w:rsidRDefault="008E151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mbria"/>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6DBC1" w14:textId="77777777" w:rsidR="008E1518" w:rsidRDefault="008E1518">
      <w:pPr>
        <w:rPr>
          <w:szCs w:val="24"/>
        </w:rPr>
      </w:pPr>
      <w:r>
        <w:rPr>
          <w:szCs w:val="24"/>
        </w:rPr>
        <w:separator/>
      </w:r>
    </w:p>
  </w:footnote>
  <w:footnote w:type="continuationSeparator" w:id="0">
    <w:p w14:paraId="57B05784" w14:textId="77777777" w:rsidR="008E1518" w:rsidRDefault="008E1518">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" stroked="f">
              <v:textbo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&#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75pt;height:35.2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4"/>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0" w:nlCheck="1" w:checkStyle="0"/>
  <w:activeWritingStyle w:appName="MSWord" w:lang="en-GB" w:vendorID="64" w:dllVersion="4096"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2396"/>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211D"/>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65"/>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2CF"/>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C78"/>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1C2A"/>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0DB1"/>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773D7"/>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1FE4"/>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3D41"/>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402"/>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0EED"/>
    <w:rsid w:val="00361473"/>
    <w:rsid w:val="003618C9"/>
    <w:rsid w:val="00362766"/>
    <w:rsid w:val="00362D31"/>
    <w:rsid w:val="00363581"/>
    <w:rsid w:val="00363ED0"/>
    <w:rsid w:val="00364122"/>
    <w:rsid w:val="0036610F"/>
    <w:rsid w:val="003661D2"/>
    <w:rsid w:val="003668D3"/>
    <w:rsid w:val="003669D5"/>
    <w:rsid w:val="00370082"/>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87C65"/>
    <w:rsid w:val="00390645"/>
    <w:rsid w:val="003907D5"/>
    <w:rsid w:val="0039118C"/>
    <w:rsid w:val="00392153"/>
    <w:rsid w:val="003940F1"/>
    <w:rsid w:val="00394178"/>
    <w:rsid w:val="003942E6"/>
    <w:rsid w:val="003960CA"/>
    <w:rsid w:val="00396A2E"/>
    <w:rsid w:val="00397652"/>
    <w:rsid w:val="003A0E20"/>
    <w:rsid w:val="003A167C"/>
    <w:rsid w:val="003A1B43"/>
    <w:rsid w:val="003A1FE2"/>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5D49"/>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54A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22D4"/>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3D8"/>
    <w:rsid w:val="00484780"/>
    <w:rsid w:val="00484E81"/>
    <w:rsid w:val="00486523"/>
    <w:rsid w:val="00487ED7"/>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D61F8"/>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C7FCD"/>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2DFD"/>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26E0"/>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506"/>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5490"/>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518"/>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B9D"/>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6CE0"/>
    <w:rsid w:val="00A27D94"/>
    <w:rsid w:val="00A302D8"/>
    <w:rsid w:val="00A32A52"/>
    <w:rsid w:val="00A32D36"/>
    <w:rsid w:val="00A336EF"/>
    <w:rsid w:val="00A33909"/>
    <w:rsid w:val="00A34506"/>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5E28"/>
    <w:rsid w:val="00AA67DB"/>
    <w:rsid w:val="00AA7C29"/>
    <w:rsid w:val="00AB0181"/>
    <w:rsid w:val="00AB07DE"/>
    <w:rsid w:val="00AB0DB8"/>
    <w:rsid w:val="00AB0FEB"/>
    <w:rsid w:val="00AB1119"/>
    <w:rsid w:val="00AB12DD"/>
    <w:rsid w:val="00AB2B12"/>
    <w:rsid w:val="00AB2F5F"/>
    <w:rsid w:val="00AB300B"/>
    <w:rsid w:val="00AB3213"/>
    <w:rsid w:val="00AB5A0A"/>
    <w:rsid w:val="00AB5C4E"/>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07D73"/>
    <w:rsid w:val="00B109C3"/>
    <w:rsid w:val="00B1106C"/>
    <w:rsid w:val="00B12972"/>
    <w:rsid w:val="00B12CEA"/>
    <w:rsid w:val="00B13356"/>
    <w:rsid w:val="00B13ADC"/>
    <w:rsid w:val="00B13D61"/>
    <w:rsid w:val="00B14FB6"/>
    <w:rsid w:val="00B178CC"/>
    <w:rsid w:val="00B20C15"/>
    <w:rsid w:val="00B20D2F"/>
    <w:rsid w:val="00B21C9D"/>
    <w:rsid w:val="00B22EBA"/>
    <w:rsid w:val="00B22F42"/>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67D8B"/>
    <w:rsid w:val="00B67E4C"/>
    <w:rsid w:val="00B7018E"/>
    <w:rsid w:val="00B707C2"/>
    <w:rsid w:val="00B7082B"/>
    <w:rsid w:val="00B70A61"/>
    <w:rsid w:val="00B70E1B"/>
    <w:rsid w:val="00B7283D"/>
    <w:rsid w:val="00B72F0E"/>
    <w:rsid w:val="00B74A73"/>
    <w:rsid w:val="00B75644"/>
    <w:rsid w:val="00B76468"/>
    <w:rsid w:val="00B76807"/>
    <w:rsid w:val="00B76B05"/>
    <w:rsid w:val="00B76C21"/>
    <w:rsid w:val="00B77D24"/>
    <w:rsid w:val="00B80101"/>
    <w:rsid w:val="00B80B49"/>
    <w:rsid w:val="00B80BDD"/>
    <w:rsid w:val="00B810CA"/>
    <w:rsid w:val="00B82113"/>
    <w:rsid w:val="00B8219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66E4"/>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0672"/>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18"/>
    <w:rsid w:val="00D13CED"/>
    <w:rsid w:val="00D14027"/>
    <w:rsid w:val="00D15E62"/>
    <w:rsid w:val="00D22001"/>
    <w:rsid w:val="00D22C58"/>
    <w:rsid w:val="00D24752"/>
    <w:rsid w:val="00D24FD6"/>
    <w:rsid w:val="00D25418"/>
    <w:rsid w:val="00D25ACF"/>
    <w:rsid w:val="00D25D6E"/>
    <w:rsid w:val="00D2623E"/>
    <w:rsid w:val="00D2661C"/>
    <w:rsid w:val="00D316D3"/>
    <w:rsid w:val="00D32189"/>
    <w:rsid w:val="00D33144"/>
    <w:rsid w:val="00D3410C"/>
    <w:rsid w:val="00D34355"/>
    <w:rsid w:val="00D34C68"/>
    <w:rsid w:val="00D34D7F"/>
    <w:rsid w:val="00D3522E"/>
    <w:rsid w:val="00D3601A"/>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0F9"/>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980"/>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C60AD"/>
    <w:rsid w:val="00ED01EB"/>
    <w:rsid w:val="00ED0426"/>
    <w:rsid w:val="00ED0BD8"/>
    <w:rsid w:val="00ED1D44"/>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0FE8"/>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E7FD8"/>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1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ress.thinprint.com/media" TargetMode="External"/><Relationship Id="rId4" Type="http://schemas.openxmlformats.org/officeDocument/2006/relationships/settings" Target="settings.xml"/><Relationship Id="rId9" Type="http://schemas.openxmlformats.org/officeDocument/2006/relationships/hyperlink" Target="http://www.thinprint.com/de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0FBE2-D3E6-4532-AAEE-C17139E6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4634</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12 With Spooler Failure Early Warning System</vt:lpstr>
      <vt:lpstr>Xerox and ThinPrint Cooperate to Deliver Data-Protection Compliant Printing Processes</vt:lpstr>
    </vt:vector>
  </TitlesOfParts>
  <Company>ThinPrint</Company>
  <LinksUpToDate>false</LinksUpToDate>
  <CharactersWithSpaces>5361</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12 With Spooler Failure Early Warning System</dc:title>
  <dc:subject>The new version further improves the stability and reliability of printing environments.</dc:subject>
  <dc:creator>ThinPrint</dc:creator>
  <cp:keywords>WVD printing, Windows Virtual Desktop printing, Microsoft printing, cloud Printing, remote printing,  mobile printing, tablet printing, iPhone printing, iPad printing, Android printing, pull printing, tablet printing</cp:keywords>
  <dc:description>ThinPrint 12 With Spooler Failure Early Warning System_x000d_
_x000d_
The new version further improves the stability and reliability of printing environments.</dc:description>
  <cp:lastModifiedBy>Silke Kluckert</cp:lastModifiedBy>
  <cp:revision>2</cp:revision>
  <cp:lastPrinted>2018-05-16T08:14:00Z</cp:lastPrinted>
  <dcterms:created xsi:type="dcterms:W3CDTF">2019-12-02T07:57:00Z</dcterms:created>
  <dcterms:modified xsi:type="dcterms:W3CDTF">2019-12-02T07:57:00Z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