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7D8" w:rsidRPr="007B2FF6" w:rsidRDefault="0058015B" w:rsidP="003226F0">
      <w:pPr>
        <w:pStyle w:val="pressheading"/>
        <w:tabs>
          <w:tab w:val="right" w:pos="9000"/>
        </w:tabs>
        <w:spacing w:after="480"/>
        <w:rPr>
          <w:b w:val="0"/>
          <w:bCs w:val="0"/>
          <w:noProof/>
          <w:color w:val="FF0000"/>
          <w:sz w:val="22"/>
          <w:szCs w:val="22"/>
          <w:lang w:val="en-GB" w:eastAsia="en-GB"/>
        </w:rPr>
      </w:pPr>
      <w:r w:rsidRPr="007B2FF6">
        <w:rPr>
          <w:b w:val="0"/>
          <w:bCs w:val="0"/>
          <w:noProof/>
          <w:color w:val="808080"/>
          <w:sz w:val="22"/>
          <w:szCs w:val="22"/>
          <w:lang w:val="en-GB" w:eastAsia="en-GB"/>
        </w:rPr>
        <w:t>08 jan</w:t>
      </w:r>
      <w:r w:rsidR="00D74CE4" w:rsidRPr="007B2FF6">
        <w:rPr>
          <w:b w:val="0"/>
          <w:bCs w:val="0"/>
          <w:noProof/>
          <w:color w:val="808080"/>
          <w:sz w:val="22"/>
          <w:szCs w:val="22"/>
          <w:lang w:val="en-GB" w:eastAsia="en-GB"/>
        </w:rPr>
        <w:t>vier</w:t>
      </w:r>
      <w:r w:rsidRPr="007B2FF6">
        <w:rPr>
          <w:b w:val="0"/>
          <w:bCs w:val="0"/>
          <w:noProof/>
          <w:color w:val="808080"/>
          <w:sz w:val="22"/>
          <w:szCs w:val="22"/>
          <w:lang w:val="en-GB" w:eastAsia="en-GB"/>
        </w:rPr>
        <w:t xml:space="preserve"> 2013</w:t>
      </w:r>
      <w:r w:rsidR="006D490A" w:rsidRPr="007B2FF6">
        <w:rPr>
          <w:b w:val="0"/>
          <w:bCs w:val="0"/>
          <w:noProof/>
          <w:color w:val="808080"/>
          <w:sz w:val="22"/>
          <w:szCs w:val="22"/>
          <w:lang w:val="en-GB" w:eastAsia="en-GB"/>
        </w:rPr>
        <w:tab/>
      </w:r>
      <w:r w:rsidR="006D490A" w:rsidRPr="007B2FF6">
        <w:rPr>
          <w:b w:val="0"/>
          <w:bCs w:val="0"/>
          <w:noProof/>
          <w:color w:val="FF0000"/>
          <w:sz w:val="22"/>
          <w:szCs w:val="22"/>
          <w:lang w:val="en-GB" w:eastAsia="en-GB"/>
        </w:rPr>
        <w:t xml:space="preserve">EMBARGO </w:t>
      </w:r>
      <w:r w:rsidRPr="007B2FF6">
        <w:rPr>
          <w:b w:val="0"/>
          <w:bCs w:val="0"/>
          <w:noProof/>
          <w:color w:val="FF0000"/>
          <w:sz w:val="22"/>
          <w:szCs w:val="22"/>
          <w:lang w:val="en-GB" w:eastAsia="en-GB"/>
        </w:rPr>
        <w:t>08.01.2013 – 02.00</w:t>
      </w:r>
      <w:r w:rsidR="006D490A" w:rsidRPr="007B2FF6">
        <w:rPr>
          <w:b w:val="0"/>
          <w:bCs w:val="0"/>
          <w:noProof/>
          <w:color w:val="FF0000"/>
          <w:sz w:val="22"/>
          <w:szCs w:val="22"/>
          <w:lang w:val="en-GB" w:eastAsia="en-GB"/>
        </w:rPr>
        <w:t xml:space="preserve"> CET</w:t>
      </w:r>
      <w:r w:rsidR="008877D8" w:rsidRPr="007B2FF6">
        <w:rPr>
          <w:b w:val="0"/>
          <w:bCs w:val="0"/>
          <w:noProof/>
          <w:color w:val="FF0000"/>
          <w:sz w:val="22"/>
          <w:szCs w:val="22"/>
          <w:lang w:val="en-GB" w:eastAsia="en-GB"/>
        </w:rPr>
        <w:br/>
      </w:r>
      <w:r w:rsidR="008877D8" w:rsidRPr="007B2FF6">
        <w:rPr>
          <w:b w:val="0"/>
          <w:bCs w:val="0"/>
          <w:noProof/>
          <w:color w:val="FF0000"/>
          <w:sz w:val="22"/>
          <w:szCs w:val="22"/>
          <w:lang w:val="en-GB" w:eastAsia="en-GB"/>
        </w:rPr>
        <w:tab/>
        <w:t>07.01.2013 – 17.00 PST</w:t>
      </w:r>
    </w:p>
    <w:p w:rsidR="00667BE7" w:rsidRPr="00FD6BE5" w:rsidRDefault="00FD6BE5" w:rsidP="00667BE7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 w:cstheme="minorBidi"/>
          <w:b/>
          <w:color w:val="000000"/>
          <w:sz w:val="32"/>
          <w:szCs w:val="24"/>
          <w:lang w:val="fr-BE"/>
        </w:rPr>
        <w:t xml:space="preserve">Précision acoustique, style élégant et musique </w:t>
      </w:r>
      <w:r w:rsidR="007B2FF6">
        <w:rPr>
          <w:rFonts w:ascii="Verdana" w:hAnsi="Verdana" w:cstheme="minorBidi"/>
          <w:b/>
          <w:color w:val="000000"/>
          <w:sz w:val="32"/>
          <w:szCs w:val="24"/>
          <w:lang w:val="fr-BE"/>
        </w:rPr>
        <w:t>au</w:t>
      </w:r>
      <w:r>
        <w:rPr>
          <w:rFonts w:ascii="Verdana" w:hAnsi="Verdana" w:cstheme="minorBidi"/>
          <w:b/>
          <w:color w:val="000000"/>
          <w:sz w:val="32"/>
          <w:szCs w:val="24"/>
          <w:lang w:val="fr-BE"/>
        </w:rPr>
        <w:t xml:space="preserve"> bout de</w:t>
      </w:r>
      <w:r w:rsidR="007B2FF6">
        <w:rPr>
          <w:rFonts w:ascii="Verdana" w:hAnsi="Verdana" w:cstheme="minorBidi"/>
          <w:b/>
          <w:color w:val="000000"/>
          <w:sz w:val="32"/>
          <w:szCs w:val="24"/>
          <w:lang w:val="fr-BE"/>
        </w:rPr>
        <w:t>s</w:t>
      </w:r>
      <w:r>
        <w:rPr>
          <w:rFonts w:ascii="Verdana" w:hAnsi="Verdana" w:cstheme="minorBidi"/>
          <w:b/>
          <w:color w:val="000000"/>
          <w:sz w:val="32"/>
          <w:szCs w:val="24"/>
          <w:lang w:val="fr-BE"/>
        </w:rPr>
        <w:t xml:space="preserve"> doigts, sans fils</w:t>
      </w:r>
      <w:bookmarkStart w:id="0" w:name="_GoBack"/>
      <w:bookmarkEnd w:id="0"/>
    </w:p>
    <w:p w:rsidR="00667BE7" w:rsidRPr="00FD6BE5" w:rsidRDefault="00FD6BE5" w:rsidP="00667BE7">
      <w:pPr>
        <w:rPr>
          <w:rFonts w:ascii="Verdana" w:hAnsi="Verdana"/>
          <w:b/>
          <w:i/>
          <w:sz w:val="22"/>
          <w:szCs w:val="22"/>
        </w:rPr>
      </w:pPr>
      <w:r w:rsidRPr="00FD6BE5">
        <w:rPr>
          <w:rFonts w:ascii="Verdana" w:hAnsi="Verdana"/>
          <w:b/>
          <w:i/>
          <w:sz w:val="22"/>
          <w:szCs w:val="22"/>
        </w:rPr>
        <w:t>Les haut-</w:t>
      </w:r>
      <w:proofErr w:type="spellStart"/>
      <w:r w:rsidRPr="00FD6BE5">
        <w:rPr>
          <w:rFonts w:ascii="Verdana" w:hAnsi="Verdana"/>
          <w:b/>
          <w:i/>
          <w:sz w:val="22"/>
          <w:szCs w:val="22"/>
        </w:rPr>
        <w:t>parleurs</w:t>
      </w:r>
      <w:proofErr w:type="spellEnd"/>
      <w:r w:rsidRPr="00FD6BE5">
        <w:rPr>
          <w:rFonts w:ascii="Verdana" w:hAnsi="Verdana"/>
          <w:b/>
          <w:i/>
          <w:sz w:val="22"/>
          <w:szCs w:val="22"/>
        </w:rPr>
        <w:t xml:space="preserve"> portables de la </w:t>
      </w:r>
      <w:proofErr w:type="spellStart"/>
      <w:r w:rsidRPr="00FD6BE5">
        <w:rPr>
          <w:rFonts w:ascii="Verdana" w:hAnsi="Verdana"/>
          <w:b/>
          <w:i/>
          <w:sz w:val="22"/>
          <w:szCs w:val="22"/>
        </w:rPr>
        <w:t>série</w:t>
      </w:r>
      <w:proofErr w:type="spellEnd"/>
      <w:r w:rsidRPr="00FD6BE5">
        <w:rPr>
          <w:rFonts w:ascii="Verdana" w:hAnsi="Verdana"/>
          <w:b/>
          <w:i/>
          <w:sz w:val="22"/>
          <w:szCs w:val="22"/>
        </w:rPr>
        <w:t xml:space="preserve"> X de Sony </w:t>
      </w:r>
      <w:proofErr w:type="spellStart"/>
      <w:r w:rsidRPr="00FD6BE5">
        <w:rPr>
          <w:rFonts w:ascii="Verdana" w:hAnsi="Verdana"/>
          <w:b/>
          <w:i/>
          <w:sz w:val="22"/>
          <w:szCs w:val="22"/>
        </w:rPr>
        <w:t>sont</w:t>
      </w:r>
      <w:proofErr w:type="spellEnd"/>
      <w:r w:rsidRPr="00FD6BE5">
        <w:rPr>
          <w:rFonts w:ascii="Verdana" w:hAnsi="Verdana"/>
          <w:b/>
          <w:i/>
          <w:sz w:val="22"/>
          <w:szCs w:val="22"/>
        </w:rPr>
        <w:t xml:space="preserve"> </w:t>
      </w:r>
      <w:proofErr w:type="spellStart"/>
      <w:r w:rsidRPr="00FD6BE5">
        <w:rPr>
          <w:rFonts w:ascii="Verdana" w:hAnsi="Verdana"/>
          <w:b/>
          <w:i/>
          <w:sz w:val="22"/>
          <w:szCs w:val="22"/>
        </w:rPr>
        <w:t>dotés</w:t>
      </w:r>
      <w:proofErr w:type="spellEnd"/>
      <w:r w:rsidRPr="00FD6BE5">
        <w:rPr>
          <w:rFonts w:ascii="Verdana" w:hAnsi="Verdana"/>
          <w:b/>
          <w:i/>
          <w:sz w:val="22"/>
          <w:szCs w:val="22"/>
        </w:rPr>
        <w:t xml:space="preserve"> de la </w:t>
      </w:r>
      <w:proofErr w:type="spellStart"/>
      <w:r w:rsidRPr="00FD6BE5">
        <w:rPr>
          <w:rFonts w:ascii="Verdana" w:hAnsi="Verdana"/>
          <w:b/>
          <w:i/>
          <w:sz w:val="22"/>
          <w:szCs w:val="22"/>
        </w:rPr>
        <w:t>technologie</w:t>
      </w:r>
      <w:proofErr w:type="spellEnd"/>
      <w:r w:rsidRPr="00FD6BE5">
        <w:rPr>
          <w:rFonts w:ascii="Verdana" w:hAnsi="Verdana"/>
          <w:b/>
          <w:i/>
          <w:sz w:val="22"/>
          <w:szCs w:val="22"/>
        </w:rPr>
        <w:t xml:space="preserve"> NFC, compatible smartphone </w:t>
      </w:r>
      <w:proofErr w:type="gramStart"/>
      <w:r w:rsidRPr="00FD6BE5">
        <w:rPr>
          <w:rFonts w:ascii="Verdana" w:hAnsi="Verdana"/>
          <w:b/>
          <w:i/>
          <w:sz w:val="22"/>
          <w:szCs w:val="22"/>
        </w:rPr>
        <w:t>et</w:t>
      </w:r>
      <w:proofErr w:type="gramEnd"/>
      <w:r w:rsidRPr="00FD6BE5">
        <w:rPr>
          <w:rFonts w:ascii="Verdana" w:hAnsi="Verdana"/>
          <w:b/>
          <w:i/>
          <w:sz w:val="22"/>
          <w:szCs w:val="22"/>
        </w:rPr>
        <w:t xml:space="preserve"> </w:t>
      </w:r>
      <w:proofErr w:type="spellStart"/>
      <w:r w:rsidRPr="00FD6BE5">
        <w:rPr>
          <w:rFonts w:ascii="Verdana" w:hAnsi="Verdana"/>
          <w:b/>
          <w:i/>
          <w:sz w:val="22"/>
          <w:szCs w:val="22"/>
        </w:rPr>
        <w:t>permettent</w:t>
      </w:r>
      <w:proofErr w:type="spellEnd"/>
      <w:r w:rsidRPr="00FD6BE5">
        <w:rPr>
          <w:rFonts w:ascii="Verdana" w:hAnsi="Verdana"/>
          <w:b/>
          <w:i/>
          <w:sz w:val="22"/>
          <w:szCs w:val="22"/>
        </w:rPr>
        <w:t xml:space="preserve"> la lecture en transit sans </w:t>
      </w:r>
      <w:proofErr w:type="spellStart"/>
      <w:r w:rsidRPr="00FD6BE5">
        <w:rPr>
          <w:rFonts w:ascii="Verdana" w:hAnsi="Verdana"/>
          <w:b/>
          <w:i/>
          <w:sz w:val="22"/>
          <w:szCs w:val="22"/>
        </w:rPr>
        <w:t>fil</w:t>
      </w:r>
      <w:proofErr w:type="spellEnd"/>
    </w:p>
    <w:p w:rsidR="00FD6BE5" w:rsidRPr="00FD6BE5" w:rsidRDefault="00FD6BE5" w:rsidP="00FD6BE5">
      <w:pPr>
        <w:pStyle w:val="presssubheading"/>
        <w:numPr>
          <w:ilvl w:val="0"/>
          <w:numId w:val="20"/>
        </w:numPr>
        <w:spacing w:after="0"/>
        <w:ind w:left="284" w:hanging="284"/>
        <w:rPr>
          <w:b w:val="0"/>
          <w:noProof/>
          <w:color w:val="000000"/>
          <w:szCs w:val="24"/>
          <w:lang w:val="en-GB"/>
        </w:rPr>
      </w:pPr>
      <w:r w:rsidRPr="00FD6BE5">
        <w:rPr>
          <w:b w:val="0"/>
          <w:noProof/>
          <w:color w:val="000000"/>
          <w:szCs w:val="24"/>
          <w:lang w:val="en-GB"/>
        </w:rPr>
        <w:t>Haut-parleurs sans fil offrant un son dynamique riche et puissant</w:t>
      </w:r>
    </w:p>
    <w:p w:rsidR="00FD6BE5" w:rsidRPr="00FD6BE5" w:rsidRDefault="00FD6BE5" w:rsidP="00FD6BE5">
      <w:pPr>
        <w:pStyle w:val="presssubheading"/>
        <w:numPr>
          <w:ilvl w:val="0"/>
          <w:numId w:val="20"/>
        </w:numPr>
        <w:spacing w:after="0"/>
        <w:ind w:left="284" w:hanging="284"/>
        <w:rPr>
          <w:b w:val="0"/>
          <w:noProof/>
          <w:color w:val="000000"/>
          <w:szCs w:val="24"/>
          <w:lang w:val="en-GB"/>
        </w:rPr>
      </w:pPr>
      <w:r w:rsidRPr="00FD6BE5">
        <w:rPr>
          <w:b w:val="0"/>
          <w:noProof/>
          <w:color w:val="000000"/>
          <w:szCs w:val="24"/>
          <w:lang w:val="en-GB"/>
        </w:rPr>
        <w:t>Relaxez-vous à la maison avec le puissant SRS-BTX500 et faites la fête partout avec le SRS-BTX30</w:t>
      </w:r>
      <w:r>
        <w:rPr>
          <w:b w:val="0"/>
          <w:noProof/>
          <w:color w:val="000000"/>
          <w:szCs w:val="24"/>
          <w:lang w:val="en-GB"/>
        </w:rPr>
        <w:t>0 léger et facile à transporter</w:t>
      </w:r>
    </w:p>
    <w:p w:rsidR="00FD6BE5" w:rsidRPr="00FD6BE5" w:rsidRDefault="00FD6BE5" w:rsidP="00FD6BE5">
      <w:pPr>
        <w:pStyle w:val="presssubheading"/>
        <w:numPr>
          <w:ilvl w:val="0"/>
          <w:numId w:val="20"/>
        </w:numPr>
        <w:spacing w:after="0"/>
        <w:ind w:left="284" w:hanging="284"/>
        <w:rPr>
          <w:b w:val="0"/>
          <w:noProof/>
          <w:color w:val="000000"/>
          <w:szCs w:val="24"/>
          <w:lang w:val="en-GB"/>
        </w:rPr>
      </w:pPr>
      <w:r w:rsidRPr="00FD6BE5">
        <w:rPr>
          <w:b w:val="0"/>
          <w:noProof/>
          <w:color w:val="000000"/>
          <w:szCs w:val="24"/>
          <w:lang w:val="en-GB"/>
        </w:rPr>
        <w:t>La technologie Magnetic Fluid Speaker livre un son clair et cristallin except</w:t>
      </w:r>
      <w:r>
        <w:rPr>
          <w:b w:val="0"/>
          <w:noProof/>
          <w:color w:val="000000"/>
          <w:szCs w:val="24"/>
          <w:lang w:val="en-GB"/>
        </w:rPr>
        <w:t>ionnel et des basses détaillées</w:t>
      </w:r>
    </w:p>
    <w:p w:rsidR="00FD6BE5" w:rsidRPr="00FD6BE5" w:rsidRDefault="00FD6BE5" w:rsidP="00FD6BE5">
      <w:pPr>
        <w:pStyle w:val="presssubheading"/>
        <w:numPr>
          <w:ilvl w:val="0"/>
          <w:numId w:val="20"/>
        </w:numPr>
        <w:spacing w:after="0"/>
        <w:ind w:left="284" w:hanging="284"/>
        <w:rPr>
          <w:b w:val="0"/>
          <w:noProof/>
          <w:color w:val="000000"/>
          <w:szCs w:val="24"/>
          <w:lang w:val="en-GB"/>
        </w:rPr>
      </w:pPr>
      <w:r w:rsidRPr="00FD6BE5">
        <w:rPr>
          <w:b w:val="0"/>
          <w:noProof/>
          <w:color w:val="000000"/>
          <w:szCs w:val="24"/>
          <w:lang w:val="en-GB"/>
        </w:rPr>
        <w:t>Lisez en transit une musique de qualité depuis votre smartphone via NFC et la connexion sans fil "One-touch"</w:t>
      </w:r>
      <w:r w:rsidRPr="00FD6BE5">
        <w:rPr>
          <w:b w:val="0"/>
          <w:noProof/>
          <w:color w:val="000000"/>
          <w:szCs w:val="24"/>
          <w:vertAlign w:val="superscript"/>
          <w:lang w:val="en-GB"/>
        </w:rPr>
        <w:t>1</w:t>
      </w:r>
    </w:p>
    <w:p w:rsidR="00FD6BE5" w:rsidRPr="00FD6BE5" w:rsidRDefault="00FD6BE5" w:rsidP="00FD6BE5">
      <w:pPr>
        <w:pStyle w:val="presssubheading"/>
        <w:numPr>
          <w:ilvl w:val="0"/>
          <w:numId w:val="20"/>
        </w:numPr>
        <w:ind w:left="284" w:hanging="284"/>
        <w:rPr>
          <w:b w:val="0"/>
          <w:noProof/>
          <w:color w:val="000000"/>
          <w:szCs w:val="24"/>
          <w:lang w:val="en-GB"/>
        </w:rPr>
      </w:pPr>
      <w:r>
        <w:rPr>
          <w:noProof/>
          <w:sz w:val="18"/>
          <w:szCs w:val="18"/>
          <w:lang w:val="en-GB" w:eastAsia="en-GB"/>
        </w:rPr>
        <w:drawing>
          <wp:anchor distT="0" distB="0" distL="114300" distR="114300" simplePos="0" relativeHeight="251677696" behindDoc="1" locked="0" layoutInCell="1" allowOverlap="1" wp14:anchorId="3B9C55F0" wp14:editId="7799AD74">
            <wp:simplePos x="0" y="0"/>
            <wp:positionH relativeFrom="column">
              <wp:posOffset>2510155</wp:posOffset>
            </wp:positionH>
            <wp:positionV relativeFrom="paragraph">
              <wp:posOffset>586740</wp:posOffset>
            </wp:positionV>
            <wp:extent cx="3238500" cy="2044700"/>
            <wp:effectExtent l="0" t="0" r="0" b="0"/>
            <wp:wrapTight wrapText="bothSides">
              <wp:wrapPolygon edited="0">
                <wp:start x="0" y="0"/>
                <wp:lineTo x="0" y="21332"/>
                <wp:lineTo x="21473" y="21332"/>
                <wp:lineTo x="21473" y="0"/>
                <wp:lineTo x="0" y="0"/>
              </wp:wrapPolygon>
            </wp:wrapTight>
            <wp:docPr id="8" name="Picture 8" descr="C:\Users\begloria\Desktop\CES 2013\pix\jpg\SRS-BTX500_lifestyle1 (Larg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gloria\Desktop\CES 2013\pix\jpg\SRS-BTX500_lifestyle1 (Large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38500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6BE5">
        <w:rPr>
          <w:b w:val="0"/>
          <w:noProof/>
          <w:color w:val="000000"/>
          <w:szCs w:val="24"/>
          <w:lang w:val="en-GB"/>
        </w:rPr>
        <w:t xml:space="preserve">Utilisez votre smartphone en mode </w:t>
      </w:r>
      <w:r w:rsidR="00447DDF">
        <w:rPr>
          <w:b w:val="0"/>
          <w:noProof/>
          <w:color w:val="000000"/>
          <w:szCs w:val="24"/>
          <w:lang w:val="en-GB"/>
        </w:rPr>
        <w:t>mains libres</w:t>
      </w:r>
      <w:r w:rsidRPr="00FD6BE5">
        <w:rPr>
          <w:b w:val="0"/>
          <w:noProof/>
          <w:color w:val="000000"/>
          <w:szCs w:val="24"/>
          <w:lang w:val="en-GB"/>
        </w:rPr>
        <w:t xml:space="preserve"> et rechargez sa batterie via le port de chargement USB.</w:t>
      </w:r>
    </w:p>
    <w:p w:rsidR="00FD6BE5" w:rsidRPr="007B2FF6" w:rsidRDefault="00FD6BE5" w:rsidP="00FD6BE5">
      <w:pPr>
        <w:pStyle w:val="NormalWeb"/>
        <w:shd w:val="clear" w:color="auto" w:fill="FFFFFF"/>
        <w:tabs>
          <w:tab w:val="left" w:pos="3660"/>
        </w:tabs>
        <w:spacing w:before="0" w:beforeAutospacing="0" w:after="240" w:afterAutospacing="0" w:line="360" w:lineRule="auto"/>
        <w:rPr>
          <w:rFonts w:ascii="Verdana" w:hAnsi="Verdana"/>
          <w:noProof/>
          <w:sz w:val="18"/>
          <w:szCs w:val="18"/>
        </w:rPr>
      </w:pPr>
      <w:r w:rsidRPr="00FD6BE5">
        <w:rPr>
          <w:rFonts w:ascii="Verdana" w:hAnsi="Verdana"/>
          <w:noProof/>
          <w:sz w:val="18"/>
          <w:szCs w:val="18"/>
        </w:rPr>
        <w:t>Relaxez-vous à la maison avec le</w:t>
      </w:r>
      <w:r>
        <w:rPr>
          <w:rFonts w:ascii="Verdana" w:hAnsi="Verdana"/>
          <w:noProof/>
          <w:sz w:val="18"/>
          <w:szCs w:val="18"/>
        </w:rPr>
        <w:t xml:space="preserve"> haut-parleur sans fil</w:t>
      </w:r>
      <w:r w:rsidRPr="00FD6BE5">
        <w:rPr>
          <w:rFonts w:ascii="Verdana" w:hAnsi="Verdana"/>
          <w:noProof/>
          <w:sz w:val="18"/>
          <w:szCs w:val="18"/>
        </w:rPr>
        <w:t xml:space="preserve"> </w:t>
      </w:r>
      <w:r w:rsidRPr="00FD6BE5">
        <w:rPr>
          <w:rFonts w:ascii="Verdana" w:hAnsi="Verdana"/>
          <w:b/>
          <w:noProof/>
          <w:sz w:val="18"/>
          <w:szCs w:val="18"/>
        </w:rPr>
        <w:t>SRS-BTX500</w:t>
      </w:r>
      <w:r w:rsidRPr="00FD6BE5">
        <w:rPr>
          <w:rFonts w:ascii="Verdana" w:hAnsi="Verdana"/>
          <w:noProof/>
          <w:sz w:val="18"/>
          <w:szCs w:val="18"/>
        </w:rPr>
        <w:t xml:space="preserve"> de Sony; cet appareil apportera par ailleurs du punch à toutes vos fêtes. </w:t>
      </w:r>
      <w:r w:rsidRPr="007B2FF6">
        <w:rPr>
          <w:rFonts w:ascii="Verdana" w:hAnsi="Verdana"/>
          <w:noProof/>
          <w:sz w:val="18"/>
          <w:szCs w:val="18"/>
        </w:rPr>
        <w:t xml:space="preserve">Avec son système de haut-parleurs à </w:t>
      </w:r>
      <w:r w:rsidRPr="007B2FF6">
        <w:rPr>
          <w:rFonts w:ascii="Verdana" w:hAnsi="Verdana"/>
          <w:b/>
          <w:noProof/>
          <w:sz w:val="18"/>
          <w:szCs w:val="18"/>
        </w:rPr>
        <w:t>2.1 canaux</w:t>
      </w:r>
      <w:r w:rsidRPr="007B2FF6">
        <w:rPr>
          <w:rFonts w:ascii="Verdana" w:hAnsi="Verdana"/>
          <w:noProof/>
          <w:sz w:val="18"/>
          <w:szCs w:val="18"/>
        </w:rPr>
        <w:t xml:space="preserve"> délivrant une généreuse </w:t>
      </w:r>
      <w:r w:rsidRPr="007B2FF6">
        <w:rPr>
          <w:rFonts w:ascii="Verdana" w:hAnsi="Verdana"/>
          <w:b/>
          <w:noProof/>
          <w:sz w:val="18"/>
          <w:szCs w:val="18"/>
        </w:rPr>
        <w:t>puissance de 40 W</w:t>
      </w:r>
      <w:r w:rsidRPr="007B2FF6">
        <w:rPr>
          <w:rFonts w:ascii="Verdana" w:hAnsi="Verdana"/>
          <w:noProof/>
          <w:sz w:val="18"/>
          <w:szCs w:val="18"/>
        </w:rPr>
        <w:t xml:space="preserve">, il ne passera pas inaperçu. </w:t>
      </w:r>
      <w:r w:rsidRPr="00FD6BE5">
        <w:rPr>
          <w:rFonts w:ascii="Verdana" w:hAnsi="Verdana"/>
          <w:noProof/>
          <w:sz w:val="18"/>
          <w:szCs w:val="18"/>
        </w:rPr>
        <w:t xml:space="preserve">Quels que soient vos goûts musicaux, vous apprécierez le son ultra-naturel offert par la technologie </w:t>
      </w:r>
      <w:r w:rsidRPr="00FD6BE5">
        <w:rPr>
          <w:rFonts w:ascii="Verdana" w:hAnsi="Verdana"/>
          <w:b/>
          <w:noProof/>
          <w:sz w:val="18"/>
          <w:szCs w:val="18"/>
        </w:rPr>
        <w:t>“DMC”</w:t>
      </w:r>
      <w:r w:rsidRPr="00FD6BE5">
        <w:rPr>
          <w:rFonts w:ascii="Verdana" w:hAnsi="Verdana"/>
          <w:b/>
          <w:noProof/>
          <w:sz w:val="18"/>
          <w:szCs w:val="18"/>
          <w:vertAlign w:val="superscript"/>
        </w:rPr>
        <w:t>2</w:t>
      </w:r>
      <w:r w:rsidRPr="00FD6BE5">
        <w:rPr>
          <w:rFonts w:ascii="Verdana" w:hAnsi="Verdana"/>
          <w:noProof/>
          <w:sz w:val="18"/>
          <w:szCs w:val="18"/>
        </w:rPr>
        <w:t xml:space="preserve"> de Sony. </w:t>
      </w:r>
      <w:r w:rsidRPr="007B2FF6">
        <w:rPr>
          <w:rFonts w:ascii="Verdana" w:hAnsi="Verdana"/>
          <w:noProof/>
          <w:sz w:val="18"/>
          <w:szCs w:val="18"/>
        </w:rPr>
        <w:t xml:space="preserve">La technologie Dual Passive Radiators constitue un puissant organe dans les graves tandis que la technologie </w:t>
      </w:r>
      <w:r w:rsidRPr="007B2FF6">
        <w:rPr>
          <w:rFonts w:ascii="Verdana" w:hAnsi="Verdana"/>
          <w:b/>
          <w:noProof/>
          <w:sz w:val="18"/>
          <w:szCs w:val="18"/>
        </w:rPr>
        <w:t>Clear Phase DSP</w:t>
      </w:r>
      <w:r w:rsidRPr="007B2FF6">
        <w:rPr>
          <w:rFonts w:ascii="Verdana" w:hAnsi="Verdana"/>
          <w:noProof/>
          <w:sz w:val="18"/>
          <w:szCs w:val="18"/>
        </w:rPr>
        <w:t xml:space="preserve"> restitue toute l’émotion d’une performance live et livre des sons instrumentaux et vocaux magistraux.</w:t>
      </w:r>
    </w:p>
    <w:p w:rsidR="00FD6BE5" w:rsidRPr="007B2FF6" w:rsidRDefault="00447DDF" w:rsidP="00FD6BE5">
      <w:pPr>
        <w:pStyle w:val="NormalWeb"/>
        <w:shd w:val="clear" w:color="auto" w:fill="FFFFFF"/>
        <w:tabs>
          <w:tab w:val="left" w:pos="3660"/>
        </w:tabs>
        <w:spacing w:before="0" w:beforeAutospacing="0" w:after="240" w:afterAutospacing="0" w:line="360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napToGrid/>
          <w:sz w:val="18"/>
          <w:szCs w:val="18"/>
          <w:lang w:eastAsia="en-GB"/>
        </w:rPr>
        <w:drawing>
          <wp:anchor distT="0" distB="0" distL="114300" distR="114300" simplePos="0" relativeHeight="251678720" behindDoc="1" locked="0" layoutInCell="1" allowOverlap="1" wp14:anchorId="2C858D71" wp14:editId="1A9000C5">
            <wp:simplePos x="0" y="0"/>
            <wp:positionH relativeFrom="column">
              <wp:posOffset>-4445</wp:posOffset>
            </wp:positionH>
            <wp:positionV relativeFrom="paragraph">
              <wp:posOffset>28575</wp:posOffset>
            </wp:positionV>
            <wp:extent cx="2314575" cy="1543050"/>
            <wp:effectExtent l="0" t="0" r="9525" b="0"/>
            <wp:wrapTight wrapText="bothSides">
              <wp:wrapPolygon edited="0">
                <wp:start x="0" y="0"/>
                <wp:lineTo x="0" y="21333"/>
                <wp:lineTo x="21511" y="21333"/>
                <wp:lineTo x="21511" y="0"/>
                <wp:lineTo x="0" y="0"/>
              </wp:wrapPolygon>
            </wp:wrapTight>
            <wp:docPr id="9" name="Picture 9" descr="C:\Users\begloria\Desktop\CES 2013\pix\jpg\SRS-BTX500_Magnetic_Fluid_1 (Larg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gloria\Desktop\CES 2013\pix\jpg\SRS-BTX500_Magnetic_Fluid_1 (Large)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BE5" w:rsidRPr="00447DDF">
        <w:rPr>
          <w:rFonts w:ascii="Verdana" w:hAnsi="Verdana"/>
          <w:noProof/>
          <w:sz w:val="18"/>
          <w:szCs w:val="18"/>
        </w:rPr>
        <w:t xml:space="preserve">Avec la </w:t>
      </w:r>
      <w:r w:rsidR="00FD6BE5" w:rsidRPr="00447DDF">
        <w:rPr>
          <w:rFonts w:ascii="Verdana" w:hAnsi="Verdana"/>
          <w:b/>
          <w:noProof/>
          <w:sz w:val="18"/>
          <w:szCs w:val="18"/>
        </w:rPr>
        <w:t>technologie Magnetic Fluid</w:t>
      </w:r>
      <w:r w:rsidR="00FD6BE5" w:rsidRPr="00447DDF">
        <w:rPr>
          <w:rFonts w:ascii="Verdana" w:hAnsi="Verdana"/>
          <w:noProof/>
          <w:sz w:val="18"/>
          <w:szCs w:val="18"/>
        </w:rPr>
        <w:t>, initialement développée par la NASA, Sony a créé les premiers haut-parleurs pleine gamme sans sourdine</w:t>
      </w:r>
      <w:r w:rsidRPr="00447DDF">
        <w:rPr>
          <w:rFonts w:ascii="Verdana" w:hAnsi="Verdana"/>
          <w:noProof/>
          <w:sz w:val="18"/>
          <w:szCs w:val="18"/>
        </w:rPr>
        <w:t>,</w:t>
      </w:r>
      <w:r w:rsidR="00FD6BE5" w:rsidRPr="00447DDF">
        <w:rPr>
          <w:rFonts w:ascii="Verdana" w:hAnsi="Verdana"/>
          <w:noProof/>
          <w:sz w:val="18"/>
          <w:szCs w:val="18"/>
        </w:rPr>
        <w:t xml:space="preserve"> réduisant la distorsion pour un son nettement plus clair. Le design </w:t>
      </w:r>
      <w:r w:rsidRPr="00447DDF">
        <w:rPr>
          <w:rFonts w:ascii="Verdana" w:hAnsi="Verdana"/>
          <w:noProof/>
          <w:sz w:val="18"/>
          <w:szCs w:val="18"/>
        </w:rPr>
        <w:t>futuristique</w:t>
      </w:r>
      <w:r w:rsidR="00FD6BE5" w:rsidRPr="00447DDF">
        <w:rPr>
          <w:rFonts w:ascii="Verdana" w:hAnsi="Verdana"/>
          <w:noProof/>
          <w:sz w:val="18"/>
          <w:szCs w:val="18"/>
        </w:rPr>
        <w:t xml:space="preserve"> profite aussi à l’efficacité, augmentant les niveaux de volume par rapport à des haut-parleurs ordinaires de même puissance. </w:t>
      </w:r>
      <w:r w:rsidR="00FD6BE5" w:rsidRPr="007B2FF6">
        <w:rPr>
          <w:rFonts w:ascii="Verdana" w:hAnsi="Verdana"/>
          <w:noProof/>
          <w:sz w:val="18"/>
          <w:szCs w:val="18"/>
        </w:rPr>
        <w:t>Vos hôtes apprécieront la différence: les basses sont améliorées, la musique cristalline.</w:t>
      </w:r>
    </w:p>
    <w:p w:rsidR="00447DDF" w:rsidRPr="00447DDF" w:rsidRDefault="00447DDF" w:rsidP="00447DDF">
      <w:pPr>
        <w:pStyle w:val="NormalWeb"/>
        <w:shd w:val="clear" w:color="auto" w:fill="FFFFFF"/>
        <w:tabs>
          <w:tab w:val="left" w:pos="3660"/>
        </w:tabs>
        <w:spacing w:before="0" w:beforeAutospacing="0" w:after="240" w:afterAutospacing="0" w:line="360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napToGrid/>
          <w:sz w:val="18"/>
          <w:szCs w:val="18"/>
          <w:lang w:eastAsia="en-GB"/>
        </w:rPr>
        <w:lastRenderedPageBreak/>
        <w:drawing>
          <wp:anchor distT="0" distB="0" distL="114300" distR="114300" simplePos="0" relativeHeight="251679744" behindDoc="1" locked="0" layoutInCell="1" allowOverlap="1" wp14:anchorId="79E1B0C7" wp14:editId="6247BCCD">
            <wp:simplePos x="0" y="0"/>
            <wp:positionH relativeFrom="column">
              <wp:posOffset>3382010</wp:posOffset>
            </wp:positionH>
            <wp:positionV relativeFrom="paragraph">
              <wp:posOffset>-50165</wp:posOffset>
            </wp:positionV>
            <wp:extent cx="2354580" cy="1838325"/>
            <wp:effectExtent l="0" t="0" r="7620" b="9525"/>
            <wp:wrapTight wrapText="bothSides">
              <wp:wrapPolygon edited="0">
                <wp:start x="0" y="0"/>
                <wp:lineTo x="0" y="21488"/>
                <wp:lineTo x="21495" y="21488"/>
                <wp:lineTo x="21495" y="0"/>
                <wp:lineTo x="0" y="0"/>
              </wp:wrapPolygon>
            </wp:wrapTight>
            <wp:docPr id="12" name="Picture 12" descr="C:\Users\begloria\Desktop\CES 2013\pix\jpg\SRS-BTX300_White_angleA (Larg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gloria\Desktop\CES 2013\pix\jpg\SRS-BTX300_White_angleA (Large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5458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7DDF">
        <w:rPr>
          <w:rFonts w:ascii="Verdana" w:hAnsi="Verdana"/>
          <w:noProof/>
          <w:sz w:val="18"/>
          <w:szCs w:val="18"/>
        </w:rPr>
        <w:t xml:space="preserve">Le </w:t>
      </w:r>
      <w:r w:rsidRPr="00447DDF">
        <w:rPr>
          <w:rFonts w:ascii="Verdana" w:hAnsi="Verdana"/>
          <w:b/>
          <w:noProof/>
          <w:sz w:val="18"/>
          <w:szCs w:val="18"/>
        </w:rPr>
        <w:t>traitement DSEE</w:t>
      </w:r>
      <w:r w:rsidRPr="00447DDF">
        <w:rPr>
          <w:rFonts w:ascii="Verdana" w:hAnsi="Verdana"/>
          <w:noProof/>
          <w:sz w:val="18"/>
          <w:szCs w:val="18"/>
        </w:rPr>
        <w:t xml:space="preserve"> unique de Sony booste la qualité des fichiers musicaux compressés en restaurant toutes les hautes fréquences perdues lorsque vous écoutez de la musique sur un appareil portable.</w:t>
      </w:r>
    </w:p>
    <w:p w:rsidR="00447DDF" w:rsidRPr="007B2FF6" w:rsidRDefault="00447DDF" w:rsidP="00447DDF">
      <w:pPr>
        <w:pStyle w:val="NormalWeb"/>
        <w:shd w:val="clear" w:color="auto" w:fill="FFFFFF"/>
        <w:tabs>
          <w:tab w:val="left" w:pos="3660"/>
        </w:tabs>
        <w:spacing w:before="0" w:beforeAutospacing="0" w:after="240" w:afterAutospacing="0" w:line="360" w:lineRule="auto"/>
        <w:rPr>
          <w:rFonts w:ascii="Verdana" w:hAnsi="Verdana"/>
          <w:noProof/>
          <w:sz w:val="18"/>
          <w:szCs w:val="18"/>
        </w:rPr>
      </w:pPr>
      <w:r w:rsidRPr="007B2FF6">
        <w:rPr>
          <w:rFonts w:ascii="Verdana" w:hAnsi="Verdana"/>
          <w:noProof/>
          <w:sz w:val="18"/>
          <w:szCs w:val="18"/>
        </w:rPr>
        <w:t xml:space="preserve">Plus mince et plus le léger, le </w:t>
      </w:r>
      <w:r w:rsidRPr="007B2FF6">
        <w:rPr>
          <w:rFonts w:ascii="Verdana" w:hAnsi="Verdana"/>
          <w:b/>
          <w:noProof/>
          <w:sz w:val="18"/>
          <w:szCs w:val="18"/>
        </w:rPr>
        <w:t>BTX300</w:t>
      </w:r>
      <w:r w:rsidRPr="007B2FF6">
        <w:rPr>
          <w:rFonts w:ascii="Verdana" w:hAnsi="Verdana"/>
          <w:noProof/>
          <w:sz w:val="18"/>
          <w:szCs w:val="18"/>
        </w:rPr>
        <w:t xml:space="preserve"> est le compagnon de voyage idéal. </w:t>
      </w:r>
      <w:r>
        <w:rPr>
          <w:rFonts w:ascii="Verdana" w:hAnsi="Verdana"/>
          <w:noProof/>
          <w:sz w:val="18"/>
          <w:szCs w:val="18"/>
          <w:lang w:val="nl-BE"/>
        </w:rPr>
        <w:t>Il</w:t>
      </w:r>
      <w:r w:rsidRPr="00447DDF">
        <w:rPr>
          <w:rFonts w:ascii="Verdana" w:hAnsi="Verdana"/>
          <w:noProof/>
          <w:sz w:val="18"/>
          <w:szCs w:val="18"/>
          <w:lang w:val="nl-BE"/>
        </w:rPr>
        <w:t xml:space="preserve"> affiche une puissance de sortie satisfaisante de </w:t>
      </w:r>
      <w:r w:rsidRPr="00447DDF">
        <w:rPr>
          <w:rFonts w:ascii="Verdana" w:hAnsi="Verdana"/>
          <w:b/>
          <w:noProof/>
          <w:sz w:val="18"/>
          <w:szCs w:val="18"/>
          <w:lang w:val="nl-BE"/>
        </w:rPr>
        <w:t>20 W</w:t>
      </w:r>
      <w:r w:rsidRPr="00447DDF">
        <w:rPr>
          <w:rFonts w:ascii="Verdana" w:hAnsi="Verdana"/>
          <w:noProof/>
          <w:sz w:val="18"/>
          <w:szCs w:val="18"/>
          <w:lang w:val="nl-BE"/>
        </w:rPr>
        <w:t xml:space="preserve"> au départ de son système de haut-parleurs à </w:t>
      </w:r>
      <w:r w:rsidRPr="00447DDF">
        <w:rPr>
          <w:rFonts w:ascii="Verdana" w:hAnsi="Verdana"/>
          <w:b/>
          <w:noProof/>
          <w:sz w:val="18"/>
          <w:szCs w:val="18"/>
          <w:lang w:val="nl-BE"/>
        </w:rPr>
        <w:t>deux voies</w:t>
      </w:r>
      <w:r w:rsidRPr="00447DDF">
        <w:rPr>
          <w:rFonts w:ascii="Verdana" w:hAnsi="Verdana"/>
          <w:noProof/>
          <w:sz w:val="18"/>
          <w:szCs w:val="18"/>
          <w:lang w:val="nl-BE"/>
        </w:rPr>
        <w:t xml:space="preserve">. </w:t>
      </w:r>
      <w:r w:rsidRPr="007B2FF6">
        <w:rPr>
          <w:rFonts w:ascii="Verdana" w:hAnsi="Verdana"/>
          <w:noProof/>
          <w:sz w:val="18"/>
          <w:szCs w:val="18"/>
        </w:rPr>
        <w:t>Et pourtant, en termes de qualité audio, c’est loin d’être un poids léger! Son radiateur passif amplifie considérablement les sons graves.</w:t>
      </w:r>
    </w:p>
    <w:p w:rsidR="00447DDF" w:rsidRPr="007B2FF6" w:rsidRDefault="00447DDF" w:rsidP="00447DDF">
      <w:pPr>
        <w:pStyle w:val="NormalWeb"/>
        <w:shd w:val="clear" w:color="auto" w:fill="FFFFFF"/>
        <w:tabs>
          <w:tab w:val="left" w:pos="3660"/>
        </w:tabs>
        <w:spacing w:before="0" w:beforeAutospacing="0" w:after="240" w:afterAutospacing="0" w:line="360" w:lineRule="auto"/>
        <w:rPr>
          <w:rFonts w:ascii="Verdana" w:hAnsi="Verdana"/>
          <w:noProof/>
          <w:sz w:val="18"/>
          <w:szCs w:val="18"/>
        </w:rPr>
      </w:pPr>
      <w:r w:rsidRPr="007B2FF6">
        <w:rPr>
          <w:rFonts w:ascii="Verdana" w:hAnsi="Verdana"/>
          <w:noProof/>
          <w:sz w:val="18"/>
          <w:szCs w:val="18"/>
        </w:rPr>
        <w:t xml:space="preserve">A l’intérieur comme à l’extérieur, autour de la maison, comme en voyage, vous jouirez d’un son riche et plein depuis n’importe quel </w:t>
      </w:r>
      <w:r w:rsidRPr="007B2FF6">
        <w:rPr>
          <w:rFonts w:ascii="Verdana" w:hAnsi="Verdana"/>
          <w:b/>
          <w:noProof/>
          <w:sz w:val="18"/>
          <w:szCs w:val="18"/>
        </w:rPr>
        <w:t>appareil Bluetooth</w:t>
      </w:r>
      <w:r w:rsidRPr="007B2FF6">
        <w:rPr>
          <w:rFonts w:ascii="Verdana" w:hAnsi="Verdana"/>
          <w:b/>
          <w:noProof/>
          <w:sz w:val="18"/>
          <w:szCs w:val="18"/>
          <w:vertAlign w:val="superscript"/>
        </w:rPr>
        <w:t>®</w:t>
      </w:r>
      <w:r w:rsidRPr="007B2FF6">
        <w:rPr>
          <w:rFonts w:ascii="Verdana" w:hAnsi="Verdana"/>
          <w:noProof/>
          <w:sz w:val="18"/>
          <w:szCs w:val="18"/>
        </w:rPr>
        <w:t xml:space="preserve"> comme votre iPhone/iPad ou votre smartphone ou tablette Android.</w:t>
      </w:r>
    </w:p>
    <w:p w:rsidR="00447DDF" w:rsidRPr="00447DDF" w:rsidRDefault="00447DDF" w:rsidP="00447DDF">
      <w:pPr>
        <w:pStyle w:val="presstitle"/>
        <w:spacing w:before="240" w:line="360" w:lineRule="auto"/>
        <w:rPr>
          <w:lang w:val="en-GB"/>
        </w:rPr>
      </w:pPr>
      <w:r w:rsidRPr="00447DDF">
        <w:rPr>
          <w:lang w:val="en-GB"/>
        </w:rPr>
        <w:t xml:space="preserve">Lecture en transit facile </w:t>
      </w:r>
      <w:proofErr w:type="spellStart"/>
      <w:r w:rsidRPr="00447DDF">
        <w:rPr>
          <w:lang w:val="en-GB"/>
        </w:rPr>
        <w:t>grâce</w:t>
      </w:r>
      <w:proofErr w:type="spellEnd"/>
      <w:r w:rsidRPr="00447DDF">
        <w:rPr>
          <w:lang w:val="en-GB"/>
        </w:rPr>
        <w:t xml:space="preserve"> à la </w:t>
      </w:r>
      <w:proofErr w:type="spellStart"/>
      <w:r w:rsidRPr="00447DDF">
        <w:rPr>
          <w:lang w:val="en-GB"/>
        </w:rPr>
        <w:t>technologie</w:t>
      </w:r>
      <w:proofErr w:type="spellEnd"/>
      <w:r w:rsidRPr="00447DDF">
        <w:rPr>
          <w:lang w:val="en-GB"/>
        </w:rPr>
        <w:t xml:space="preserve"> NFC </w:t>
      </w:r>
      <w:proofErr w:type="gramStart"/>
      <w:r w:rsidRPr="00447DDF">
        <w:rPr>
          <w:lang w:val="en-GB"/>
        </w:rPr>
        <w:t>et</w:t>
      </w:r>
      <w:proofErr w:type="gramEnd"/>
      <w:r w:rsidRPr="00447DDF">
        <w:rPr>
          <w:lang w:val="en-GB"/>
        </w:rPr>
        <w:t xml:space="preserve"> la connexion “One-touch” sans </w:t>
      </w:r>
      <w:proofErr w:type="spellStart"/>
      <w:r w:rsidRPr="00447DDF">
        <w:rPr>
          <w:lang w:val="en-GB"/>
        </w:rPr>
        <w:t>fil</w:t>
      </w:r>
      <w:proofErr w:type="spellEnd"/>
    </w:p>
    <w:p w:rsidR="00447DDF" w:rsidRPr="00447DDF" w:rsidRDefault="00447DDF" w:rsidP="00447DDF">
      <w:pPr>
        <w:pStyle w:val="NormalWeb"/>
        <w:shd w:val="clear" w:color="auto" w:fill="FFFFFF"/>
        <w:tabs>
          <w:tab w:val="left" w:pos="3660"/>
        </w:tabs>
        <w:spacing w:before="0" w:beforeAutospacing="0" w:after="240" w:afterAutospacing="0" w:line="360" w:lineRule="auto"/>
        <w:rPr>
          <w:rFonts w:ascii="Verdana" w:hAnsi="Verdana"/>
          <w:noProof/>
          <w:sz w:val="18"/>
          <w:szCs w:val="18"/>
          <w:lang w:val="fr-BE"/>
        </w:rPr>
      </w:pPr>
      <w:r>
        <w:rPr>
          <w:rFonts w:ascii="Verdana" w:hAnsi="Verdana"/>
          <w:noProof/>
          <w:snapToGrid/>
          <w:sz w:val="18"/>
          <w:szCs w:val="18"/>
          <w:lang w:eastAsia="en-GB"/>
        </w:rPr>
        <w:drawing>
          <wp:anchor distT="0" distB="0" distL="114300" distR="114300" simplePos="0" relativeHeight="251680768" behindDoc="1" locked="0" layoutInCell="1" allowOverlap="1" wp14:anchorId="1F0DF5A8" wp14:editId="7596016C">
            <wp:simplePos x="0" y="0"/>
            <wp:positionH relativeFrom="column">
              <wp:posOffset>5080</wp:posOffset>
            </wp:positionH>
            <wp:positionV relativeFrom="paragraph">
              <wp:posOffset>534035</wp:posOffset>
            </wp:positionV>
            <wp:extent cx="2428875" cy="1638300"/>
            <wp:effectExtent l="0" t="0" r="9525" b="0"/>
            <wp:wrapTight wrapText="bothSides">
              <wp:wrapPolygon edited="0">
                <wp:start x="0" y="0"/>
                <wp:lineTo x="0" y="21349"/>
                <wp:lineTo x="21515" y="21349"/>
                <wp:lineTo x="21515" y="0"/>
                <wp:lineTo x="0" y="0"/>
              </wp:wrapPolygon>
            </wp:wrapTight>
            <wp:docPr id="13" name="Picture 13" descr="C:\Users\begloria\Desktop\CES 2013\pix\jpg\SRS-BTX500_main_withbackground_small (Larg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gloria\Desktop\CES 2013\pix\jpg\SRS-BTX500_main_withbackground_small (Large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288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7DDF">
        <w:rPr>
          <w:rFonts w:ascii="Verdana" w:hAnsi="Verdana"/>
          <w:noProof/>
          <w:sz w:val="18"/>
          <w:szCs w:val="18"/>
          <w:lang w:val="fr-BE"/>
        </w:rPr>
        <w:t>Les nouveaux BTX500 et BTX300 au design svelte et incroyablement stylé vous permettront de tirer, avec une facilité enfantine, un son magistral de votre appareil mobile.</w:t>
      </w:r>
    </w:p>
    <w:p w:rsidR="00447DDF" w:rsidRPr="00447DDF" w:rsidRDefault="00447DDF" w:rsidP="00447DDF">
      <w:pPr>
        <w:pStyle w:val="NormalWeb"/>
        <w:shd w:val="clear" w:color="auto" w:fill="FFFFFF"/>
        <w:tabs>
          <w:tab w:val="left" w:pos="3660"/>
        </w:tabs>
        <w:spacing w:before="0" w:beforeAutospacing="0" w:after="240" w:afterAutospacing="0" w:line="360" w:lineRule="auto"/>
        <w:rPr>
          <w:rFonts w:ascii="Verdana" w:hAnsi="Verdana"/>
          <w:noProof/>
          <w:sz w:val="18"/>
          <w:szCs w:val="18"/>
          <w:lang w:val="fr-BE"/>
        </w:rPr>
      </w:pPr>
      <w:bookmarkStart w:id="1" w:name="_M343696660"/>
      <w:r w:rsidRPr="00447DDF">
        <w:rPr>
          <w:rFonts w:ascii="Verdana" w:hAnsi="Verdana"/>
          <w:noProof/>
          <w:sz w:val="18"/>
          <w:szCs w:val="18"/>
          <w:lang w:val="fr-BE"/>
        </w:rPr>
        <w:t xml:space="preserve">Un simple contact suffit: </w:t>
      </w:r>
      <w:r>
        <w:rPr>
          <w:rFonts w:ascii="Verdana" w:hAnsi="Verdana"/>
          <w:noProof/>
          <w:sz w:val="18"/>
          <w:szCs w:val="18"/>
          <w:lang w:val="fr-BE"/>
        </w:rPr>
        <w:t>i</w:t>
      </w:r>
      <w:r w:rsidRPr="00447DDF">
        <w:rPr>
          <w:rFonts w:ascii="Verdana" w:hAnsi="Verdana"/>
          <w:noProof/>
          <w:sz w:val="18"/>
          <w:szCs w:val="18"/>
          <w:lang w:val="fr-BE"/>
        </w:rPr>
        <w:t xml:space="preserve">l vous suffit de </w:t>
      </w:r>
      <w:r>
        <w:rPr>
          <w:rFonts w:ascii="Verdana" w:hAnsi="Verdana"/>
          <w:noProof/>
          <w:sz w:val="18"/>
          <w:szCs w:val="18"/>
          <w:lang w:val="fr-BE"/>
        </w:rPr>
        <w:t>toucher</w:t>
      </w:r>
      <w:r w:rsidRPr="00447DDF">
        <w:rPr>
          <w:rFonts w:ascii="Verdana" w:hAnsi="Verdana"/>
          <w:noProof/>
          <w:sz w:val="18"/>
          <w:szCs w:val="18"/>
          <w:lang w:val="fr-BE"/>
        </w:rPr>
        <w:t xml:space="preserve"> le haut-parleur sans fil</w:t>
      </w:r>
      <w:r>
        <w:rPr>
          <w:rFonts w:ascii="Verdana" w:hAnsi="Verdana"/>
          <w:noProof/>
          <w:sz w:val="18"/>
          <w:szCs w:val="18"/>
          <w:lang w:val="fr-BE"/>
        </w:rPr>
        <w:t xml:space="preserve"> avec</w:t>
      </w:r>
      <w:r w:rsidRPr="00447DDF">
        <w:rPr>
          <w:rFonts w:ascii="Verdana" w:hAnsi="Verdana"/>
          <w:noProof/>
          <w:sz w:val="18"/>
          <w:szCs w:val="18"/>
          <w:lang w:val="fr-BE"/>
        </w:rPr>
        <w:t xml:space="preserve"> votre smartphone</w:t>
      </w:r>
      <w:r w:rsidRPr="00447DDF">
        <w:rPr>
          <w:rFonts w:ascii="Verdana" w:hAnsi="Verdana"/>
          <w:noProof/>
          <w:sz w:val="18"/>
          <w:szCs w:val="18"/>
          <w:vertAlign w:val="superscript"/>
          <w:lang w:val="fr-BE"/>
        </w:rPr>
        <w:t>1</w:t>
      </w:r>
      <w:r w:rsidRPr="00447DDF">
        <w:rPr>
          <w:rFonts w:ascii="Verdana" w:hAnsi="Verdana"/>
          <w:noProof/>
          <w:sz w:val="18"/>
          <w:szCs w:val="18"/>
          <w:lang w:val="fr-BE"/>
        </w:rPr>
        <w:t xml:space="preserve"> ou </w:t>
      </w:r>
      <w:r>
        <w:rPr>
          <w:rFonts w:ascii="Verdana" w:hAnsi="Verdana"/>
          <w:noProof/>
          <w:sz w:val="18"/>
          <w:szCs w:val="18"/>
          <w:lang w:val="fr-BE"/>
        </w:rPr>
        <w:t>tablette</w:t>
      </w:r>
      <w:r w:rsidRPr="00447DDF">
        <w:rPr>
          <w:rFonts w:ascii="Verdana" w:hAnsi="Verdana"/>
          <w:noProof/>
          <w:sz w:val="18"/>
          <w:szCs w:val="18"/>
          <w:lang w:val="fr-BE"/>
        </w:rPr>
        <w:t xml:space="preserve">. Grâce à la </w:t>
      </w:r>
      <w:r w:rsidRPr="00447DDF">
        <w:rPr>
          <w:rFonts w:ascii="Verdana" w:hAnsi="Verdana"/>
          <w:b/>
          <w:noProof/>
          <w:sz w:val="18"/>
          <w:szCs w:val="18"/>
          <w:lang w:val="fr-BE"/>
        </w:rPr>
        <w:t>technologie NFC (Near Field Communication)</w:t>
      </w:r>
      <w:r w:rsidRPr="00447DDF">
        <w:rPr>
          <w:rFonts w:ascii="Verdana" w:hAnsi="Verdana"/>
          <w:noProof/>
          <w:sz w:val="18"/>
          <w:szCs w:val="18"/>
          <w:lang w:val="fr-BE"/>
        </w:rPr>
        <w:t xml:space="preserve">, le haut-parleur se </w:t>
      </w:r>
      <w:r w:rsidRPr="00447DDF">
        <w:rPr>
          <w:rFonts w:ascii="Verdana" w:hAnsi="Verdana"/>
          <w:b/>
          <w:noProof/>
          <w:sz w:val="18"/>
          <w:szCs w:val="18"/>
          <w:lang w:val="fr-BE"/>
        </w:rPr>
        <w:t>connecte</w:t>
      </w:r>
      <w:r w:rsidRPr="00447DDF">
        <w:rPr>
          <w:rFonts w:ascii="Verdana" w:hAnsi="Verdana"/>
          <w:noProof/>
          <w:sz w:val="18"/>
          <w:szCs w:val="18"/>
          <w:lang w:val="fr-BE"/>
        </w:rPr>
        <w:t xml:space="preserve"> instantanément à votre téléphone sans câble, sans fastidieux paramétrage et sans code d’accès Bluetooth</w:t>
      </w:r>
      <w:r w:rsidRPr="00447DDF">
        <w:rPr>
          <w:rFonts w:ascii="Verdana" w:hAnsi="Verdana"/>
          <w:noProof/>
          <w:sz w:val="18"/>
          <w:szCs w:val="18"/>
          <w:vertAlign w:val="superscript"/>
          <w:lang w:val="fr-BE"/>
        </w:rPr>
        <w:t>®</w:t>
      </w:r>
      <w:r w:rsidRPr="00447DDF">
        <w:rPr>
          <w:rFonts w:ascii="Verdana" w:hAnsi="Verdana"/>
          <w:noProof/>
          <w:sz w:val="18"/>
          <w:szCs w:val="18"/>
          <w:lang w:val="fr-BE"/>
        </w:rPr>
        <w:t xml:space="preserve">. Et vous voilà prêt à profiter d’un son numérique puissant de première qualité qui remplit toute la pièce. </w:t>
      </w:r>
    </w:p>
    <w:bookmarkEnd w:id="1"/>
    <w:p w:rsidR="00447DDF" w:rsidRPr="00447DDF" w:rsidRDefault="00447DDF" w:rsidP="00447DDF">
      <w:pPr>
        <w:pStyle w:val="NormalWeb"/>
        <w:shd w:val="clear" w:color="auto" w:fill="FFFFFF"/>
        <w:tabs>
          <w:tab w:val="left" w:pos="3660"/>
        </w:tabs>
        <w:spacing w:before="0" w:beforeAutospacing="0" w:after="240" w:afterAutospacing="0" w:line="360" w:lineRule="auto"/>
        <w:rPr>
          <w:rFonts w:ascii="Verdana" w:hAnsi="Verdana"/>
          <w:noProof/>
          <w:sz w:val="18"/>
          <w:szCs w:val="18"/>
          <w:lang w:val="fr-BE"/>
        </w:rPr>
      </w:pPr>
      <w:r w:rsidRPr="00447DDF">
        <w:rPr>
          <w:rFonts w:ascii="Verdana" w:hAnsi="Verdana"/>
          <w:noProof/>
          <w:sz w:val="18"/>
          <w:szCs w:val="18"/>
          <w:lang w:val="fr-BE"/>
        </w:rPr>
        <w:t>Mais ne vous inquiétez pas si votre smartphone n’est pas doté de la technologie NFC. Les deux haut-parleurs peuvent aussi utiliser la norme Bluetooth</w:t>
      </w:r>
      <w:r w:rsidRPr="00447DDF">
        <w:rPr>
          <w:rFonts w:ascii="Verdana" w:hAnsi="Verdana"/>
          <w:noProof/>
          <w:sz w:val="18"/>
          <w:szCs w:val="18"/>
          <w:vertAlign w:val="superscript"/>
          <w:lang w:val="fr-BE"/>
        </w:rPr>
        <w:t>®</w:t>
      </w:r>
      <w:r w:rsidRPr="00447DDF">
        <w:rPr>
          <w:rFonts w:ascii="Verdana" w:hAnsi="Verdana"/>
          <w:noProof/>
          <w:sz w:val="18"/>
          <w:szCs w:val="18"/>
          <w:lang w:val="fr-BE"/>
        </w:rPr>
        <w:t xml:space="preserve"> de votre iPhone/iPad ou de vos mobiles et tablettes Android pour lire de la musique en transit, en mode d’appariement standard.</w:t>
      </w:r>
    </w:p>
    <w:p w:rsidR="00447DDF" w:rsidRPr="00447DDF" w:rsidRDefault="00447DDF" w:rsidP="00447DDF">
      <w:pPr>
        <w:pStyle w:val="NormalWeb"/>
        <w:shd w:val="clear" w:color="auto" w:fill="FFFFFF"/>
        <w:tabs>
          <w:tab w:val="left" w:pos="3660"/>
        </w:tabs>
        <w:spacing w:before="0" w:beforeAutospacing="0" w:after="240" w:afterAutospacing="0" w:line="360" w:lineRule="auto"/>
        <w:rPr>
          <w:rFonts w:ascii="Verdana" w:hAnsi="Verdana"/>
          <w:noProof/>
          <w:sz w:val="18"/>
          <w:szCs w:val="18"/>
          <w:lang w:val="fr-BE"/>
        </w:rPr>
      </w:pPr>
      <w:r>
        <w:rPr>
          <w:rFonts w:ascii="Verdana" w:hAnsi="Verdana"/>
          <w:noProof/>
          <w:snapToGrid/>
          <w:sz w:val="18"/>
          <w:szCs w:val="18"/>
          <w:lang w:eastAsia="en-GB"/>
        </w:rPr>
        <w:drawing>
          <wp:anchor distT="0" distB="0" distL="114300" distR="114300" simplePos="0" relativeHeight="251681792" behindDoc="1" locked="0" layoutInCell="1" allowOverlap="1" wp14:anchorId="6B38414A" wp14:editId="682D9F2E">
            <wp:simplePos x="0" y="0"/>
            <wp:positionH relativeFrom="column">
              <wp:posOffset>3074035</wp:posOffset>
            </wp:positionH>
            <wp:positionV relativeFrom="paragraph">
              <wp:posOffset>34925</wp:posOffset>
            </wp:positionV>
            <wp:extent cx="2662555" cy="1285875"/>
            <wp:effectExtent l="0" t="0" r="4445" b="9525"/>
            <wp:wrapTight wrapText="bothSides">
              <wp:wrapPolygon edited="0">
                <wp:start x="0" y="0"/>
                <wp:lineTo x="0" y="21440"/>
                <wp:lineTo x="21482" y="21440"/>
                <wp:lineTo x="21482" y="0"/>
                <wp:lineTo x="0" y="0"/>
              </wp:wrapPolygon>
            </wp:wrapTight>
            <wp:docPr id="16" name="Picture 16" descr="C:\Users\begloria\Desktop\CES 2013\pix\jpg\SRS-BTX300_Black_lifestyle1 (Larg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egloria\Desktop\CES 2013\pix\jpg\SRS-BTX300_Black_lifestyle1 (Large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6255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7DDF">
        <w:rPr>
          <w:rFonts w:ascii="Verdana" w:hAnsi="Verdana"/>
          <w:noProof/>
          <w:sz w:val="18"/>
          <w:szCs w:val="18"/>
          <w:lang w:val="fr-BE"/>
        </w:rPr>
        <w:t xml:space="preserve">Pourquoi ne pas emmener votre musique avec vous? Les BTX500 et BTX300 sont les partenaires idéaux pour les excursions et les escapades d’un week-end. Les deux </w:t>
      </w:r>
      <w:r>
        <w:rPr>
          <w:rFonts w:ascii="Verdana" w:hAnsi="Verdana"/>
          <w:noProof/>
          <w:sz w:val="18"/>
          <w:szCs w:val="18"/>
          <w:lang w:val="fr-BE"/>
        </w:rPr>
        <w:t>modèles</w:t>
      </w:r>
      <w:r w:rsidRPr="00447DDF">
        <w:rPr>
          <w:rFonts w:ascii="Verdana" w:hAnsi="Verdana"/>
          <w:noProof/>
          <w:sz w:val="18"/>
          <w:szCs w:val="18"/>
          <w:lang w:val="fr-BE"/>
        </w:rPr>
        <w:t xml:space="preserve"> se glissent en effet aisément dans une valise ou un sac de voyage. La </w:t>
      </w:r>
      <w:r w:rsidRPr="00447DDF">
        <w:rPr>
          <w:rFonts w:ascii="Verdana" w:hAnsi="Verdana"/>
          <w:b/>
          <w:noProof/>
          <w:sz w:val="18"/>
          <w:szCs w:val="18"/>
          <w:lang w:val="fr-BE"/>
        </w:rPr>
        <w:t>batterie rechargeable longue durée</w:t>
      </w:r>
      <w:r w:rsidRPr="00447DDF">
        <w:rPr>
          <w:rFonts w:ascii="Verdana" w:hAnsi="Verdana"/>
          <w:noProof/>
          <w:sz w:val="18"/>
          <w:szCs w:val="18"/>
          <w:lang w:val="fr-BE"/>
        </w:rPr>
        <w:t xml:space="preserve"> vous garantit une autonomie de </w:t>
      </w:r>
      <w:r w:rsidRPr="00447DDF">
        <w:rPr>
          <w:rFonts w:ascii="Verdana" w:hAnsi="Verdana"/>
          <w:b/>
          <w:noProof/>
          <w:sz w:val="18"/>
          <w:szCs w:val="18"/>
          <w:lang w:val="fr-BE"/>
        </w:rPr>
        <w:t>8 heures</w:t>
      </w:r>
      <w:r w:rsidRPr="00447DDF">
        <w:rPr>
          <w:rFonts w:ascii="Verdana" w:hAnsi="Verdana"/>
          <w:noProof/>
          <w:sz w:val="18"/>
          <w:szCs w:val="18"/>
          <w:lang w:val="fr-BE"/>
        </w:rPr>
        <w:t xml:space="preserve"> (BTX300) ou </w:t>
      </w:r>
      <w:r w:rsidRPr="00447DDF">
        <w:rPr>
          <w:rFonts w:ascii="Verdana" w:hAnsi="Verdana"/>
          <w:b/>
          <w:noProof/>
          <w:sz w:val="18"/>
          <w:szCs w:val="18"/>
          <w:lang w:val="fr-BE"/>
        </w:rPr>
        <w:lastRenderedPageBreak/>
        <w:t>6 heures</w:t>
      </w:r>
      <w:r w:rsidRPr="00447DDF">
        <w:rPr>
          <w:rFonts w:ascii="Verdana" w:hAnsi="Verdana"/>
          <w:noProof/>
          <w:sz w:val="18"/>
          <w:szCs w:val="18"/>
          <w:lang w:val="fr-BE"/>
        </w:rPr>
        <w:t xml:space="preserve"> (BTX500).</w:t>
      </w:r>
    </w:p>
    <w:p w:rsidR="00447DDF" w:rsidRPr="00447DDF" w:rsidRDefault="00447DDF" w:rsidP="00447DDF">
      <w:pPr>
        <w:pStyle w:val="NormalWeb"/>
        <w:shd w:val="clear" w:color="auto" w:fill="FFFFFF"/>
        <w:tabs>
          <w:tab w:val="left" w:pos="3660"/>
        </w:tabs>
        <w:spacing w:before="0" w:beforeAutospacing="0" w:after="240" w:afterAutospacing="0" w:line="360" w:lineRule="auto"/>
        <w:rPr>
          <w:rFonts w:ascii="Verdana" w:hAnsi="Verdana"/>
          <w:noProof/>
          <w:sz w:val="18"/>
          <w:szCs w:val="18"/>
          <w:lang w:val="fr-BE"/>
        </w:rPr>
      </w:pPr>
      <w:r w:rsidRPr="00447DDF">
        <w:rPr>
          <w:rFonts w:ascii="Verdana" w:hAnsi="Verdana"/>
          <w:noProof/>
          <w:sz w:val="18"/>
          <w:szCs w:val="18"/>
          <w:lang w:val="fr-BE"/>
        </w:rPr>
        <w:t xml:space="preserve">Les deux haut-parleurs vous offrent en outre le côté pratique du </w:t>
      </w:r>
      <w:r w:rsidRPr="00447DDF">
        <w:rPr>
          <w:rFonts w:ascii="Verdana" w:hAnsi="Verdana"/>
          <w:b/>
          <w:noProof/>
          <w:sz w:val="18"/>
          <w:szCs w:val="18"/>
          <w:lang w:val="fr-BE"/>
        </w:rPr>
        <w:t xml:space="preserve">mode </w:t>
      </w:r>
      <w:r>
        <w:rPr>
          <w:rFonts w:ascii="Verdana" w:hAnsi="Verdana"/>
          <w:b/>
          <w:noProof/>
          <w:sz w:val="18"/>
          <w:szCs w:val="18"/>
          <w:lang w:val="fr-BE"/>
        </w:rPr>
        <w:t>mains libres</w:t>
      </w:r>
      <w:r w:rsidRPr="00447DDF">
        <w:rPr>
          <w:rFonts w:ascii="Verdana" w:hAnsi="Verdana"/>
          <w:noProof/>
          <w:sz w:val="18"/>
          <w:szCs w:val="18"/>
          <w:lang w:val="fr-BE"/>
        </w:rPr>
        <w:t xml:space="preserve"> puisque vous pourrez discuter avec vos amis au téléphone tout en vous promenant dans la pièce. Un pratique </w:t>
      </w:r>
      <w:r w:rsidRPr="00447DDF">
        <w:rPr>
          <w:rFonts w:ascii="Verdana" w:hAnsi="Verdana"/>
          <w:b/>
          <w:noProof/>
          <w:sz w:val="18"/>
          <w:szCs w:val="18"/>
          <w:lang w:val="fr-BE"/>
        </w:rPr>
        <w:t>port USB</w:t>
      </w:r>
      <w:r w:rsidRPr="00447DDF">
        <w:rPr>
          <w:rFonts w:ascii="Verdana" w:hAnsi="Verdana"/>
          <w:noProof/>
          <w:sz w:val="18"/>
          <w:szCs w:val="18"/>
          <w:lang w:val="fr-BE"/>
        </w:rPr>
        <w:t xml:space="preserve"> vous permettra par ailleurs d’alimenter votre smartphone, bien utile lorsque vous êtes à court d’autonomie et qu’il n’y a pas de prise de courant à proximité.</w:t>
      </w:r>
    </w:p>
    <w:p w:rsidR="00447DDF" w:rsidRPr="00447DDF" w:rsidRDefault="002F268C" w:rsidP="002F268C">
      <w:pPr>
        <w:tabs>
          <w:tab w:val="left" w:pos="284"/>
        </w:tabs>
        <w:spacing w:after="120"/>
        <w:ind w:left="284" w:hanging="284"/>
        <w:jc w:val="both"/>
        <w:rPr>
          <w:rFonts w:ascii="Verdana" w:hAnsi="Verdana"/>
          <w:bCs/>
          <w:sz w:val="14"/>
          <w:szCs w:val="14"/>
        </w:rPr>
      </w:pPr>
      <w:proofErr w:type="gramStart"/>
      <w:r w:rsidRPr="00447DDF">
        <w:rPr>
          <w:rFonts w:ascii="Verdana" w:hAnsi="Verdana"/>
          <w:bCs/>
          <w:sz w:val="14"/>
          <w:szCs w:val="14"/>
        </w:rPr>
        <w:t>1</w:t>
      </w:r>
      <w:r w:rsidRPr="00447DDF">
        <w:rPr>
          <w:rFonts w:ascii="Verdana" w:hAnsi="Verdana"/>
          <w:bCs/>
          <w:sz w:val="14"/>
          <w:szCs w:val="14"/>
        </w:rPr>
        <w:tab/>
      </w:r>
      <w:proofErr w:type="spellStart"/>
      <w:r w:rsidR="00447DDF" w:rsidRPr="00447DDF">
        <w:rPr>
          <w:rFonts w:ascii="Verdana" w:hAnsi="Verdana"/>
          <w:bCs/>
          <w:sz w:val="14"/>
          <w:szCs w:val="14"/>
        </w:rPr>
        <w:t>Nécessite</w:t>
      </w:r>
      <w:proofErr w:type="spellEnd"/>
      <w:r w:rsidR="00447DDF" w:rsidRPr="00447DDF">
        <w:rPr>
          <w:rFonts w:ascii="Verdana" w:hAnsi="Verdana"/>
          <w:bCs/>
          <w:sz w:val="14"/>
          <w:szCs w:val="14"/>
        </w:rPr>
        <w:t xml:space="preserve"> </w:t>
      </w:r>
      <w:proofErr w:type="spellStart"/>
      <w:r w:rsidR="00447DDF" w:rsidRPr="00447DDF">
        <w:rPr>
          <w:rFonts w:ascii="Verdana" w:hAnsi="Verdana"/>
          <w:bCs/>
          <w:sz w:val="14"/>
          <w:szCs w:val="14"/>
        </w:rPr>
        <w:t>l’app</w:t>
      </w:r>
      <w:proofErr w:type="spellEnd"/>
      <w:r w:rsidR="00447DDF" w:rsidRPr="00447DDF">
        <w:rPr>
          <w:rFonts w:ascii="Verdana" w:hAnsi="Verdana"/>
          <w:bCs/>
          <w:sz w:val="14"/>
          <w:szCs w:val="14"/>
        </w:rPr>
        <w:t xml:space="preserve"> NFC Easy Connect (pour Android 2.3.3 ou version ultérieure).</w:t>
      </w:r>
      <w:proofErr w:type="gramEnd"/>
      <w:r w:rsidR="00447DDF" w:rsidRPr="00447DDF">
        <w:rPr>
          <w:rFonts w:ascii="Verdana" w:hAnsi="Verdana"/>
          <w:bCs/>
          <w:sz w:val="14"/>
          <w:szCs w:val="14"/>
        </w:rPr>
        <w:t xml:space="preserve"> La connexion “One-touch” </w:t>
      </w:r>
      <w:proofErr w:type="spellStart"/>
      <w:r w:rsidR="00447DDF" w:rsidRPr="00447DDF">
        <w:rPr>
          <w:rFonts w:ascii="Verdana" w:hAnsi="Verdana"/>
          <w:bCs/>
          <w:sz w:val="14"/>
          <w:szCs w:val="14"/>
        </w:rPr>
        <w:t>n’est</w:t>
      </w:r>
      <w:proofErr w:type="spellEnd"/>
      <w:r w:rsidR="00447DDF" w:rsidRPr="00447DDF">
        <w:rPr>
          <w:rFonts w:ascii="Verdana" w:hAnsi="Verdana"/>
          <w:bCs/>
          <w:sz w:val="14"/>
          <w:szCs w:val="14"/>
        </w:rPr>
        <w:t xml:space="preserve"> possible </w:t>
      </w:r>
      <w:proofErr w:type="spellStart"/>
      <w:r w:rsidR="00447DDF" w:rsidRPr="00447DDF">
        <w:rPr>
          <w:rFonts w:ascii="Verdana" w:hAnsi="Verdana"/>
          <w:bCs/>
          <w:sz w:val="14"/>
          <w:szCs w:val="14"/>
        </w:rPr>
        <w:t>qu’avec</w:t>
      </w:r>
      <w:proofErr w:type="spellEnd"/>
      <w:r w:rsidR="00447DDF" w:rsidRPr="00447DDF">
        <w:rPr>
          <w:rFonts w:ascii="Verdana" w:hAnsi="Verdana"/>
          <w:bCs/>
          <w:sz w:val="14"/>
          <w:szCs w:val="14"/>
        </w:rPr>
        <w:t xml:space="preserve"> </w:t>
      </w:r>
      <w:proofErr w:type="gramStart"/>
      <w:r w:rsidR="00447DDF" w:rsidRPr="00447DDF">
        <w:rPr>
          <w:rFonts w:ascii="Verdana" w:hAnsi="Verdana"/>
          <w:bCs/>
          <w:sz w:val="14"/>
          <w:szCs w:val="14"/>
        </w:rPr>
        <w:t>un</w:t>
      </w:r>
      <w:proofErr w:type="gramEnd"/>
      <w:r w:rsidR="00447DDF" w:rsidRPr="00447DDF">
        <w:rPr>
          <w:rFonts w:ascii="Verdana" w:hAnsi="Verdana"/>
          <w:bCs/>
          <w:sz w:val="14"/>
          <w:szCs w:val="14"/>
        </w:rPr>
        <w:t xml:space="preserve"> appareil compatible NFC </w:t>
      </w:r>
      <w:proofErr w:type="spellStart"/>
      <w:r w:rsidR="00447DDF" w:rsidRPr="00447DDF">
        <w:rPr>
          <w:rFonts w:ascii="Verdana" w:hAnsi="Verdana"/>
          <w:bCs/>
          <w:sz w:val="14"/>
          <w:szCs w:val="14"/>
        </w:rPr>
        <w:t>comme</w:t>
      </w:r>
      <w:proofErr w:type="spellEnd"/>
      <w:r w:rsidR="00447DDF" w:rsidRPr="00447DDF">
        <w:rPr>
          <w:rFonts w:ascii="Verdana" w:hAnsi="Verdana"/>
          <w:bCs/>
          <w:sz w:val="14"/>
          <w:szCs w:val="14"/>
        </w:rPr>
        <w:t xml:space="preserve"> le </w:t>
      </w:r>
      <w:proofErr w:type="spellStart"/>
      <w:r w:rsidR="00447DDF" w:rsidRPr="00447DDF">
        <w:rPr>
          <w:rFonts w:ascii="Verdana" w:hAnsi="Verdana"/>
          <w:bCs/>
          <w:sz w:val="14"/>
          <w:szCs w:val="14"/>
        </w:rPr>
        <w:t>Xperia</w:t>
      </w:r>
      <w:proofErr w:type="spellEnd"/>
      <w:r w:rsidR="00447DDF" w:rsidRPr="00447DDF">
        <w:rPr>
          <w:rFonts w:ascii="Verdana" w:hAnsi="Verdana"/>
          <w:bCs/>
          <w:sz w:val="14"/>
          <w:szCs w:val="14"/>
        </w:rPr>
        <w:t xml:space="preserve"> de Sony.</w:t>
      </w:r>
    </w:p>
    <w:p w:rsidR="00FD6BE5" w:rsidRPr="00E27443" w:rsidRDefault="00FD6BE5" w:rsidP="00FD6BE5">
      <w:pPr>
        <w:tabs>
          <w:tab w:val="left" w:pos="284"/>
        </w:tabs>
        <w:spacing w:after="240"/>
        <w:ind w:left="284" w:hanging="284"/>
        <w:jc w:val="both"/>
        <w:rPr>
          <w:rFonts w:ascii="Verdana" w:hAnsi="Verdana"/>
          <w:bCs/>
          <w:sz w:val="14"/>
          <w:szCs w:val="14"/>
        </w:rPr>
      </w:pPr>
      <w:r>
        <w:rPr>
          <w:rFonts w:ascii="Verdana" w:hAnsi="Verdana"/>
          <w:bCs/>
          <w:sz w:val="14"/>
          <w:szCs w:val="14"/>
        </w:rPr>
        <w:t>2</w:t>
      </w:r>
      <w:r>
        <w:rPr>
          <w:rFonts w:ascii="Verdana" w:hAnsi="Verdana"/>
          <w:bCs/>
          <w:sz w:val="14"/>
          <w:szCs w:val="14"/>
        </w:rPr>
        <w:tab/>
        <w:t>“</w:t>
      </w:r>
      <w:r w:rsidR="002F268C" w:rsidRPr="00E27443">
        <w:rPr>
          <w:rFonts w:ascii="Verdana" w:hAnsi="Verdana"/>
          <w:bCs/>
          <w:sz w:val="14"/>
          <w:szCs w:val="14"/>
        </w:rPr>
        <w:t>DMC</w:t>
      </w:r>
      <w:r>
        <w:rPr>
          <w:rFonts w:ascii="Verdana" w:hAnsi="Verdana"/>
          <w:bCs/>
          <w:sz w:val="14"/>
          <w:szCs w:val="14"/>
        </w:rPr>
        <w:t xml:space="preserve">” </w:t>
      </w:r>
      <w:proofErr w:type="spellStart"/>
      <w:r>
        <w:rPr>
          <w:rFonts w:ascii="Verdana" w:hAnsi="Verdana"/>
          <w:bCs/>
          <w:sz w:val="14"/>
          <w:szCs w:val="14"/>
        </w:rPr>
        <w:t>signifie</w:t>
      </w:r>
      <w:proofErr w:type="spellEnd"/>
      <w:r w:rsidR="002F268C" w:rsidRPr="00E27443">
        <w:rPr>
          <w:rFonts w:ascii="Verdana" w:hAnsi="Verdana"/>
          <w:bCs/>
          <w:sz w:val="14"/>
          <w:szCs w:val="14"/>
        </w:rPr>
        <w:t xml:space="preserve"> Dual Passive Radiator / Magnetic Fluid / Clear Phase DSP</w:t>
      </w:r>
    </w:p>
    <w:p w:rsidR="002F268C" w:rsidRPr="002F268C" w:rsidRDefault="00D74CE4" w:rsidP="002F268C">
      <w:pPr>
        <w:pStyle w:val="presstitle"/>
        <w:spacing w:before="240" w:line="360" w:lineRule="auto"/>
      </w:pPr>
      <w:proofErr w:type="spellStart"/>
      <w:r>
        <w:t>Spécifications</w:t>
      </w:r>
      <w:proofErr w:type="spellEnd"/>
      <w:r>
        <w:t xml:space="preserve"> </w:t>
      </w:r>
      <w:proofErr w:type="spellStart"/>
      <w:r>
        <w:t>techniques</w:t>
      </w:r>
      <w:proofErr w:type="spellEnd"/>
      <w:r>
        <w:t xml:space="preserve"> </w:t>
      </w:r>
      <w:proofErr w:type="spellStart"/>
      <w:r>
        <w:t>clés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6"/>
        <w:gridCol w:w="3156"/>
        <w:gridCol w:w="3118"/>
      </w:tblGrid>
      <w:tr w:rsidR="00447DDF" w:rsidRPr="007B2FF6" w:rsidTr="002F268C">
        <w:tc>
          <w:tcPr>
            <w:tcW w:w="2906" w:type="dxa"/>
            <w:shd w:val="clear" w:color="auto" w:fill="auto"/>
          </w:tcPr>
          <w:p w:rsidR="00447DDF" w:rsidRPr="007B2FF6" w:rsidRDefault="00447DDF" w:rsidP="009D25E7">
            <w:pPr>
              <w:tabs>
                <w:tab w:val="center" w:pos="4536"/>
                <w:tab w:val="right" w:pos="9072"/>
              </w:tabs>
              <w:spacing w:before="60"/>
              <w:rPr>
                <w:rFonts w:ascii="Verdana" w:hAnsi="Verdana" w:cstheme="minorBidi"/>
                <w:b/>
                <w:sz w:val="14"/>
                <w:szCs w:val="14"/>
              </w:rPr>
            </w:pPr>
          </w:p>
        </w:tc>
        <w:tc>
          <w:tcPr>
            <w:tcW w:w="3156" w:type="dxa"/>
            <w:shd w:val="clear" w:color="auto" w:fill="auto"/>
          </w:tcPr>
          <w:p w:rsidR="00447DDF" w:rsidRPr="007B2FF6" w:rsidRDefault="00447DDF" w:rsidP="009D25E7">
            <w:pPr>
              <w:tabs>
                <w:tab w:val="center" w:pos="4536"/>
                <w:tab w:val="right" w:pos="9072"/>
              </w:tabs>
              <w:spacing w:before="60"/>
              <w:jc w:val="center"/>
              <w:rPr>
                <w:rFonts w:cstheme="minorBidi"/>
                <w:b/>
                <w:sz w:val="14"/>
                <w:szCs w:val="14"/>
              </w:rPr>
            </w:pPr>
            <w:r w:rsidRPr="007B2FF6">
              <w:rPr>
                <w:rFonts w:ascii="Verdana" w:hAnsi="Verdana" w:cstheme="minorBidi"/>
                <w:b/>
                <w:sz w:val="14"/>
                <w:szCs w:val="14"/>
                <w:lang w:val="fr-BE"/>
              </w:rPr>
              <w:t>SRS-BTX500</w:t>
            </w:r>
          </w:p>
        </w:tc>
        <w:tc>
          <w:tcPr>
            <w:tcW w:w="3118" w:type="dxa"/>
            <w:shd w:val="clear" w:color="auto" w:fill="auto"/>
          </w:tcPr>
          <w:p w:rsidR="00447DDF" w:rsidRPr="007B2FF6" w:rsidRDefault="00447DDF" w:rsidP="009D25E7">
            <w:pPr>
              <w:tabs>
                <w:tab w:val="center" w:pos="4536"/>
                <w:tab w:val="right" w:pos="9072"/>
              </w:tabs>
              <w:spacing w:before="60"/>
              <w:jc w:val="center"/>
              <w:rPr>
                <w:rFonts w:cstheme="minorBidi"/>
                <w:b/>
                <w:sz w:val="14"/>
                <w:szCs w:val="14"/>
              </w:rPr>
            </w:pPr>
            <w:r w:rsidRPr="007B2FF6">
              <w:rPr>
                <w:rFonts w:ascii="Verdana" w:hAnsi="Verdana" w:cstheme="minorBidi"/>
                <w:b/>
                <w:sz w:val="14"/>
                <w:szCs w:val="14"/>
                <w:lang w:val="fr-BE"/>
              </w:rPr>
              <w:t>SRS-BTX300</w:t>
            </w:r>
          </w:p>
        </w:tc>
      </w:tr>
      <w:tr w:rsidR="00447DDF" w:rsidRPr="007B2FF6" w:rsidTr="002F268C">
        <w:tc>
          <w:tcPr>
            <w:tcW w:w="2906" w:type="dxa"/>
            <w:shd w:val="clear" w:color="auto" w:fill="auto"/>
          </w:tcPr>
          <w:p w:rsidR="00447DDF" w:rsidRPr="007B2FF6" w:rsidRDefault="00447DDF" w:rsidP="009D25E7">
            <w:pPr>
              <w:tabs>
                <w:tab w:val="center" w:pos="4536"/>
                <w:tab w:val="right" w:pos="9072"/>
              </w:tabs>
              <w:spacing w:before="60"/>
              <w:rPr>
                <w:rFonts w:cstheme="minorBidi"/>
                <w:sz w:val="14"/>
                <w:szCs w:val="14"/>
              </w:rPr>
            </w:pPr>
            <w:r w:rsidRPr="007B2FF6">
              <w:rPr>
                <w:rFonts w:ascii="Verdana" w:hAnsi="Verdana" w:cstheme="minorBidi"/>
                <w:sz w:val="14"/>
                <w:szCs w:val="14"/>
                <w:lang w:val="fr-BE"/>
              </w:rPr>
              <w:t>Type de haut-parleurs</w:t>
            </w:r>
          </w:p>
        </w:tc>
        <w:tc>
          <w:tcPr>
            <w:tcW w:w="3156" w:type="dxa"/>
            <w:shd w:val="clear" w:color="auto" w:fill="auto"/>
          </w:tcPr>
          <w:p w:rsidR="00447DDF" w:rsidRPr="007B2FF6" w:rsidRDefault="00447DDF" w:rsidP="009D25E7">
            <w:pPr>
              <w:tabs>
                <w:tab w:val="center" w:pos="4536"/>
                <w:tab w:val="right" w:pos="9072"/>
              </w:tabs>
              <w:spacing w:before="60"/>
              <w:rPr>
                <w:rFonts w:cstheme="minorBidi"/>
                <w:sz w:val="14"/>
                <w:szCs w:val="14"/>
                <w:lang w:val="fr-BE"/>
              </w:rPr>
            </w:pPr>
            <w:r w:rsidRPr="007B2FF6">
              <w:rPr>
                <w:rFonts w:ascii="Verdana" w:hAnsi="Verdana" w:cstheme="minorBidi"/>
                <w:sz w:val="14"/>
                <w:szCs w:val="14"/>
                <w:lang w:val="fr-BE"/>
              </w:rPr>
              <w:t>Système de haut-parleurs DMC «« one box » multicanal 2.1</w:t>
            </w:r>
          </w:p>
        </w:tc>
        <w:tc>
          <w:tcPr>
            <w:tcW w:w="3118" w:type="dxa"/>
            <w:shd w:val="clear" w:color="auto" w:fill="auto"/>
          </w:tcPr>
          <w:p w:rsidR="00447DDF" w:rsidRPr="007B2FF6" w:rsidRDefault="00447DDF" w:rsidP="009D25E7">
            <w:pPr>
              <w:tabs>
                <w:tab w:val="center" w:pos="4536"/>
                <w:tab w:val="right" w:pos="9072"/>
              </w:tabs>
              <w:spacing w:before="60"/>
              <w:rPr>
                <w:rFonts w:cstheme="minorBidi"/>
                <w:sz w:val="14"/>
                <w:szCs w:val="14"/>
                <w:lang w:val="fr-BE"/>
              </w:rPr>
            </w:pPr>
            <w:r w:rsidRPr="007B2FF6">
              <w:rPr>
                <w:rFonts w:ascii="Verdana" w:hAnsi="Verdana" w:cstheme="minorBidi"/>
                <w:sz w:val="14"/>
                <w:szCs w:val="14"/>
                <w:lang w:val="fr-BE"/>
              </w:rPr>
              <w:t>Système multicanal 2.1 « one box » à haut-parleur passif</w:t>
            </w:r>
          </w:p>
        </w:tc>
      </w:tr>
      <w:tr w:rsidR="00447DDF" w:rsidRPr="007B2FF6" w:rsidTr="002F268C">
        <w:tc>
          <w:tcPr>
            <w:tcW w:w="2906" w:type="dxa"/>
            <w:shd w:val="clear" w:color="auto" w:fill="auto"/>
          </w:tcPr>
          <w:p w:rsidR="00447DDF" w:rsidRPr="007B2FF6" w:rsidRDefault="00447DDF" w:rsidP="009D25E7">
            <w:pPr>
              <w:tabs>
                <w:tab w:val="center" w:pos="4536"/>
                <w:tab w:val="right" w:pos="9072"/>
              </w:tabs>
              <w:spacing w:before="60"/>
              <w:rPr>
                <w:rFonts w:cstheme="minorBidi"/>
                <w:sz w:val="14"/>
                <w:szCs w:val="14"/>
              </w:rPr>
            </w:pPr>
            <w:r w:rsidRPr="007B2FF6">
              <w:rPr>
                <w:rFonts w:ascii="Verdana" w:hAnsi="Verdana" w:cstheme="minorBidi"/>
                <w:sz w:val="14"/>
                <w:szCs w:val="14"/>
                <w:lang w:val="fr-BE"/>
              </w:rPr>
              <w:t>Puissance de sortie</w:t>
            </w:r>
          </w:p>
        </w:tc>
        <w:tc>
          <w:tcPr>
            <w:tcW w:w="3156" w:type="dxa"/>
            <w:shd w:val="clear" w:color="auto" w:fill="auto"/>
          </w:tcPr>
          <w:p w:rsidR="00447DDF" w:rsidRPr="007B2FF6" w:rsidRDefault="00447DDF" w:rsidP="009D25E7">
            <w:pPr>
              <w:tabs>
                <w:tab w:val="center" w:pos="4536"/>
                <w:tab w:val="right" w:pos="9072"/>
              </w:tabs>
              <w:spacing w:before="60"/>
              <w:rPr>
                <w:rFonts w:cstheme="minorBidi"/>
                <w:sz w:val="14"/>
                <w:szCs w:val="14"/>
              </w:rPr>
            </w:pPr>
            <w:r w:rsidRPr="007B2FF6">
              <w:rPr>
                <w:rFonts w:ascii="Verdana" w:hAnsi="Verdana" w:cstheme="minorBidi"/>
                <w:sz w:val="14"/>
                <w:szCs w:val="14"/>
                <w:lang w:val="fr-BE"/>
              </w:rPr>
              <w:t>10 W + 10 W + 20 W</w:t>
            </w:r>
          </w:p>
        </w:tc>
        <w:tc>
          <w:tcPr>
            <w:tcW w:w="3118" w:type="dxa"/>
            <w:shd w:val="clear" w:color="auto" w:fill="auto"/>
          </w:tcPr>
          <w:p w:rsidR="00447DDF" w:rsidRPr="007B2FF6" w:rsidRDefault="00447DDF" w:rsidP="009D25E7">
            <w:pPr>
              <w:tabs>
                <w:tab w:val="center" w:pos="4536"/>
                <w:tab w:val="right" w:pos="9072"/>
              </w:tabs>
              <w:spacing w:before="60"/>
              <w:rPr>
                <w:rFonts w:cstheme="minorBidi"/>
                <w:sz w:val="14"/>
                <w:szCs w:val="14"/>
              </w:rPr>
            </w:pPr>
            <w:r w:rsidRPr="007B2FF6">
              <w:rPr>
                <w:rFonts w:ascii="Verdana" w:hAnsi="Verdana" w:cstheme="minorBidi"/>
                <w:sz w:val="14"/>
                <w:szCs w:val="14"/>
                <w:lang w:val="fr-BE"/>
              </w:rPr>
              <w:t>10 W + 10 W</w:t>
            </w:r>
          </w:p>
        </w:tc>
      </w:tr>
      <w:tr w:rsidR="00447DDF" w:rsidRPr="007B2FF6" w:rsidTr="002F268C">
        <w:tc>
          <w:tcPr>
            <w:tcW w:w="2906" w:type="dxa"/>
            <w:shd w:val="clear" w:color="auto" w:fill="auto"/>
          </w:tcPr>
          <w:p w:rsidR="00447DDF" w:rsidRPr="007B2FF6" w:rsidRDefault="00447DDF" w:rsidP="009D25E7">
            <w:pPr>
              <w:tabs>
                <w:tab w:val="center" w:pos="4536"/>
                <w:tab w:val="right" w:pos="9072"/>
              </w:tabs>
              <w:spacing w:before="60"/>
              <w:rPr>
                <w:rFonts w:cstheme="minorBidi"/>
                <w:sz w:val="14"/>
                <w:szCs w:val="14"/>
              </w:rPr>
            </w:pPr>
            <w:r w:rsidRPr="007B2FF6">
              <w:rPr>
                <w:rFonts w:ascii="Verdana" w:hAnsi="Verdana" w:cstheme="minorBidi"/>
                <w:sz w:val="14"/>
                <w:szCs w:val="14"/>
                <w:lang w:val="fr-BE"/>
              </w:rPr>
              <w:t>Modes audio</w:t>
            </w:r>
          </w:p>
        </w:tc>
        <w:tc>
          <w:tcPr>
            <w:tcW w:w="3156" w:type="dxa"/>
            <w:shd w:val="clear" w:color="auto" w:fill="auto"/>
          </w:tcPr>
          <w:p w:rsidR="00447DDF" w:rsidRPr="007B2FF6" w:rsidRDefault="00447DDF" w:rsidP="009D25E7">
            <w:pPr>
              <w:tabs>
                <w:tab w:val="center" w:pos="4536"/>
                <w:tab w:val="right" w:pos="9072"/>
              </w:tabs>
              <w:spacing w:before="60"/>
              <w:rPr>
                <w:rFonts w:cstheme="minorBidi"/>
                <w:sz w:val="14"/>
                <w:szCs w:val="14"/>
              </w:rPr>
            </w:pPr>
            <w:proofErr w:type="spellStart"/>
            <w:r w:rsidRPr="007B2FF6">
              <w:rPr>
                <w:rFonts w:ascii="Verdana" w:hAnsi="Verdana" w:cstheme="minorBidi"/>
                <w:sz w:val="14"/>
                <w:szCs w:val="14"/>
                <w:lang w:val="fr-BE"/>
              </w:rPr>
              <w:t>Megabass</w:t>
            </w:r>
            <w:proofErr w:type="spellEnd"/>
            <w:r w:rsidRPr="007B2FF6">
              <w:rPr>
                <w:rFonts w:ascii="Verdana" w:hAnsi="Verdana" w:cstheme="minorBidi"/>
                <w:sz w:val="14"/>
                <w:szCs w:val="14"/>
                <w:lang w:val="fr-BE"/>
              </w:rPr>
              <w:t xml:space="preserve">, </w:t>
            </w:r>
            <w:proofErr w:type="spellStart"/>
            <w:r w:rsidRPr="007B2FF6">
              <w:rPr>
                <w:rFonts w:ascii="Verdana" w:hAnsi="Verdana" w:cstheme="minorBidi"/>
                <w:sz w:val="14"/>
                <w:szCs w:val="14"/>
                <w:lang w:val="fr-BE"/>
              </w:rPr>
              <w:t>Megabass</w:t>
            </w:r>
            <w:proofErr w:type="spellEnd"/>
            <w:r w:rsidRPr="007B2FF6">
              <w:rPr>
                <w:rFonts w:ascii="Verdana" w:hAnsi="Verdana" w:cstheme="minorBidi"/>
                <w:sz w:val="14"/>
                <w:szCs w:val="14"/>
                <w:lang w:val="fr-BE"/>
              </w:rPr>
              <w:t xml:space="preserve"> + </w:t>
            </w:r>
            <w:proofErr w:type="spellStart"/>
            <w:r w:rsidRPr="007B2FF6">
              <w:rPr>
                <w:rFonts w:ascii="Verdana" w:hAnsi="Verdana" w:cstheme="minorBidi"/>
                <w:sz w:val="14"/>
                <w:szCs w:val="14"/>
                <w:lang w:val="fr-BE"/>
              </w:rPr>
              <w:t>Surround</w:t>
            </w:r>
            <w:proofErr w:type="spellEnd"/>
            <w:r w:rsidRPr="007B2FF6">
              <w:rPr>
                <w:rFonts w:ascii="Verdana" w:hAnsi="Verdana" w:cstheme="minorBidi"/>
                <w:sz w:val="14"/>
                <w:szCs w:val="14"/>
                <w:lang w:val="fr-BE"/>
              </w:rPr>
              <w:t>, Off</w:t>
            </w:r>
          </w:p>
        </w:tc>
        <w:tc>
          <w:tcPr>
            <w:tcW w:w="3118" w:type="dxa"/>
            <w:shd w:val="clear" w:color="auto" w:fill="auto"/>
          </w:tcPr>
          <w:p w:rsidR="00447DDF" w:rsidRPr="007B2FF6" w:rsidRDefault="00447DDF" w:rsidP="009D25E7">
            <w:pPr>
              <w:tabs>
                <w:tab w:val="center" w:pos="4536"/>
                <w:tab w:val="right" w:pos="9072"/>
              </w:tabs>
              <w:spacing w:before="60"/>
              <w:rPr>
                <w:rFonts w:cstheme="minorBidi"/>
                <w:sz w:val="14"/>
                <w:szCs w:val="14"/>
              </w:rPr>
            </w:pPr>
            <w:proofErr w:type="spellStart"/>
            <w:r w:rsidRPr="007B2FF6">
              <w:rPr>
                <w:rFonts w:ascii="Verdana" w:hAnsi="Verdana" w:cstheme="minorBidi"/>
                <w:sz w:val="14"/>
                <w:szCs w:val="14"/>
                <w:lang w:val="fr-BE"/>
              </w:rPr>
              <w:t>Megabass</w:t>
            </w:r>
            <w:proofErr w:type="spellEnd"/>
            <w:r w:rsidRPr="007B2FF6">
              <w:rPr>
                <w:rFonts w:ascii="Verdana" w:hAnsi="Verdana" w:cstheme="minorBidi"/>
                <w:sz w:val="14"/>
                <w:szCs w:val="14"/>
                <w:lang w:val="fr-BE"/>
              </w:rPr>
              <w:t xml:space="preserve">, </w:t>
            </w:r>
            <w:proofErr w:type="spellStart"/>
            <w:r w:rsidRPr="007B2FF6">
              <w:rPr>
                <w:rFonts w:ascii="Verdana" w:hAnsi="Verdana" w:cstheme="minorBidi"/>
                <w:sz w:val="14"/>
                <w:szCs w:val="14"/>
                <w:lang w:val="fr-BE"/>
              </w:rPr>
              <w:t>Megabass</w:t>
            </w:r>
            <w:proofErr w:type="spellEnd"/>
            <w:r w:rsidRPr="007B2FF6">
              <w:rPr>
                <w:rFonts w:ascii="Verdana" w:hAnsi="Verdana" w:cstheme="minorBidi"/>
                <w:sz w:val="14"/>
                <w:szCs w:val="14"/>
                <w:lang w:val="fr-BE"/>
              </w:rPr>
              <w:t xml:space="preserve"> + </w:t>
            </w:r>
            <w:proofErr w:type="spellStart"/>
            <w:r w:rsidRPr="007B2FF6">
              <w:rPr>
                <w:rFonts w:ascii="Verdana" w:hAnsi="Verdana" w:cstheme="minorBidi"/>
                <w:sz w:val="14"/>
                <w:szCs w:val="14"/>
                <w:lang w:val="fr-BE"/>
              </w:rPr>
              <w:t>Surround</w:t>
            </w:r>
            <w:proofErr w:type="spellEnd"/>
            <w:r w:rsidRPr="007B2FF6">
              <w:rPr>
                <w:rFonts w:ascii="Verdana" w:hAnsi="Verdana" w:cstheme="minorBidi"/>
                <w:sz w:val="14"/>
                <w:szCs w:val="14"/>
                <w:lang w:val="fr-BE"/>
              </w:rPr>
              <w:t>, Off</w:t>
            </w:r>
          </w:p>
        </w:tc>
      </w:tr>
      <w:tr w:rsidR="00447DDF" w:rsidRPr="007B2FF6" w:rsidTr="002F268C">
        <w:tc>
          <w:tcPr>
            <w:tcW w:w="2906" w:type="dxa"/>
            <w:shd w:val="clear" w:color="auto" w:fill="auto"/>
          </w:tcPr>
          <w:p w:rsidR="00447DDF" w:rsidRPr="007B2FF6" w:rsidRDefault="00447DDF" w:rsidP="009D25E7">
            <w:pPr>
              <w:tabs>
                <w:tab w:val="center" w:pos="4536"/>
                <w:tab w:val="right" w:pos="9072"/>
              </w:tabs>
              <w:spacing w:before="60"/>
              <w:rPr>
                <w:rFonts w:cstheme="minorBidi"/>
                <w:sz w:val="14"/>
                <w:szCs w:val="14"/>
              </w:rPr>
            </w:pPr>
            <w:r w:rsidRPr="007B2FF6">
              <w:rPr>
                <w:rFonts w:ascii="Verdana" w:hAnsi="Verdana" w:cstheme="minorBidi"/>
                <w:sz w:val="14"/>
                <w:szCs w:val="14"/>
                <w:lang w:val="fr-BE"/>
              </w:rPr>
              <w:t>Technologie sans fil Bluetooth (</w:t>
            </w:r>
            <w:r w:rsidRPr="007B2FF6">
              <w:rPr>
                <w:rFonts w:ascii="Verdana" w:hAnsi="Verdana" w:cstheme="minorBidi"/>
                <w:sz w:val="14"/>
                <w:szCs w:val="14"/>
              </w:rPr>
              <w:t>3.0)</w:t>
            </w:r>
          </w:p>
        </w:tc>
        <w:tc>
          <w:tcPr>
            <w:tcW w:w="3156" w:type="dxa"/>
            <w:shd w:val="clear" w:color="auto" w:fill="auto"/>
          </w:tcPr>
          <w:p w:rsidR="00447DDF" w:rsidRPr="007B2FF6" w:rsidRDefault="00447DDF" w:rsidP="009D25E7">
            <w:pPr>
              <w:tabs>
                <w:tab w:val="center" w:pos="4536"/>
                <w:tab w:val="right" w:pos="9072"/>
              </w:tabs>
              <w:spacing w:before="60"/>
              <w:rPr>
                <w:rFonts w:ascii="Verdana" w:hAnsi="Verdana" w:cstheme="minorBidi"/>
                <w:sz w:val="14"/>
                <w:szCs w:val="14"/>
              </w:rPr>
            </w:pPr>
            <w:r w:rsidRPr="007B2FF6">
              <w:rPr>
                <w:rFonts w:ascii="Verdana" w:hAnsi="Verdana" w:cstheme="minorBidi"/>
                <w:sz w:val="14"/>
                <w:szCs w:val="14"/>
                <w:lang w:val="fr-BE"/>
              </w:rPr>
              <w:t>Profils compatibles A2DP/AVRCP/HFP/HSP; NFC</w:t>
            </w:r>
            <w:r w:rsidRPr="007B2FF6">
              <w:rPr>
                <w:rFonts w:ascii="Verdana" w:hAnsi="Verdana" w:cstheme="minorBidi"/>
                <w:sz w:val="14"/>
                <w:szCs w:val="14"/>
                <w:lang w:val="fr-BE"/>
              </w:rPr>
              <w:br/>
              <w:t>Codec supports: SBC</w:t>
            </w:r>
            <w:r w:rsidRPr="007B2FF6">
              <w:rPr>
                <w:rFonts w:ascii="Verdana" w:hAnsi="Verdana" w:cstheme="minorBidi"/>
                <w:sz w:val="14"/>
                <w:szCs w:val="14"/>
                <w:lang w:val="fr-BE"/>
              </w:rPr>
              <w:br/>
              <w:t>Fonction mains libres</w:t>
            </w:r>
            <w:r w:rsidRPr="007B2FF6">
              <w:rPr>
                <w:rFonts w:ascii="Verdana" w:hAnsi="Verdana" w:cstheme="minorBidi"/>
                <w:sz w:val="14"/>
                <w:szCs w:val="14"/>
                <w:lang w:val="fr-BE"/>
              </w:rPr>
              <w:br/>
              <w:t xml:space="preserve">Portée maximale (en visibilité directe) </w:t>
            </w:r>
            <w:proofErr w:type="spellStart"/>
            <w:r w:rsidRPr="007B2FF6">
              <w:rPr>
                <w:rFonts w:ascii="Verdana" w:hAnsi="Verdana" w:cstheme="minorBidi"/>
                <w:sz w:val="14"/>
                <w:szCs w:val="14"/>
                <w:lang w:val="fr-BE"/>
              </w:rPr>
              <w:t>approx</w:t>
            </w:r>
            <w:proofErr w:type="spellEnd"/>
            <w:r w:rsidRPr="007B2FF6">
              <w:rPr>
                <w:rFonts w:ascii="Verdana" w:hAnsi="Verdana" w:cstheme="minorBidi"/>
                <w:sz w:val="14"/>
                <w:szCs w:val="14"/>
                <w:lang w:val="fr-BE"/>
              </w:rPr>
              <w:t xml:space="preserve">. </w:t>
            </w:r>
            <w:r w:rsidRPr="007B2FF6">
              <w:rPr>
                <w:rFonts w:ascii="Verdana" w:hAnsi="Verdana" w:cstheme="minorBidi"/>
                <w:sz w:val="14"/>
                <w:szCs w:val="14"/>
                <w:lang w:val="en-US"/>
              </w:rPr>
              <w:t>10 m</w:t>
            </w:r>
          </w:p>
        </w:tc>
        <w:tc>
          <w:tcPr>
            <w:tcW w:w="3118" w:type="dxa"/>
            <w:shd w:val="clear" w:color="auto" w:fill="auto"/>
          </w:tcPr>
          <w:p w:rsidR="00447DDF" w:rsidRPr="007B2FF6" w:rsidRDefault="00447DDF" w:rsidP="009D25E7">
            <w:pPr>
              <w:tabs>
                <w:tab w:val="center" w:pos="4536"/>
                <w:tab w:val="right" w:pos="9072"/>
              </w:tabs>
              <w:spacing w:before="60"/>
              <w:rPr>
                <w:rFonts w:ascii="Verdana" w:hAnsi="Verdana" w:cstheme="minorBidi"/>
                <w:sz w:val="14"/>
                <w:szCs w:val="14"/>
              </w:rPr>
            </w:pPr>
            <w:r w:rsidRPr="007B2FF6">
              <w:rPr>
                <w:rFonts w:ascii="Verdana" w:hAnsi="Verdana" w:cstheme="minorBidi"/>
                <w:sz w:val="14"/>
                <w:szCs w:val="14"/>
                <w:lang w:val="fr-BE"/>
              </w:rPr>
              <w:t>Profils compatibles A2DP/AVRCP/HFP/HSP; NFC</w:t>
            </w:r>
            <w:r w:rsidRPr="007B2FF6">
              <w:rPr>
                <w:rFonts w:ascii="Verdana" w:hAnsi="Verdana" w:cstheme="minorBidi"/>
                <w:sz w:val="14"/>
                <w:szCs w:val="14"/>
                <w:lang w:val="fr-BE"/>
              </w:rPr>
              <w:br/>
              <w:t>Codec supports: SBC</w:t>
            </w:r>
            <w:r w:rsidRPr="007B2FF6">
              <w:rPr>
                <w:rFonts w:ascii="Verdana" w:hAnsi="Verdana" w:cstheme="minorBidi"/>
                <w:sz w:val="14"/>
                <w:szCs w:val="14"/>
                <w:lang w:val="fr-BE"/>
              </w:rPr>
              <w:br/>
              <w:t>Fonction mains libres</w:t>
            </w:r>
            <w:r w:rsidRPr="007B2FF6">
              <w:rPr>
                <w:rFonts w:ascii="Verdana" w:hAnsi="Verdana" w:cstheme="minorBidi"/>
                <w:sz w:val="14"/>
                <w:szCs w:val="14"/>
                <w:lang w:val="fr-BE"/>
              </w:rPr>
              <w:br/>
              <w:t>Portée maximale (</w:t>
            </w:r>
            <w:r w:rsidRPr="007B2FF6">
              <w:rPr>
                <w:rFonts w:ascii="Verdana" w:hAnsi="Verdana"/>
                <w:sz w:val="14"/>
                <w:szCs w:val="14"/>
                <w:lang w:val="fr-BE"/>
              </w:rPr>
              <w:t>en visibilité directe</w:t>
            </w:r>
            <w:r w:rsidRPr="007B2FF6">
              <w:rPr>
                <w:rFonts w:ascii="Verdana" w:hAnsi="Verdana" w:cstheme="minorBidi"/>
                <w:sz w:val="14"/>
                <w:szCs w:val="14"/>
                <w:lang w:val="fr-BE"/>
              </w:rPr>
              <w:t xml:space="preserve">) </w:t>
            </w:r>
            <w:proofErr w:type="spellStart"/>
            <w:r w:rsidRPr="007B2FF6">
              <w:rPr>
                <w:rFonts w:ascii="Verdana" w:hAnsi="Verdana" w:cstheme="minorBidi"/>
                <w:sz w:val="14"/>
                <w:szCs w:val="14"/>
                <w:lang w:val="fr-BE"/>
              </w:rPr>
              <w:t>approx</w:t>
            </w:r>
            <w:proofErr w:type="spellEnd"/>
            <w:r w:rsidRPr="007B2FF6">
              <w:rPr>
                <w:rFonts w:ascii="Verdana" w:hAnsi="Verdana" w:cstheme="minorBidi"/>
                <w:sz w:val="14"/>
                <w:szCs w:val="14"/>
                <w:lang w:val="fr-BE"/>
              </w:rPr>
              <w:t xml:space="preserve">. </w:t>
            </w:r>
            <w:r w:rsidRPr="007B2FF6">
              <w:rPr>
                <w:rFonts w:ascii="Verdana" w:hAnsi="Verdana" w:cstheme="minorBidi"/>
                <w:noProof/>
                <w:sz w:val="14"/>
                <w:szCs w:val="14"/>
              </w:rPr>
              <w:t>10 m</w:t>
            </w:r>
          </w:p>
        </w:tc>
      </w:tr>
      <w:tr w:rsidR="00447DDF" w:rsidRPr="007B2FF6" w:rsidTr="002F268C">
        <w:tc>
          <w:tcPr>
            <w:tcW w:w="2906" w:type="dxa"/>
            <w:shd w:val="clear" w:color="auto" w:fill="auto"/>
          </w:tcPr>
          <w:p w:rsidR="00447DDF" w:rsidRPr="007B2FF6" w:rsidRDefault="00447DDF" w:rsidP="009D25E7">
            <w:pPr>
              <w:tabs>
                <w:tab w:val="center" w:pos="4536"/>
                <w:tab w:val="right" w:pos="9072"/>
              </w:tabs>
              <w:spacing w:before="60"/>
              <w:rPr>
                <w:rFonts w:cstheme="minorBidi"/>
                <w:sz w:val="14"/>
                <w:szCs w:val="14"/>
              </w:rPr>
            </w:pPr>
            <w:r w:rsidRPr="007B2FF6">
              <w:rPr>
                <w:rFonts w:ascii="Verdana" w:hAnsi="Verdana" w:cstheme="minorBidi"/>
                <w:sz w:val="14"/>
                <w:szCs w:val="14"/>
                <w:lang w:val="fr-BE"/>
              </w:rPr>
              <w:t>Connexion One-</w:t>
            </w:r>
            <w:proofErr w:type="spellStart"/>
            <w:r w:rsidRPr="007B2FF6">
              <w:rPr>
                <w:rFonts w:ascii="Verdana" w:hAnsi="Verdana" w:cstheme="minorBidi"/>
                <w:sz w:val="14"/>
                <w:szCs w:val="14"/>
                <w:lang w:val="fr-BE"/>
              </w:rPr>
              <w:t>touch</w:t>
            </w:r>
            <w:proofErr w:type="spellEnd"/>
          </w:p>
        </w:tc>
        <w:tc>
          <w:tcPr>
            <w:tcW w:w="3156" w:type="dxa"/>
            <w:shd w:val="clear" w:color="auto" w:fill="auto"/>
          </w:tcPr>
          <w:p w:rsidR="00447DDF" w:rsidRPr="007B2FF6" w:rsidRDefault="00447DDF" w:rsidP="009D25E7">
            <w:pPr>
              <w:tabs>
                <w:tab w:val="center" w:pos="4536"/>
                <w:tab w:val="right" w:pos="9072"/>
              </w:tabs>
              <w:spacing w:before="60"/>
              <w:rPr>
                <w:rFonts w:cstheme="minorBidi"/>
                <w:sz w:val="14"/>
                <w:szCs w:val="14"/>
                <w:lang w:val="fr-BE"/>
              </w:rPr>
            </w:pPr>
            <w:r w:rsidRPr="007B2FF6">
              <w:rPr>
                <w:rFonts w:ascii="Verdana" w:hAnsi="Verdana" w:cstheme="minorBidi"/>
                <w:sz w:val="14"/>
                <w:szCs w:val="14"/>
                <w:lang w:val="fr-BE"/>
              </w:rPr>
              <w:t xml:space="preserve">Requiert un téléphone ou appareil mobile compatible NFC et </w:t>
            </w:r>
            <w:proofErr w:type="spellStart"/>
            <w:r w:rsidRPr="007B2FF6">
              <w:rPr>
                <w:rFonts w:ascii="Verdana" w:hAnsi="Verdana" w:cstheme="minorBidi"/>
                <w:sz w:val="14"/>
                <w:szCs w:val="14"/>
                <w:lang w:val="fr-BE"/>
              </w:rPr>
              <w:t>l’app</w:t>
            </w:r>
            <w:proofErr w:type="spellEnd"/>
            <w:r w:rsidRPr="007B2FF6">
              <w:rPr>
                <w:rFonts w:ascii="Verdana" w:hAnsi="Verdana" w:cstheme="minorBidi"/>
                <w:sz w:val="14"/>
                <w:szCs w:val="14"/>
                <w:lang w:val="fr-BE"/>
              </w:rPr>
              <w:t xml:space="preserve"> NFC </w:t>
            </w:r>
            <w:proofErr w:type="spellStart"/>
            <w:r w:rsidRPr="007B2FF6">
              <w:rPr>
                <w:rFonts w:ascii="Verdana" w:hAnsi="Verdana" w:cstheme="minorBidi"/>
                <w:sz w:val="14"/>
                <w:szCs w:val="14"/>
                <w:lang w:val="fr-BE"/>
              </w:rPr>
              <w:t>Easy</w:t>
            </w:r>
            <w:proofErr w:type="spellEnd"/>
            <w:r w:rsidRPr="007B2FF6">
              <w:rPr>
                <w:rFonts w:ascii="Verdana" w:hAnsi="Verdana" w:cstheme="minorBidi"/>
                <w:sz w:val="14"/>
                <w:szCs w:val="14"/>
                <w:lang w:val="fr-BE"/>
              </w:rPr>
              <w:t xml:space="preserve"> </w:t>
            </w:r>
            <w:proofErr w:type="spellStart"/>
            <w:r w:rsidRPr="007B2FF6">
              <w:rPr>
                <w:rFonts w:ascii="Verdana" w:hAnsi="Verdana" w:cstheme="minorBidi"/>
                <w:sz w:val="14"/>
                <w:szCs w:val="14"/>
                <w:lang w:val="fr-BE"/>
              </w:rPr>
              <w:t>Connect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447DDF" w:rsidRPr="007B2FF6" w:rsidRDefault="00447DDF" w:rsidP="009D25E7">
            <w:pPr>
              <w:tabs>
                <w:tab w:val="center" w:pos="4536"/>
                <w:tab w:val="right" w:pos="9072"/>
              </w:tabs>
              <w:spacing w:before="60"/>
              <w:rPr>
                <w:rFonts w:cstheme="minorBidi"/>
                <w:sz w:val="14"/>
                <w:szCs w:val="14"/>
                <w:lang w:val="fr-BE"/>
              </w:rPr>
            </w:pPr>
            <w:r w:rsidRPr="007B2FF6">
              <w:rPr>
                <w:rFonts w:ascii="Verdana" w:hAnsi="Verdana" w:cstheme="minorBidi"/>
                <w:sz w:val="14"/>
                <w:szCs w:val="14"/>
                <w:lang w:val="fr-BE"/>
              </w:rPr>
              <w:t xml:space="preserve">Requiert un téléphone ou appareil mobile compatible NFC et </w:t>
            </w:r>
            <w:proofErr w:type="spellStart"/>
            <w:r w:rsidRPr="007B2FF6">
              <w:rPr>
                <w:rFonts w:ascii="Verdana" w:hAnsi="Verdana" w:cstheme="minorBidi"/>
                <w:sz w:val="14"/>
                <w:szCs w:val="14"/>
                <w:lang w:val="fr-BE"/>
              </w:rPr>
              <w:t>l’app</w:t>
            </w:r>
            <w:proofErr w:type="spellEnd"/>
            <w:r w:rsidRPr="007B2FF6">
              <w:rPr>
                <w:rFonts w:ascii="Verdana" w:hAnsi="Verdana" w:cstheme="minorBidi"/>
                <w:sz w:val="14"/>
                <w:szCs w:val="14"/>
                <w:lang w:val="fr-BE"/>
              </w:rPr>
              <w:t xml:space="preserve"> NFC </w:t>
            </w:r>
            <w:proofErr w:type="spellStart"/>
            <w:r w:rsidRPr="007B2FF6">
              <w:rPr>
                <w:rFonts w:ascii="Verdana" w:hAnsi="Verdana" w:cstheme="minorBidi"/>
                <w:sz w:val="14"/>
                <w:szCs w:val="14"/>
                <w:lang w:val="fr-BE"/>
              </w:rPr>
              <w:t>Easy</w:t>
            </w:r>
            <w:proofErr w:type="spellEnd"/>
            <w:r w:rsidRPr="007B2FF6">
              <w:rPr>
                <w:rFonts w:ascii="Verdana" w:hAnsi="Verdana" w:cstheme="minorBidi"/>
                <w:sz w:val="14"/>
                <w:szCs w:val="14"/>
                <w:lang w:val="fr-BE"/>
              </w:rPr>
              <w:t xml:space="preserve"> </w:t>
            </w:r>
            <w:proofErr w:type="spellStart"/>
            <w:r w:rsidRPr="007B2FF6">
              <w:rPr>
                <w:rFonts w:ascii="Verdana" w:hAnsi="Verdana" w:cstheme="minorBidi"/>
                <w:sz w:val="14"/>
                <w:szCs w:val="14"/>
                <w:lang w:val="fr-BE"/>
              </w:rPr>
              <w:t>Connect</w:t>
            </w:r>
            <w:proofErr w:type="spellEnd"/>
          </w:p>
        </w:tc>
      </w:tr>
      <w:tr w:rsidR="00447DDF" w:rsidRPr="007B2FF6" w:rsidTr="002F268C">
        <w:tc>
          <w:tcPr>
            <w:tcW w:w="2906" w:type="dxa"/>
            <w:shd w:val="clear" w:color="auto" w:fill="auto"/>
          </w:tcPr>
          <w:p w:rsidR="00447DDF" w:rsidRPr="007B2FF6" w:rsidRDefault="00447DDF" w:rsidP="009D25E7">
            <w:pPr>
              <w:tabs>
                <w:tab w:val="center" w:pos="4536"/>
                <w:tab w:val="right" w:pos="9072"/>
              </w:tabs>
              <w:spacing w:before="60"/>
              <w:rPr>
                <w:rFonts w:cstheme="minorBidi"/>
                <w:sz w:val="14"/>
                <w:szCs w:val="14"/>
              </w:rPr>
            </w:pPr>
            <w:r w:rsidRPr="007B2FF6">
              <w:rPr>
                <w:rFonts w:ascii="Verdana" w:hAnsi="Verdana" w:cstheme="minorBidi"/>
                <w:sz w:val="14"/>
                <w:szCs w:val="14"/>
                <w:lang w:val="fr-BE"/>
              </w:rPr>
              <w:t>Interfaces / connexions audio</w:t>
            </w:r>
          </w:p>
        </w:tc>
        <w:tc>
          <w:tcPr>
            <w:tcW w:w="3156" w:type="dxa"/>
            <w:shd w:val="clear" w:color="auto" w:fill="auto"/>
          </w:tcPr>
          <w:p w:rsidR="00447DDF" w:rsidRPr="007B2FF6" w:rsidRDefault="00447DDF" w:rsidP="009D25E7">
            <w:pPr>
              <w:tabs>
                <w:tab w:val="center" w:pos="4536"/>
                <w:tab w:val="right" w:pos="9072"/>
              </w:tabs>
              <w:spacing w:before="60"/>
              <w:rPr>
                <w:rFonts w:cstheme="minorBidi"/>
                <w:sz w:val="14"/>
                <w:szCs w:val="14"/>
                <w:lang w:val="fr-BE"/>
              </w:rPr>
            </w:pPr>
            <w:r w:rsidRPr="007B2FF6">
              <w:rPr>
                <w:rFonts w:ascii="Verdana" w:hAnsi="Verdana" w:cstheme="minorBidi"/>
                <w:sz w:val="14"/>
                <w:szCs w:val="14"/>
                <w:lang w:val="fr-BE"/>
              </w:rPr>
              <w:t>Fiche d’entrée audio, USB (sortie CC uniquement), entrée secteur d’alimentation</w:t>
            </w:r>
          </w:p>
        </w:tc>
        <w:tc>
          <w:tcPr>
            <w:tcW w:w="3118" w:type="dxa"/>
            <w:shd w:val="clear" w:color="auto" w:fill="auto"/>
          </w:tcPr>
          <w:p w:rsidR="00447DDF" w:rsidRPr="007B2FF6" w:rsidRDefault="00447DDF" w:rsidP="009D25E7">
            <w:pPr>
              <w:tabs>
                <w:tab w:val="center" w:pos="4536"/>
                <w:tab w:val="right" w:pos="9072"/>
              </w:tabs>
              <w:spacing w:before="60"/>
              <w:rPr>
                <w:rFonts w:cstheme="minorBidi"/>
                <w:sz w:val="14"/>
                <w:szCs w:val="14"/>
                <w:lang w:val="fr-BE"/>
              </w:rPr>
            </w:pPr>
            <w:r w:rsidRPr="007B2FF6">
              <w:rPr>
                <w:rFonts w:ascii="Verdana" w:hAnsi="Verdana" w:cstheme="minorBidi"/>
                <w:sz w:val="14"/>
                <w:szCs w:val="14"/>
                <w:lang w:val="fr-BE"/>
              </w:rPr>
              <w:t xml:space="preserve">Fiche d’entrée audio, USB (sortie CC uniquement), entrée </w:t>
            </w:r>
            <w:r w:rsidRPr="007B2FF6">
              <w:rPr>
                <w:rFonts w:ascii="Verdana" w:hAnsi="Verdana"/>
                <w:sz w:val="14"/>
                <w:szCs w:val="14"/>
                <w:lang w:val="fr-BE"/>
              </w:rPr>
              <w:t>secteur d’alimentation</w:t>
            </w:r>
          </w:p>
        </w:tc>
      </w:tr>
      <w:tr w:rsidR="00447DDF" w:rsidRPr="007B2FF6" w:rsidTr="002F268C">
        <w:tc>
          <w:tcPr>
            <w:tcW w:w="2906" w:type="dxa"/>
            <w:shd w:val="clear" w:color="auto" w:fill="auto"/>
          </w:tcPr>
          <w:p w:rsidR="00447DDF" w:rsidRPr="007B2FF6" w:rsidRDefault="00447DDF" w:rsidP="009D25E7">
            <w:pPr>
              <w:tabs>
                <w:tab w:val="center" w:pos="4536"/>
                <w:tab w:val="right" w:pos="9072"/>
              </w:tabs>
              <w:spacing w:before="60"/>
              <w:rPr>
                <w:rFonts w:cstheme="minorBidi"/>
                <w:sz w:val="14"/>
                <w:szCs w:val="14"/>
                <w:lang w:val="fr-BE"/>
              </w:rPr>
            </w:pPr>
            <w:r w:rsidRPr="007B2FF6">
              <w:rPr>
                <w:rFonts w:ascii="Verdana" w:hAnsi="Verdana" w:cstheme="minorBidi"/>
                <w:sz w:val="14"/>
                <w:szCs w:val="14"/>
                <w:lang w:val="fr-BE"/>
              </w:rPr>
              <w:t>Autonomie de lecture avec batterie rechargeable (avec connexion Bluetooth)</w:t>
            </w:r>
          </w:p>
        </w:tc>
        <w:tc>
          <w:tcPr>
            <w:tcW w:w="3156" w:type="dxa"/>
            <w:shd w:val="clear" w:color="auto" w:fill="auto"/>
          </w:tcPr>
          <w:p w:rsidR="00447DDF" w:rsidRPr="007B2FF6" w:rsidRDefault="00447DDF" w:rsidP="009D25E7">
            <w:pPr>
              <w:tabs>
                <w:tab w:val="center" w:pos="4536"/>
                <w:tab w:val="right" w:pos="9072"/>
              </w:tabs>
              <w:spacing w:before="60"/>
              <w:rPr>
                <w:rFonts w:cstheme="minorBidi"/>
                <w:sz w:val="14"/>
                <w:szCs w:val="14"/>
              </w:rPr>
            </w:pPr>
            <w:proofErr w:type="spellStart"/>
            <w:r w:rsidRPr="007B2FF6">
              <w:rPr>
                <w:rFonts w:ascii="Verdana" w:hAnsi="Verdana" w:cstheme="minorBidi"/>
                <w:sz w:val="14"/>
                <w:szCs w:val="14"/>
                <w:lang w:val="fr-BE"/>
              </w:rPr>
              <w:t>Approx</w:t>
            </w:r>
            <w:proofErr w:type="spellEnd"/>
            <w:r w:rsidRPr="007B2FF6">
              <w:rPr>
                <w:rFonts w:ascii="Verdana" w:hAnsi="Verdana" w:cstheme="minorBidi"/>
                <w:sz w:val="14"/>
                <w:szCs w:val="14"/>
                <w:lang w:val="fr-BE"/>
              </w:rPr>
              <w:t>. 6 heures</w:t>
            </w:r>
          </w:p>
        </w:tc>
        <w:tc>
          <w:tcPr>
            <w:tcW w:w="3118" w:type="dxa"/>
            <w:shd w:val="clear" w:color="auto" w:fill="auto"/>
          </w:tcPr>
          <w:p w:rsidR="00447DDF" w:rsidRPr="007B2FF6" w:rsidRDefault="00447DDF" w:rsidP="009D25E7">
            <w:pPr>
              <w:tabs>
                <w:tab w:val="center" w:pos="4536"/>
                <w:tab w:val="right" w:pos="9072"/>
              </w:tabs>
              <w:spacing w:before="60"/>
              <w:rPr>
                <w:rFonts w:cstheme="minorBidi"/>
                <w:sz w:val="14"/>
                <w:szCs w:val="14"/>
              </w:rPr>
            </w:pPr>
            <w:proofErr w:type="spellStart"/>
            <w:r w:rsidRPr="007B2FF6">
              <w:rPr>
                <w:rFonts w:ascii="Verdana" w:hAnsi="Verdana" w:cstheme="minorBidi"/>
                <w:sz w:val="14"/>
                <w:szCs w:val="14"/>
                <w:lang w:val="fr-BE"/>
              </w:rPr>
              <w:t>Approx</w:t>
            </w:r>
            <w:proofErr w:type="spellEnd"/>
            <w:r w:rsidRPr="007B2FF6">
              <w:rPr>
                <w:rFonts w:ascii="Verdana" w:hAnsi="Verdana" w:cstheme="minorBidi"/>
                <w:sz w:val="14"/>
                <w:szCs w:val="14"/>
                <w:lang w:val="fr-BE"/>
              </w:rPr>
              <w:t>. 8 heures</w:t>
            </w:r>
          </w:p>
        </w:tc>
      </w:tr>
      <w:tr w:rsidR="00447DDF" w:rsidRPr="007B2FF6" w:rsidTr="002F268C">
        <w:tc>
          <w:tcPr>
            <w:tcW w:w="2906" w:type="dxa"/>
            <w:shd w:val="clear" w:color="auto" w:fill="auto"/>
          </w:tcPr>
          <w:p w:rsidR="00447DDF" w:rsidRPr="007B2FF6" w:rsidRDefault="00447DDF" w:rsidP="009D25E7">
            <w:pPr>
              <w:tabs>
                <w:tab w:val="center" w:pos="4536"/>
                <w:tab w:val="right" w:pos="9072"/>
              </w:tabs>
              <w:spacing w:before="60"/>
              <w:rPr>
                <w:rFonts w:cstheme="minorBidi"/>
                <w:sz w:val="14"/>
                <w:szCs w:val="14"/>
              </w:rPr>
            </w:pPr>
            <w:r w:rsidRPr="007B2FF6">
              <w:rPr>
                <w:rFonts w:ascii="Verdana" w:hAnsi="Verdana" w:cstheme="minorBidi"/>
                <w:sz w:val="14"/>
                <w:szCs w:val="14"/>
                <w:lang w:val="fr-BE"/>
              </w:rPr>
              <w:t>Dimensions</w:t>
            </w:r>
          </w:p>
        </w:tc>
        <w:tc>
          <w:tcPr>
            <w:tcW w:w="3156" w:type="dxa"/>
            <w:shd w:val="clear" w:color="auto" w:fill="auto"/>
          </w:tcPr>
          <w:p w:rsidR="00447DDF" w:rsidRPr="007B2FF6" w:rsidRDefault="00447DDF" w:rsidP="009D25E7">
            <w:pPr>
              <w:tabs>
                <w:tab w:val="center" w:pos="4536"/>
                <w:tab w:val="right" w:pos="9072"/>
              </w:tabs>
              <w:spacing w:before="60"/>
              <w:rPr>
                <w:rFonts w:cstheme="minorBidi"/>
                <w:sz w:val="14"/>
                <w:szCs w:val="14"/>
              </w:rPr>
            </w:pPr>
            <w:r w:rsidRPr="007B2FF6">
              <w:rPr>
                <w:rFonts w:ascii="Verdana" w:hAnsi="Verdana" w:cstheme="minorBidi"/>
                <w:sz w:val="14"/>
                <w:szCs w:val="14"/>
                <w:lang w:val="fr-BE"/>
              </w:rPr>
              <w:t>Environ 384,8 x 152 x 64,3 mm</w:t>
            </w:r>
          </w:p>
        </w:tc>
        <w:tc>
          <w:tcPr>
            <w:tcW w:w="3118" w:type="dxa"/>
            <w:shd w:val="clear" w:color="auto" w:fill="auto"/>
          </w:tcPr>
          <w:p w:rsidR="00447DDF" w:rsidRPr="007B2FF6" w:rsidRDefault="00447DDF" w:rsidP="009D25E7">
            <w:pPr>
              <w:tabs>
                <w:tab w:val="center" w:pos="4536"/>
                <w:tab w:val="right" w:pos="9072"/>
              </w:tabs>
              <w:spacing w:before="60"/>
              <w:rPr>
                <w:rFonts w:ascii="Verdana" w:hAnsi="Verdana" w:cstheme="minorBidi"/>
                <w:sz w:val="14"/>
                <w:szCs w:val="14"/>
                <w:lang w:val="fr-BE"/>
              </w:rPr>
            </w:pPr>
            <w:r w:rsidRPr="007B2FF6">
              <w:rPr>
                <w:rFonts w:ascii="Verdana" w:hAnsi="Verdana" w:cstheme="minorBidi"/>
                <w:sz w:val="14"/>
                <w:szCs w:val="14"/>
                <w:lang w:val="fr-BE"/>
              </w:rPr>
              <w:t xml:space="preserve">Environ 341 x 115 x 58.5 mm (support </w:t>
            </w:r>
            <w:proofErr w:type="spellStart"/>
            <w:r w:rsidRPr="007B2FF6">
              <w:rPr>
                <w:rFonts w:ascii="Verdana" w:hAnsi="Verdana" w:cstheme="minorBidi"/>
                <w:sz w:val="14"/>
                <w:szCs w:val="14"/>
                <w:lang w:val="fr-BE"/>
              </w:rPr>
              <w:t>lateral</w:t>
            </w:r>
            <w:proofErr w:type="spellEnd"/>
            <w:r w:rsidRPr="007B2FF6">
              <w:rPr>
                <w:rFonts w:ascii="Verdana" w:hAnsi="Verdana" w:cstheme="minorBidi"/>
                <w:sz w:val="14"/>
                <w:szCs w:val="14"/>
                <w:lang w:val="fr-BE"/>
              </w:rPr>
              <w:t xml:space="preserve"> fermé)</w:t>
            </w:r>
          </w:p>
          <w:p w:rsidR="00447DDF" w:rsidRPr="007B2FF6" w:rsidRDefault="00447DDF" w:rsidP="009D25E7">
            <w:pPr>
              <w:tabs>
                <w:tab w:val="center" w:pos="4536"/>
                <w:tab w:val="right" w:pos="9072"/>
              </w:tabs>
              <w:spacing w:before="60"/>
              <w:rPr>
                <w:rFonts w:cstheme="minorBidi"/>
                <w:sz w:val="14"/>
                <w:szCs w:val="14"/>
                <w:lang w:val="fr-BE"/>
              </w:rPr>
            </w:pPr>
            <w:r w:rsidRPr="007B2FF6">
              <w:rPr>
                <w:rFonts w:ascii="Verdana" w:hAnsi="Verdana" w:cstheme="minorBidi"/>
                <w:sz w:val="14"/>
                <w:szCs w:val="14"/>
                <w:lang w:val="fr-BE"/>
              </w:rPr>
              <w:t xml:space="preserve">Environ 341 x 115 x 72 mm (support </w:t>
            </w:r>
            <w:proofErr w:type="spellStart"/>
            <w:r w:rsidRPr="007B2FF6">
              <w:rPr>
                <w:rFonts w:ascii="Verdana" w:hAnsi="Verdana" w:cstheme="minorBidi"/>
                <w:sz w:val="14"/>
                <w:szCs w:val="14"/>
                <w:lang w:val="fr-BE"/>
              </w:rPr>
              <w:t>lateral</w:t>
            </w:r>
            <w:proofErr w:type="spellEnd"/>
            <w:r w:rsidRPr="007B2FF6">
              <w:rPr>
                <w:rFonts w:ascii="Verdana" w:hAnsi="Verdana" w:cstheme="minorBidi"/>
                <w:sz w:val="14"/>
                <w:szCs w:val="14"/>
                <w:lang w:val="fr-BE"/>
              </w:rPr>
              <w:t xml:space="preserve"> ouvert)</w:t>
            </w:r>
          </w:p>
        </w:tc>
      </w:tr>
      <w:tr w:rsidR="00447DDF" w:rsidRPr="007B2FF6" w:rsidTr="002F268C">
        <w:tc>
          <w:tcPr>
            <w:tcW w:w="2906" w:type="dxa"/>
            <w:shd w:val="clear" w:color="auto" w:fill="auto"/>
          </w:tcPr>
          <w:p w:rsidR="00447DDF" w:rsidRPr="007B2FF6" w:rsidRDefault="00447DDF" w:rsidP="009D25E7">
            <w:pPr>
              <w:tabs>
                <w:tab w:val="center" w:pos="4536"/>
                <w:tab w:val="right" w:pos="9072"/>
              </w:tabs>
              <w:spacing w:before="60"/>
              <w:rPr>
                <w:rFonts w:cstheme="minorBidi"/>
                <w:sz w:val="14"/>
                <w:szCs w:val="14"/>
                <w:lang w:val="fr-BE"/>
              </w:rPr>
            </w:pPr>
            <w:r w:rsidRPr="007B2FF6">
              <w:rPr>
                <w:rFonts w:ascii="Verdana" w:hAnsi="Verdana" w:cstheme="minorBidi"/>
                <w:sz w:val="14"/>
                <w:szCs w:val="14"/>
                <w:lang w:val="fr-BE"/>
              </w:rPr>
              <w:t>Fourni avec housse de transport</w:t>
            </w:r>
          </w:p>
        </w:tc>
        <w:tc>
          <w:tcPr>
            <w:tcW w:w="3156" w:type="dxa"/>
            <w:shd w:val="clear" w:color="auto" w:fill="auto"/>
          </w:tcPr>
          <w:p w:rsidR="00447DDF" w:rsidRPr="007B2FF6" w:rsidRDefault="00447DDF" w:rsidP="009D25E7">
            <w:pPr>
              <w:tabs>
                <w:tab w:val="center" w:pos="4536"/>
                <w:tab w:val="right" w:pos="9072"/>
              </w:tabs>
              <w:spacing w:before="60"/>
              <w:rPr>
                <w:rFonts w:cstheme="minorBidi"/>
                <w:sz w:val="14"/>
                <w:szCs w:val="14"/>
              </w:rPr>
            </w:pPr>
            <w:r w:rsidRPr="007B2FF6">
              <w:rPr>
                <w:rFonts w:ascii="Verdana" w:hAnsi="Verdana" w:cstheme="minorBidi"/>
                <w:sz w:val="14"/>
                <w:szCs w:val="14"/>
                <w:lang w:val="fr-BE"/>
              </w:rPr>
              <w:t>Oui</w:t>
            </w:r>
          </w:p>
        </w:tc>
        <w:tc>
          <w:tcPr>
            <w:tcW w:w="3118" w:type="dxa"/>
            <w:shd w:val="clear" w:color="auto" w:fill="auto"/>
          </w:tcPr>
          <w:p w:rsidR="00447DDF" w:rsidRPr="007B2FF6" w:rsidRDefault="00447DDF" w:rsidP="009D25E7">
            <w:pPr>
              <w:tabs>
                <w:tab w:val="center" w:pos="4536"/>
                <w:tab w:val="right" w:pos="9072"/>
              </w:tabs>
              <w:spacing w:before="60"/>
              <w:rPr>
                <w:rFonts w:cstheme="minorBidi"/>
                <w:sz w:val="14"/>
                <w:szCs w:val="14"/>
              </w:rPr>
            </w:pPr>
            <w:r w:rsidRPr="007B2FF6">
              <w:rPr>
                <w:rFonts w:ascii="Verdana" w:hAnsi="Verdana" w:cstheme="minorBidi"/>
                <w:sz w:val="14"/>
                <w:szCs w:val="14"/>
                <w:lang w:val="fr-BE"/>
              </w:rPr>
              <w:t>Oui</w:t>
            </w:r>
          </w:p>
        </w:tc>
      </w:tr>
    </w:tbl>
    <w:p w:rsidR="002F268C" w:rsidRDefault="002F268C" w:rsidP="006B2F78">
      <w:pPr>
        <w:pStyle w:val="NormalWeb"/>
        <w:shd w:val="clear" w:color="auto" w:fill="FFFFFF"/>
        <w:tabs>
          <w:tab w:val="left" w:pos="3660"/>
        </w:tabs>
        <w:spacing w:before="0" w:beforeAutospacing="0" w:after="240" w:afterAutospacing="0" w:line="360" w:lineRule="auto"/>
        <w:rPr>
          <w:rFonts w:ascii="Verdana" w:hAnsi="Verdana"/>
          <w:noProof/>
          <w:sz w:val="18"/>
          <w:szCs w:val="18"/>
          <w:lang w:val="nl-BE"/>
        </w:rPr>
      </w:pPr>
      <w:r>
        <w:rPr>
          <w:rFonts w:ascii="Verdana" w:hAnsi="Verdana"/>
          <w:noProof/>
          <w:snapToGrid/>
          <w:sz w:val="18"/>
          <w:szCs w:val="18"/>
          <w:lang w:eastAsia="en-GB"/>
        </w:rPr>
        <w:drawing>
          <wp:anchor distT="0" distB="0" distL="114300" distR="114300" simplePos="0" relativeHeight="251676672" behindDoc="0" locked="0" layoutInCell="1" allowOverlap="1" wp14:anchorId="394085BF" wp14:editId="7B57C8A6">
            <wp:simplePos x="0" y="0"/>
            <wp:positionH relativeFrom="column">
              <wp:posOffset>-908050</wp:posOffset>
            </wp:positionH>
            <wp:positionV relativeFrom="paragraph">
              <wp:posOffset>222885</wp:posOffset>
            </wp:positionV>
            <wp:extent cx="7571740" cy="262890"/>
            <wp:effectExtent l="0" t="0" r="0" b="3810"/>
            <wp:wrapNone/>
            <wp:docPr id="3" name="Picture 3" descr="PR_e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PR_ends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26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2D8B" w:rsidRDefault="00AC2D8B" w:rsidP="002F268C">
      <w:pPr>
        <w:spacing w:after="120"/>
        <w:ind w:left="284" w:hanging="284"/>
        <w:jc w:val="both"/>
        <w:rPr>
          <w:rFonts w:ascii="Verdana" w:hAnsi="Verdana"/>
          <w:sz w:val="18"/>
          <w:szCs w:val="18"/>
        </w:rPr>
      </w:pPr>
    </w:p>
    <w:p w:rsidR="002F268C" w:rsidRPr="006E4F49" w:rsidRDefault="002F268C" w:rsidP="002F268C">
      <w:pPr>
        <w:spacing w:after="120"/>
        <w:ind w:left="284" w:hanging="284"/>
        <w:jc w:val="both"/>
        <w:rPr>
          <w:rFonts w:ascii="Verdana" w:hAnsi="Verdana"/>
          <w:sz w:val="18"/>
          <w:szCs w:val="18"/>
        </w:rPr>
      </w:pPr>
    </w:p>
    <w:p w:rsidR="00AC2D8B" w:rsidRPr="004E11C6" w:rsidRDefault="00D74CE4" w:rsidP="00AC2D8B">
      <w:pPr>
        <w:rPr>
          <w:rFonts w:ascii="Verdana" w:hAnsi="Verdana"/>
          <w:sz w:val="18"/>
          <w:szCs w:val="18"/>
          <w:lang w:val="nl-BE"/>
        </w:rPr>
      </w:pPr>
      <w:r>
        <w:rPr>
          <w:noProof/>
          <w:snapToGrid/>
          <w:lang w:eastAsia="en-GB"/>
        </w:rPr>
        <w:drawing>
          <wp:inline distT="0" distB="0" distL="0" distR="0" wp14:anchorId="71B98775" wp14:editId="758E76C8">
            <wp:extent cx="5715000" cy="1085850"/>
            <wp:effectExtent l="0" t="0" r="0" b="0"/>
            <wp:docPr id="1" name="Picture 1" descr="eco_boilerplate_light_f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eco_boilerplate_light_fr"/>
                    <pic:cNvPicPr/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CE4" w:rsidRDefault="00D74CE4" w:rsidP="00D74CE4">
      <w:pPr>
        <w:pStyle w:val="presstitle"/>
        <w:spacing w:before="240"/>
        <w:rPr>
          <w:lang w:val="fr-BE"/>
        </w:rPr>
      </w:pPr>
      <w:r>
        <w:rPr>
          <w:lang w:val="fr-BE"/>
        </w:rPr>
        <w:t xml:space="preserve">Prix conseillés </w:t>
      </w:r>
      <w:r>
        <w:rPr>
          <w:b w:val="0"/>
          <w:bCs w:val="0"/>
          <w:sz w:val="18"/>
          <w:szCs w:val="18"/>
          <w:lang w:val="fr-BE"/>
        </w:rPr>
        <w:t xml:space="preserve">(TVA et </w:t>
      </w:r>
      <w:proofErr w:type="spellStart"/>
      <w:r>
        <w:rPr>
          <w:b w:val="0"/>
          <w:bCs w:val="0"/>
          <w:sz w:val="18"/>
          <w:szCs w:val="18"/>
          <w:lang w:val="fr-BE"/>
        </w:rPr>
        <w:t>recupel</w:t>
      </w:r>
      <w:proofErr w:type="spellEnd"/>
      <w:r>
        <w:rPr>
          <w:b w:val="0"/>
          <w:bCs w:val="0"/>
          <w:sz w:val="18"/>
          <w:szCs w:val="18"/>
          <w:lang w:val="fr-BE"/>
        </w:rPr>
        <w:t xml:space="preserve"> comprises)</w:t>
      </w:r>
    </w:p>
    <w:p w:rsidR="00F447B6" w:rsidRPr="00D74CE4" w:rsidRDefault="002F268C" w:rsidP="002F268C">
      <w:pPr>
        <w:pStyle w:val="presstext"/>
        <w:tabs>
          <w:tab w:val="right" w:pos="2835"/>
          <w:tab w:val="left" w:pos="3828"/>
          <w:tab w:val="left" w:pos="7230"/>
        </w:tabs>
        <w:spacing w:line="220" w:lineRule="exact"/>
        <w:ind w:right="-284"/>
      </w:pPr>
      <w:r w:rsidRPr="00D74CE4">
        <w:t>SRS-BTX500</w:t>
      </w:r>
      <w:r w:rsidRPr="00D74CE4">
        <w:tab/>
        <w:t>300 EUR</w:t>
      </w:r>
      <w:r w:rsidRPr="00D74CE4">
        <w:tab/>
      </w:r>
      <w:proofErr w:type="spellStart"/>
      <w:r w:rsidR="00D74CE4" w:rsidRPr="00D74CE4">
        <w:t>disponible</w:t>
      </w:r>
      <w:proofErr w:type="spellEnd"/>
      <w:r w:rsidR="00D74CE4" w:rsidRPr="00D74CE4">
        <w:t xml:space="preserve"> en </w:t>
      </w:r>
      <w:proofErr w:type="spellStart"/>
      <w:r w:rsidR="00D74CE4" w:rsidRPr="00D74CE4">
        <w:t>noir</w:t>
      </w:r>
      <w:proofErr w:type="spellEnd"/>
      <w:r w:rsidRPr="00D74CE4">
        <w:tab/>
      </w:r>
      <w:proofErr w:type="spellStart"/>
      <w:r w:rsidRPr="00D74CE4">
        <w:t>a</w:t>
      </w:r>
      <w:r w:rsidR="00D74CE4" w:rsidRPr="00D74CE4">
        <w:t>v</w:t>
      </w:r>
      <w:r w:rsidRPr="00D74CE4">
        <w:t>ril</w:t>
      </w:r>
      <w:proofErr w:type="spellEnd"/>
      <w:r w:rsidRPr="00D74CE4">
        <w:t xml:space="preserve"> 2013</w:t>
      </w:r>
      <w:r w:rsidR="00F447B6" w:rsidRPr="00D74CE4">
        <w:br/>
      </w:r>
      <w:r w:rsidRPr="00D74CE4">
        <w:t>SRS-BTX300</w:t>
      </w:r>
      <w:r w:rsidRPr="00D74CE4">
        <w:tab/>
        <w:t>200 EUR</w:t>
      </w:r>
      <w:r w:rsidRPr="00D74CE4">
        <w:tab/>
      </w:r>
      <w:proofErr w:type="spellStart"/>
      <w:r w:rsidR="00D74CE4" w:rsidRPr="00D74CE4">
        <w:t>disponible</w:t>
      </w:r>
      <w:proofErr w:type="spellEnd"/>
      <w:r w:rsidR="00D74CE4" w:rsidRPr="00D74CE4">
        <w:t xml:space="preserve"> en </w:t>
      </w:r>
      <w:proofErr w:type="spellStart"/>
      <w:r w:rsidR="00D74CE4" w:rsidRPr="00D74CE4">
        <w:t>noir</w:t>
      </w:r>
      <w:proofErr w:type="spellEnd"/>
      <w:r w:rsidR="00D74CE4" w:rsidRPr="00D74CE4">
        <w:t xml:space="preserve"> </w:t>
      </w:r>
      <w:proofErr w:type="spellStart"/>
      <w:r w:rsidR="00D74CE4" w:rsidRPr="00D74CE4">
        <w:t>ou</w:t>
      </w:r>
      <w:proofErr w:type="spellEnd"/>
      <w:r w:rsidR="00D74CE4" w:rsidRPr="00D74CE4">
        <w:t xml:space="preserve"> </w:t>
      </w:r>
      <w:proofErr w:type="spellStart"/>
      <w:r w:rsidR="00D74CE4" w:rsidRPr="00D74CE4">
        <w:t>blanc</w:t>
      </w:r>
      <w:proofErr w:type="spellEnd"/>
      <w:r w:rsidR="00D74CE4" w:rsidRPr="00D74CE4">
        <w:tab/>
      </w:r>
      <w:proofErr w:type="spellStart"/>
      <w:r w:rsidR="00D74CE4" w:rsidRPr="00D74CE4">
        <w:t>av</w:t>
      </w:r>
      <w:r w:rsidRPr="00D74CE4">
        <w:t>ril</w:t>
      </w:r>
      <w:proofErr w:type="spellEnd"/>
      <w:r w:rsidRPr="00D74CE4">
        <w:t xml:space="preserve"> 2013</w:t>
      </w:r>
    </w:p>
    <w:p w:rsidR="00D74CE4" w:rsidRDefault="00D74CE4" w:rsidP="00D74CE4">
      <w:pPr>
        <w:pStyle w:val="presstitle"/>
        <w:rPr>
          <w:lang w:val="fr-BE"/>
        </w:rPr>
      </w:pPr>
      <w:r>
        <w:rPr>
          <w:lang w:val="fr-BE"/>
        </w:rPr>
        <w:t>Contact consommateurs</w:t>
      </w:r>
    </w:p>
    <w:p w:rsidR="00D74CE4" w:rsidRDefault="00D74CE4" w:rsidP="00D74CE4">
      <w:pPr>
        <w:pStyle w:val="presstext"/>
        <w:tabs>
          <w:tab w:val="right" w:pos="2520"/>
          <w:tab w:val="left" w:pos="3060"/>
          <w:tab w:val="left" w:pos="4500"/>
        </w:tabs>
        <w:spacing w:after="120" w:line="220" w:lineRule="exact"/>
        <w:ind w:right="-284"/>
        <w:rPr>
          <w:lang w:val="fr-BE"/>
        </w:rPr>
      </w:pPr>
      <w:r>
        <w:rPr>
          <w:lang w:val="fr-BE"/>
        </w:rPr>
        <w:t>Customer Information Center – 070 222 130</w:t>
      </w:r>
    </w:p>
    <w:p w:rsidR="00D74CE4" w:rsidRDefault="00D74CE4" w:rsidP="00D74CE4">
      <w:pPr>
        <w:pStyle w:val="presstitle"/>
        <w:rPr>
          <w:lang w:val="fr-BE"/>
        </w:rPr>
      </w:pPr>
      <w:r>
        <w:rPr>
          <w:lang w:val="fr-BE"/>
        </w:rPr>
        <w:lastRenderedPageBreak/>
        <w:t>Contact presse</w:t>
      </w:r>
    </w:p>
    <w:p w:rsidR="00D74CE4" w:rsidRDefault="00D74CE4" w:rsidP="00D74CE4">
      <w:pPr>
        <w:pStyle w:val="presstext"/>
        <w:snapToGrid w:val="0"/>
        <w:spacing w:after="0"/>
      </w:pPr>
      <w:r>
        <w:rPr>
          <w:b/>
          <w:bCs/>
        </w:rPr>
        <w:t>Pr-</w:t>
      </w:r>
      <w:proofErr w:type="spellStart"/>
      <w:r>
        <w:rPr>
          <w:b/>
          <w:bCs/>
        </w:rPr>
        <w:t>ide</w:t>
      </w:r>
      <w:proofErr w:type="spellEnd"/>
      <w:r>
        <w:t xml:space="preserve"> - Arne Van Ongeval – 02 792 16 53 – sony@pr-ide.be</w:t>
      </w:r>
    </w:p>
    <w:p w:rsidR="00D74CE4" w:rsidRDefault="00D74CE4" w:rsidP="00D74CE4">
      <w:pPr>
        <w:pStyle w:val="Heading5"/>
        <w:spacing w:after="240" w:line="240" w:lineRule="auto"/>
      </w:pPr>
      <w:r>
        <w:t>Sony Belgium</w:t>
      </w:r>
      <w:r>
        <w:rPr>
          <w:b w:val="0"/>
          <w:bCs/>
        </w:rPr>
        <w:t xml:space="preserve"> – Ann Glorieus – 02 724 19 21 - ann.glorieus@eu.sony.com</w:t>
      </w:r>
    </w:p>
    <w:p w:rsidR="00D74CE4" w:rsidRDefault="00D74CE4" w:rsidP="00D74CE4">
      <w:pPr>
        <w:pStyle w:val="pressfootnote"/>
        <w:spacing w:after="0"/>
        <w:rPr>
          <w:b/>
          <w:bCs/>
          <w:lang w:val="fr-BE"/>
        </w:rPr>
      </w:pPr>
      <w:r>
        <w:rPr>
          <w:b/>
          <w:bCs/>
          <w:lang w:val="fr-BE"/>
        </w:rPr>
        <w:t>Sony</w:t>
      </w:r>
    </w:p>
    <w:p w:rsidR="00D74CE4" w:rsidRDefault="00D74CE4" w:rsidP="00D74CE4">
      <w:pPr>
        <w:pStyle w:val="Heading1"/>
        <w:keepNext w:val="0"/>
        <w:spacing w:after="120" w:line="180" w:lineRule="exact"/>
        <w:jc w:val="left"/>
        <w:rPr>
          <w:rFonts w:ascii="Verdana" w:hAnsi="Verdana"/>
          <w:b w:val="0"/>
          <w:sz w:val="14"/>
          <w:szCs w:val="14"/>
          <w:lang w:eastAsia="ja-JP"/>
        </w:rPr>
      </w:pPr>
      <w:proofErr w:type="spellStart"/>
      <w:proofErr w:type="gramStart"/>
      <w:r>
        <w:rPr>
          <w:rFonts w:ascii="Verdana" w:hAnsi="Verdana"/>
          <w:b w:val="0"/>
          <w:sz w:val="14"/>
          <w:szCs w:val="14"/>
        </w:rPr>
        <w:t>Offrant</w:t>
      </w:r>
      <w:proofErr w:type="spellEnd"/>
      <w:r>
        <w:rPr>
          <w:rFonts w:ascii="Verdana" w:hAnsi="Verdana"/>
          <w:b w:val="0"/>
          <w:sz w:val="14"/>
          <w:szCs w:val="14"/>
        </w:rPr>
        <w:t xml:space="preserve"> </w:t>
      </w:r>
      <w:proofErr w:type="spellStart"/>
      <w:r>
        <w:rPr>
          <w:rFonts w:ascii="Verdana" w:hAnsi="Verdana"/>
          <w:b w:val="0"/>
          <w:sz w:val="14"/>
          <w:szCs w:val="14"/>
        </w:rPr>
        <w:t>une</w:t>
      </w:r>
      <w:proofErr w:type="spellEnd"/>
      <w:r>
        <w:rPr>
          <w:rFonts w:ascii="Verdana" w:hAnsi="Verdana"/>
          <w:b w:val="0"/>
          <w:sz w:val="14"/>
          <w:szCs w:val="14"/>
        </w:rPr>
        <w:t xml:space="preserve"> </w:t>
      </w:r>
      <w:proofErr w:type="spellStart"/>
      <w:r>
        <w:rPr>
          <w:rFonts w:ascii="Verdana" w:hAnsi="Verdana"/>
          <w:b w:val="0"/>
          <w:sz w:val="14"/>
          <w:szCs w:val="14"/>
        </w:rPr>
        <w:t>expérience</w:t>
      </w:r>
      <w:proofErr w:type="spellEnd"/>
      <w:r>
        <w:rPr>
          <w:rFonts w:ascii="Verdana" w:hAnsi="Verdana"/>
          <w:b w:val="0"/>
          <w:sz w:val="14"/>
          <w:szCs w:val="14"/>
        </w:rPr>
        <w:t xml:space="preserve"> de divertissement </w:t>
      </w:r>
      <w:proofErr w:type="spellStart"/>
      <w:r>
        <w:rPr>
          <w:rFonts w:ascii="Verdana" w:hAnsi="Verdana"/>
          <w:b w:val="0"/>
          <w:sz w:val="14"/>
          <w:szCs w:val="14"/>
        </w:rPr>
        <w:t>intégrée</w:t>
      </w:r>
      <w:proofErr w:type="spellEnd"/>
      <w:r>
        <w:rPr>
          <w:rFonts w:ascii="Verdana" w:hAnsi="Verdana"/>
          <w:b w:val="0"/>
          <w:sz w:val="14"/>
          <w:szCs w:val="14"/>
        </w:rPr>
        <w:t xml:space="preserve"> </w:t>
      </w:r>
      <w:proofErr w:type="spellStart"/>
      <w:r>
        <w:rPr>
          <w:rFonts w:ascii="Verdana" w:hAnsi="Verdana"/>
          <w:b w:val="0"/>
          <w:sz w:val="14"/>
          <w:szCs w:val="14"/>
        </w:rPr>
        <w:t>grâce</w:t>
      </w:r>
      <w:proofErr w:type="spellEnd"/>
      <w:r>
        <w:rPr>
          <w:rFonts w:ascii="Verdana" w:hAnsi="Verdana"/>
          <w:b w:val="0"/>
          <w:sz w:val="14"/>
          <w:szCs w:val="14"/>
        </w:rPr>
        <w:t xml:space="preserve"> à son large </w:t>
      </w:r>
      <w:proofErr w:type="spellStart"/>
      <w:r>
        <w:rPr>
          <w:rFonts w:ascii="Verdana" w:hAnsi="Verdana"/>
          <w:b w:val="0"/>
          <w:sz w:val="14"/>
          <w:szCs w:val="14"/>
        </w:rPr>
        <w:t>assortiment</w:t>
      </w:r>
      <w:proofErr w:type="spellEnd"/>
      <w:r>
        <w:rPr>
          <w:rFonts w:ascii="Verdana" w:hAnsi="Verdana"/>
          <w:b w:val="0"/>
          <w:sz w:val="14"/>
          <w:szCs w:val="14"/>
        </w:rPr>
        <w:t xml:space="preserve"> </w:t>
      </w:r>
      <w:proofErr w:type="spellStart"/>
      <w:r>
        <w:rPr>
          <w:rFonts w:ascii="Verdana" w:hAnsi="Verdana"/>
          <w:b w:val="0"/>
          <w:sz w:val="14"/>
          <w:szCs w:val="14"/>
        </w:rPr>
        <w:t>allant</w:t>
      </w:r>
      <w:proofErr w:type="spellEnd"/>
      <w:r>
        <w:rPr>
          <w:rFonts w:ascii="Verdana" w:hAnsi="Verdana"/>
          <w:b w:val="0"/>
          <w:sz w:val="14"/>
          <w:szCs w:val="14"/>
        </w:rPr>
        <w:t xml:space="preserve"> de </w:t>
      </w:r>
      <w:proofErr w:type="spellStart"/>
      <w:r>
        <w:rPr>
          <w:rFonts w:ascii="Verdana" w:hAnsi="Verdana"/>
          <w:b w:val="0"/>
          <w:sz w:val="14"/>
          <w:szCs w:val="14"/>
        </w:rPr>
        <w:t>l’équipement</w:t>
      </w:r>
      <w:proofErr w:type="spellEnd"/>
      <w:r>
        <w:rPr>
          <w:rFonts w:ascii="Verdana" w:hAnsi="Verdana"/>
          <w:b w:val="0"/>
          <w:sz w:val="14"/>
          <w:szCs w:val="14"/>
        </w:rPr>
        <w:t xml:space="preserve"> </w:t>
      </w:r>
      <w:proofErr w:type="spellStart"/>
      <w:r>
        <w:rPr>
          <w:rFonts w:ascii="Verdana" w:hAnsi="Verdana"/>
          <w:b w:val="0"/>
          <w:sz w:val="14"/>
          <w:szCs w:val="14"/>
        </w:rPr>
        <w:t>électronique</w:t>
      </w:r>
      <w:proofErr w:type="spellEnd"/>
      <w:r>
        <w:rPr>
          <w:rFonts w:ascii="Verdana" w:hAnsi="Verdana"/>
          <w:b w:val="0"/>
          <w:sz w:val="14"/>
          <w:szCs w:val="14"/>
        </w:rPr>
        <w:t xml:space="preserve">, </w:t>
      </w:r>
      <w:proofErr w:type="spellStart"/>
      <w:r>
        <w:rPr>
          <w:rFonts w:ascii="Verdana" w:hAnsi="Verdana"/>
          <w:b w:val="0"/>
          <w:sz w:val="14"/>
          <w:szCs w:val="14"/>
        </w:rPr>
        <w:t>téléphonie</w:t>
      </w:r>
      <w:proofErr w:type="spellEnd"/>
      <w:r>
        <w:rPr>
          <w:rFonts w:ascii="Verdana" w:hAnsi="Verdana"/>
          <w:b w:val="0"/>
          <w:sz w:val="14"/>
          <w:szCs w:val="14"/>
        </w:rPr>
        <w:t xml:space="preserve">, </w:t>
      </w:r>
      <w:proofErr w:type="spellStart"/>
      <w:r>
        <w:rPr>
          <w:rFonts w:ascii="Verdana" w:hAnsi="Verdana"/>
          <w:b w:val="0"/>
          <w:sz w:val="14"/>
          <w:szCs w:val="14"/>
        </w:rPr>
        <w:t>musique</w:t>
      </w:r>
      <w:proofErr w:type="spellEnd"/>
      <w:r>
        <w:rPr>
          <w:rFonts w:ascii="Verdana" w:hAnsi="Verdana"/>
          <w:b w:val="0"/>
          <w:sz w:val="14"/>
          <w:szCs w:val="14"/>
        </w:rPr>
        <w:t xml:space="preserve">, films, gaming au Sony Entertainment Network, Sony se </w:t>
      </w:r>
      <w:proofErr w:type="spellStart"/>
      <w:r>
        <w:rPr>
          <w:rFonts w:ascii="Verdana" w:hAnsi="Verdana"/>
          <w:b w:val="0"/>
          <w:sz w:val="14"/>
          <w:szCs w:val="14"/>
        </w:rPr>
        <w:t>positionne</w:t>
      </w:r>
      <w:proofErr w:type="spellEnd"/>
      <w:r>
        <w:rPr>
          <w:rFonts w:ascii="Verdana" w:hAnsi="Verdana"/>
          <w:b w:val="0"/>
          <w:sz w:val="14"/>
          <w:szCs w:val="14"/>
        </w:rPr>
        <w:t xml:space="preserve"> </w:t>
      </w:r>
      <w:proofErr w:type="spellStart"/>
      <w:r>
        <w:rPr>
          <w:rFonts w:ascii="Verdana" w:hAnsi="Verdana"/>
          <w:b w:val="0"/>
          <w:sz w:val="14"/>
          <w:szCs w:val="14"/>
        </w:rPr>
        <w:t>parmi</w:t>
      </w:r>
      <w:proofErr w:type="spellEnd"/>
      <w:r>
        <w:rPr>
          <w:rFonts w:ascii="Verdana" w:hAnsi="Verdana"/>
          <w:b w:val="0"/>
          <w:sz w:val="14"/>
          <w:szCs w:val="14"/>
        </w:rPr>
        <w:t xml:space="preserve"> les plus </w:t>
      </w:r>
      <w:proofErr w:type="spellStart"/>
      <w:r>
        <w:rPr>
          <w:rFonts w:ascii="Verdana" w:hAnsi="Verdana"/>
          <w:b w:val="0"/>
          <w:sz w:val="14"/>
          <w:szCs w:val="14"/>
        </w:rPr>
        <w:t>grandes</w:t>
      </w:r>
      <w:proofErr w:type="spellEnd"/>
      <w:r>
        <w:rPr>
          <w:rFonts w:ascii="Verdana" w:hAnsi="Verdana"/>
          <w:b w:val="0"/>
          <w:sz w:val="14"/>
          <w:szCs w:val="14"/>
        </w:rPr>
        <w:t xml:space="preserve"> marques du divertissement.</w:t>
      </w:r>
      <w:proofErr w:type="gramEnd"/>
      <w:r>
        <w:rPr>
          <w:rFonts w:ascii="Verdana" w:hAnsi="Verdana"/>
          <w:b w:val="0"/>
          <w:sz w:val="14"/>
          <w:szCs w:val="14"/>
        </w:rPr>
        <w:t xml:space="preserve"> Sony </w:t>
      </w:r>
      <w:proofErr w:type="spellStart"/>
      <w:r>
        <w:rPr>
          <w:rFonts w:ascii="Verdana" w:hAnsi="Verdana"/>
          <w:b w:val="0"/>
          <w:sz w:val="14"/>
          <w:szCs w:val="14"/>
        </w:rPr>
        <w:t>est</w:t>
      </w:r>
      <w:proofErr w:type="spellEnd"/>
      <w:r>
        <w:rPr>
          <w:rFonts w:ascii="Verdana" w:hAnsi="Verdana"/>
          <w:b w:val="0"/>
          <w:sz w:val="14"/>
          <w:szCs w:val="14"/>
        </w:rPr>
        <w:t xml:space="preserve"> </w:t>
      </w:r>
      <w:proofErr w:type="spellStart"/>
      <w:r>
        <w:rPr>
          <w:rFonts w:ascii="Verdana" w:hAnsi="Verdana"/>
          <w:b w:val="0"/>
          <w:sz w:val="14"/>
          <w:szCs w:val="14"/>
        </w:rPr>
        <w:t>réputée</w:t>
      </w:r>
      <w:proofErr w:type="spellEnd"/>
      <w:r>
        <w:rPr>
          <w:rFonts w:ascii="Verdana" w:hAnsi="Verdana"/>
          <w:b w:val="0"/>
          <w:sz w:val="14"/>
          <w:szCs w:val="14"/>
        </w:rPr>
        <w:t xml:space="preserve"> pour </w:t>
      </w:r>
      <w:proofErr w:type="spellStart"/>
      <w:r>
        <w:rPr>
          <w:rFonts w:ascii="Verdana" w:hAnsi="Verdana"/>
          <w:b w:val="0"/>
          <w:sz w:val="14"/>
          <w:szCs w:val="14"/>
        </w:rPr>
        <w:t>ses</w:t>
      </w:r>
      <w:proofErr w:type="spellEnd"/>
      <w:r>
        <w:rPr>
          <w:rFonts w:ascii="Verdana" w:hAnsi="Verdana"/>
          <w:b w:val="0"/>
          <w:sz w:val="14"/>
          <w:szCs w:val="14"/>
        </w:rPr>
        <w:t xml:space="preserve"> </w:t>
      </w:r>
      <w:proofErr w:type="spellStart"/>
      <w:r>
        <w:rPr>
          <w:rFonts w:ascii="Verdana" w:hAnsi="Verdana"/>
          <w:b w:val="0"/>
          <w:sz w:val="14"/>
          <w:szCs w:val="14"/>
        </w:rPr>
        <w:t>produits</w:t>
      </w:r>
      <w:proofErr w:type="spellEnd"/>
      <w:r>
        <w:rPr>
          <w:rFonts w:ascii="Verdana" w:hAnsi="Verdana"/>
          <w:b w:val="0"/>
          <w:sz w:val="14"/>
          <w:szCs w:val="14"/>
        </w:rPr>
        <w:t xml:space="preserve"> </w:t>
      </w:r>
      <w:proofErr w:type="spellStart"/>
      <w:r>
        <w:rPr>
          <w:rFonts w:ascii="Verdana" w:hAnsi="Verdana"/>
          <w:b w:val="0"/>
          <w:sz w:val="14"/>
          <w:szCs w:val="14"/>
        </w:rPr>
        <w:t>audiovisuels</w:t>
      </w:r>
      <w:proofErr w:type="spellEnd"/>
      <w:r>
        <w:rPr>
          <w:rFonts w:ascii="Verdana" w:hAnsi="Verdana"/>
          <w:b w:val="0"/>
          <w:sz w:val="14"/>
          <w:szCs w:val="14"/>
        </w:rPr>
        <w:t xml:space="preserve">, </w:t>
      </w:r>
      <w:proofErr w:type="spellStart"/>
      <w:r>
        <w:rPr>
          <w:rFonts w:ascii="Verdana" w:hAnsi="Verdana"/>
          <w:b w:val="0"/>
          <w:sz w:val="14"/>
          <w:szCs w:val="14"/>
        </w:rPr>
        <w:t>quels</w:t>
      </w:r>
      <w:proofErr w:type="spellEnd"/>
      <w:r>
        <w:rPr>
          <w:rFonts w:ascii="Verdana" w:hAnsi="Verdana"/>
          <w:b w:val="0"/>
          <w:sz w:val="14"/>
          <w:szCs w:val="14"/>
        </w:rPr>
        <w:t xml:space="preserve"> </w:t>
      </w:r>
      <w:proofErr w:type="spellStart"/>
      <w:r>
        <w:rPr>
          <w:rFonts w:ascii="Verdana" w:hAnsi="Verdana"/>
          <w:b w:val="0"/>
          <w:sz w:val="14"/>
          <w:szCs w:val="14"/>
        </w:rPr>
        <w:t>soient</w:t>
      </w:r>
      <w:proofErr w:type="spellEnd"/>
      <w:r>
        <w:rPr>
          <w:rFonts w:ascii="Verdana" w:hAnsi="Verdana"/>
          <w:b w:val="0"/>
          <w:sz w:val="14"/>
          <w:szCs w:val="14"/>
        </w:rPr>
        <w:t xml:space="preserve"> grand public </w:t>
      </w:r>
      <w:proofErr w:type="spellStart"/>
      <w:r>
        <w:rPr>
          <w:rFonts w:ascii="Verdana" w:hAnsi="Verdana"/>
          <w:b w:val="0"/>
          <w:sz w:val="14"/>
          <w:szCs w:val="14"/>
        </w:rPr>
        <w:t>ou</w:t>
      </w:r>
      <w:proofErr w:type="spellEnd"/>
      <w:r>
        <w:rPr>
          <w:rFonts w:ascii="Verdana" w:hAnsi="Verdana"/>
          <w:b w:val="0"/>
          <w:sz w:val="14"/>
          <w:szCs w:val="14"/>
        </w:rPr>
        <w:t xml:space="preserve"> des solutions </w:t>
      </w:r>
      <w:proofErr w:type="spellStart"/>
      <w:r>
        <w:rPr>
          <w:rFonts w:ascii="Verdana" w:hAnsi="Verdana"/>
          <w:b w:val="0"/>
          <w:sz w:val="14"/>
          <w:szCs w:val="14"/>
        </w:rPr>
        <w:t>professionnelles</w:t>
      </w:r>
      <w:proofErr w:type="spellEnd"/>
      <w:r>
        <w:rPr>
          <w:rFonts w:ascii="Verdana" w:hAnsi="Verdana"/>
          <w:b w:val="0"/>
          <w:sz w:val="14"/>
          <w:szCs w:val="14"/>
        </w:rPr>
        <w:t xml:space="preserve"> </w:t>
      </w:r>
      <w:proofErr w:type="spellStart"/>
      <w:r>
        <w:rPr>
          <w:rFonts w:ascii="Verdana" w:hAnsi="Verdana"/>
          <w:b w:val="0"/>
          <w:sz w:val="14"/>
          <w:szCs w:val="14"/>
        </w:rPr>
        <w:t>tels</w:t>
      </w:r>
      <w:proofErr w:type="spellEnd"/>
      <w:r>
        <w:rPr>
          <w:rFonts w:ascii="Verdana" w:hAnsi="Verdana"/>
          <w:b w:val="0"/>
          <w:sz w:val="14"/>
          <w:szCs w:val="14"/>
        </w:rPr>
        <w:t xml:space="preserve"> </w:t>
      </w:r>
      <w:proofErr w:type="spellStart"/>
      <w:r>
        <w:rPr>
          <w:rFonts w:ascii="Verdana" w:hAnsi="Verdana"/>
          <w:b w:val="0"/>
          <w:sz w:val="14"/>
          <w:szCs w:val="14"/>
        </w:rPr>
        <w:t>que</w:t>
      </w:r>
      <w:proofErr w:type="spellEnd"/>
      <w:r>
        <w:rPr>
          <w:rFonts w:ascii="Verdana" w:hAnsi="Verdana"/>
          <w:b w:val="0"/>
          <w:sz w:val="14"/>
          <w:szCs w:val="14"/>
        </w:rPr>
        <w:t xml:space="preserve"> le </w:t>
      </w:r>
      <w:proofErr w:type="spellStart"/>
      <w:r>
        <w:rPr>
          <w:rFonts w:ascii="Verdana" w:hAnsi="Verdana"/>
          <w:b w:val="0"/>
          <w:sz w:val="14"/>
          <w:szCs w:val="14"/>
        </w:rPr>
        <w:t>téléviseur</w:t>
      </w:r>
      <w:proofErr w:type="spellEnd"/>
      <w:r>
        <w:rPr>
          <w:rFonts w:ascii="Verdana" w:hAnsi="Verdana"/>
          <w:b w:val="0"/>
          <w:sz w:val="14"/>
          <w:szCs w:val="14"/>
        </w:rPr>
        <w:t xml:space="preserve"> LCD haute </w:t>
      </w:r>
      <w:proofErr w:type="spellStart"/>
      <w:r>
        <w:rPr>
          <w:rFonts w:ascii="Verdana" w:hAnsi="Verdana"/>
          <w:b w:val="0"/>
          <w:sz w:val="14"/>
          <w:szCs w:val="14"/>
        </w:rPr>
        <w:t>définition</w:t>
      </w:r>
      <w:proofErr w:type="spellEnd"/>
      <w:r>
        <w:rPr>
          <w:rFonts w:ascii="Verdana" w:hAnsi="Verdana"/>
          <w:b w:val="0"/>
          <w:sz w:val="14"/>
          <w:szCs w:val="14"/>
        </w:rPr>
        <w:t xml:space="preserve"> (HD) BRAVIA™, </w:t>
      </w:r>
      <w:proofErr w:type="spellStart"/>
      <w:r>
        <w:rPr>
          <w:rFonts w:ascii="Verdana" w:hAnsi="Verdana"/>
          <w:b w:val="0"/>
          <w:sz w:val="14"/>
          <w:szCs w:val="14"/>
        </w:rPr>
        <w:t>l’appareil</w:t>
      </w:r>
      <w:proofErr w:type="spellEnd"/>
      <w:r>
        <w:rPr>
          <w:rFonts w:ascii="Verdana" w:hAnsi="Verdana"/>
          <w:b w:val="0"/>
          <w:sz w:val="14"/>
          <w:szCs w:val="14"/>
        </w:rPr>
        <w:t xml:space="preserve"> photo </w:t>
      </w:r>
      <w:proofErr w:type="spellStart"/>
      <w:r>
        <w:rPr>
          <w:rFonts w:ascii="Verdana" w:hAnsi="Verdana"/>
          <w:b w:val="0"/>
          <w:sz w:val="14"/>
          <w:szCs w:val="14"/>
        </w:rPr>
        <w:t>numérique</w:t>
      </w:r>
      <w:proofErr w:type="spellEnd"/>
      <w:r>
        <w:rPr>
          <w:rFonts w:ascii="Verdana" w:hAnsi="Verdana"/>
          <w:b w:val="0"/>
          <w:sz w:val="14"/>
          <w:szCs w:val="14"/>
        </w:rPr>
        <w:t xml:space="preserve"> Cyber-shot™, le </w:t>
      </w:r>
      <w:proofErr w:type="spellStart"/>
      <w:r>
        <w:rPr>
          <w:rFonts w:ascii="Verdana" w:hAnsi="Verdana"/>
          <w:b w:val="0"/>
          <w:sz w:val="14"/>
          <w:szCs w:val="14"/>
        </w:rPr>
        <w:t>camescope</w:t>
      </w:r>
      <w:proofErr w:type="spellEnd"/>
      <w:r>
        <w:rPr>
          <w:rFonts w:ascii="Verdana" w:hAnsi="Verdana"/>
          <w:b w:val="0"/>
          <w:sz w:val="14"/>
          <w:szCs w:val="14"/>
        </w:rPr>
        <w:t xml:space="preserve"> </w:t>
      </w:r>
      <w:proofErr w:type="spellStart"/>
      <w:r>
        <w:rPr>
          <w:rFonts w:ascii="Verdana" w:hAnsi="Verdana"/>
          <w:b w:val="0"/>
          <w:sz w:val="14"/>
          <w:szCs w:val="14"/>
        </w:rPr>
        <w:t>Handycam</w:t>
      </w:r>
      <w:proofErr w:type="spellEnd"/>
      <w:r w:rsidR="00447DDF" w:rsidRPr="00447DDF">
        <w:rPr>
          <w:rFonts w:ascii="Verdana" w:hAnsi="Verdana"/>
          <w:b w:val="0"/>
          <w:sz w:val="14"/>
          <w:szCs w:val="14"/>
          <w:vertAlign w:val="superscript"/>
        </w:rPr>
        <w:t>®</w:t>
      </w:r>
      <w:r>
        <w:rPr>
          <w:rFonts w:ascii="Verdana" w:hAnsi="Verdana"/>
          <w:b w:val="0"/>
          <w:sz w:val="14"/>
          <w:szCs w:val="14"/>
        </w:rPr>
        <w:t>, “</w:t>
      </w:r>
      <w:r>
        <w:rPr>
          <w:rFonts w:ascii="Symbol" w:hAnsi="Symbol"/>
          <w:b w:val="0"/>
          <w:bCs/>
          <w:sz w:val="18"/>
          <w:szCs w:val="18"/>
        </w:rPr>
        <w:t></w:t>
      </w:r>
      <w:r>
        <w:rPr>
          <w:rFonts w:ascii="Verdana" w:hAnsi="Verdana"/>
          <w:b w:val="0"/>
          <w:sz w:val="14"/>
          <w:szCs w:val="14"/>
        </w:rPr>
        <w:t>” (</w:t>
      </w:r>
      <w:proofErr w:type="spellStart"/>
      <w:r>
        <w:rPr>
          <w:rFonts w:ascii="Verdana" w:hAnsi="Verdana"/>
          <w:b w:val="0"/>
          <w:sz w:val="14"/>
          <w:szCs w:val="14"/>
        </w:rPr>
        <w:t>prononcé</w:t>
      </w:r>
      <w:proofErr w:type="spellEnd"/>
      <w:r>
        <w:rPr>
          <w:rFonts w:ascii="Verdana" w:hAnsi="Verdana"/>
          <w:b w:val="0"/>
          <w:sz w:val="14"/>
          <w:szCs w:val="14"/>
        </w:rPr>
        <w:t xml:space="preserve"> alpha) reflex </w:t>
      </w:r>
      <w:proofErr w:type="spellStart"/>
      <w:r>
        <w:rPr>
          <w:rFonts w:ascii="Verdana" w:hAnsi="Verdana"/>
          <w:b w:val="0"/>
          <w:sz w:val="14"/>
          <w:szCs w:val="14"/>
        </w:rPr>
        <w:t>numérique</w:t>
      </w:r>
      <w:proofErr w:type="spellEnd"/>
      <w:r>
        <w:rPr>
          <w:rFonts w:ascii="Verdana" w:hAnsi="Verdana"/>
          <w:b w:val="0"/>
          <w:sz w:val="14"/>
          <w:szCs w:val="14"/>
        </w:rPr>
        <w:t xml:space="preserve">, </w:t>
      </w:r>
      <w:proofErr w:type="spellStart"/>
      <w:r>
        <w:rPr>
          <w:rFonts w:ascii="Verdana" w:hAnsi="Verdana"/>
          <w:b w:val="0"/>
          <w:sz w:val="14"/>
          <w:szCs w:val="14"/>
          <w:lang w:eastAsia="ja-JP"/>
        </w:rPr>
        <w:t>Xperia</w:t>
      </w:r>
      <w:proofErr w:type="spellEnd"/>
      <w:r>
        <w:rPr>
          <w:rFonts w:ascii="Verdana" w:hAnsi="Verdana"/>
          <w:b w:val="0"/>
          <w:sz w:val="14"/>
          <w:szCs w:val="14"/>
          <w:lang w:eastAsia="ja-JP"/>
        </w:rPr>
        <w:t>™ Tablet</w:t>
      </w:r>
      <w:r>
        <w:rPr>
          <w:rFonts w:ascii="Verdana" w:hAnsi="Verdana"/>
          <w:b w:val="0"/>
          <w:sz w:val="14"/>
          <w:szCs w:val="14"/>
        </w:rPr>
        <w:t xml:space="preserve"> et le </w:t>
      </w:r>
      <w:proofErr w:type="spellStart"/>
      <w:r>
        <w:rPr>
          <w:rFonts w:ascii="Verdana" w:hAnsi="Verdana"/>
          <w:b w:val="0"/>
          <w:sz w:val="14"/>
          <w:szCs w:val="14"/>
        </w:rPr>
        <w:t>lecteur</w:t>
      </w:r>
      <w:proofErr w:type="spellEnd"/>
      <w:r>
        <w:rPr>
          <w:rFonts w:ascii="Verdana" w:hAnsi="Verdana"/>
          <w:b w:val="0"/>
          <w:sz w:val="14"/>
          <w:szCs w:val="14"/>
        </w:rPr>
        <w:t xml:space="preserve"> MP3 WALKMAN</w:t>
      </w:r>
      <w:r w:rsidR="00447DDF" w:rsidRPr="00447DDF">
        <w:rPr>
          <w:rFonts w:ascii="Verdana" w:hAnsi="Verdana"/>
          <w:b w:val="0"/>
          <w:sz w:val="14"/>
          <w:szCs w:val="14"/>
          <w:vertAlign w:val="superscript"/>
        </w:rPr>
        <w:t>®</w:t>
      </w:r>
      <w:r>
        <w:rPr>
          <w:rFonts w:ascii="Verdana" w:hAnsi="Verdana"/>
          <w:b w:val="0"/>
          <w:sz w:val="14"/>
          <w:szCs w:val="14"/>
        </w:rPr>
        <w:t xml:space="preserve">. Tout le monde </w:t>
      </w:r>
      <w:proofErr w:type="spellStart"/>
      <w:r>
        <w:rPr>
          <w:rFonts w:ascii="Verdana" w:hAnsi="Verdana"/>
          <w:b w:val="0"/>
          <w:sz w:val="14"/>
          <w:szCs w:val="14"/>
        </w:rPr>
        <w:t>connaît</w:t>
      </w:r>
      <w:proofErr w:type="spellEnd"/>
      <w:r>
        <w:rPr>
          <w:rFonts w:ascii="Verdana" w:hAnsi="Verdana"/>
          <w:b w:val="0"/>
          <w:sz w:val="14"/>
          <w:szCs w:val="14"/>
        </w:rPr>
        <w:t xml:space="preserve"> </w:t>
      </w:r>
      <w:proofErr w:type="spellStart"/>
      <w:r>
        <w:rPr>
          <w:rFonts w:ascii="Verdana" w:hAnsi="Verdana"/>
          <w:b w:val="0"/>
          <w:sz w:val="14"/>
          <w:szCs w:val="14"/>
        </w:rPr>
        <w:t>également</w:t>
      </w:r>
      <w:proofErr w:type="spellEnd"/>
      <w:r>
        <w:rPr>
          <w:rFonts w:ascii="Verdana" w:hAnsi="Verdana"/>
          <w:b w:val="0"/>
          <w:sz w:val="14"/>
          <w:szCs w:val="14"/>
        </w:rPr>
        <w:t xml:space="preserve"> les </w:t>
      </w:r>
      <w:proofErr w:type="spellStart"/>
      <w:r>
        <w:rPr>
          <w:rFonts w:ascii="Verdana" w:hAnsi="Verdana"/>
          <w:b w:val="0"/>
          <w:sz w:val="14"/>
          <w:szCs w:val="14"/>
        </w:rPr>
        <w:t>ordinateurs</w:t>
      </w:r>
      <w:proofErr w:type="spellEnd"/>
      <w:r>
        <w:rPr>
          <w:rFonts w:ascii="Verdana" w:hAnsi="Verdana"/>
          <w:b w:val="0"/>
          <w:sz w:val="14"/>
          <w:szCs w:val="14"/>
        </w:rPr>
        <w:t xml:space="preserve"> Sony VAIO™ </w:t>
      </w:r>
      <w:proofErr w:type="gramStart"/>
      <w:r>
        <w:rPr>
          <w:rFonts w:ascii="Verdana" w:hAnsi="Verdana"/>
          <w:b w:val="0"/>
          <w:sz w:val="14"/>
          <w:szCs w:val="14"/>
        </w:rPr>
        <w:t>et</w:t>
      </w:r>
      <w:proofErr w:type="gramEnd"/>
      <w:r>
        <w:rPr>
          <w:rFonts w:ascii="Verdana" w:hAnsi="Verdana"/>
          <w:b w:val="0"/>
          <w:sz w:val="14"/>
          <w:szCs w:val="14"/>
        </w:rPr>
        <w:t xml:space="preserve"> les </w:t>
      </w:r>
      <w:proofErr w:type="spellStart"/>
      <w:r>
        <w:rPr>
          <w:rFonts w:ascii="Verdana" w:hAnsi="Verdana"/>
          <w:b w:val="0"/>
          <w:sz w:val="14"/>
          <w:szCs w:val="14"/>
        </w:rPr>
        <w:t>équipements</w:t>
      </w:r>
      <w:proofErr w:type="spellEnd"/>
      <w:r>
        <w:rPr>
          <w:rFonts w:ascii="Verdana" w:hAnsi="Verdana"/>
          <w:b w:val="0"/>
          <w:sz w:val="14"/>
          <w:szCs w:val="14"/>
        </w:rPr>
        <w:t xml:space="preserve"> 3D HD </w:t>
      </w:r>
      <w:proofErr w:type="spellStart"/>
      <w:r>
        <w:rPr>
          <w:rFonts w:ascii="Verdana" w:hAnsi="Verdana"/>
          <w:b w:val="0"/>
          <w:sz w:val="14"/>
          <w:szCs w:val="14"/>
        </w:rPr>
        <w:t>professionnels</w:t>
      </w:r>
      <w:proofErr w:type="spellEnd"/>
      <w:r>
        <w:rPr>
          <w:rFonts w:ascii="Verdana" w:hAnsi="Verdana"/>
          <w:b w:val="0"/>
          <w:sz w:val="14"/>
          <w:szCs w:val="14"/>
          <w:lang w:eastAsia="ja-JP"/>
        </w:rPr>
        <w:t>.</w:t>
      </w:r>
    </w:p>
    <w:p w:rsidR="00D74CE4" w:rsidRDefault="00D74CE4" w:rsidP="00D74CE4">
      <w:pPr>
        <w:pStyle w:val="pressfootnote"/>
        <w:spacing w:after="120"/>
        <w:rPr>
          <w:lang w:val="fr-FR"/>
        </w:rPr>
      </w:pPr>
      <w:r>
        <w:rPr>
          <w:lang w:val="fr-FR"/>
        </w:rPr>
        <w:t xml:space="preserve">Surfez vers </w:t>
      </w:r>
      <w:r>
        <w:rPr>
          <w:b/>
          <w:lang w:val="fr-BE"/>
        </w:rPr>
        <w:t>www.sony-europe.com</w:t>
      </w:r>
      <w:r>
        <w:rPr>
          <w:lang w:val="fr-BE"/>
        </w:rPr>
        <w:t xml:space="preserve"> </w:t>
      </w:r>
      <w:r>
        <w:rPr>
          <w:lang w:val="fr-FR"/>
        </w:rPr>
        <w:t>pour plus d’informations sur Sony Europe</w:t>
      </w:r>
      <w:r>
        <w:rPr>
          <w:lang w:val="fr-BE"/>
        </w:rPr>
        <w:t xml:space="preserve"> et vers </w:t>
      </w:r>
      <w:r>
        <w:rPr>
          <w:b/>
          <w:lang w:val="fr-BE"/>
        </w:rPr>
        <w:t>www.sony.net</w:t>
      </w:r>
      <w:r>
        <w:rPr>
          <w:lang w:val="fr-BE"/>
        </w:rPr>
        <w:t xml:space="preserve"> pour plus d’informations sur Sony Corporation. Vous trouverez les informations européennes pour la presse sur </w:t>
      </w:r>
      <w:r>
        <w:rPr>
          <w:b/>
          <w:lang w:val="fr-BE"/>
        </w:rPr>
        <w:t>presscentre.sony.eu</w:t>
      </w:r>
      <w:r>
        <w:rPr>
          <w:lang w:val="fr-FR"/>
        </w:rPr>
        <w:t>.</w:t>
      </w:r>
    </w:p>
    <w:p w:rsidR="00D74CE4" w:rsidRDefault="00D74CE4" w:rsidP="00D74CE4">
      <w:pPr>
        <w:pStyle w:val="Heading1"/>
        <w:spacing w:line="180" w:lineRule="exact"/>
        <w:jc w:val="left"/>
        <w:rPr>
          <w:rFonts w:ascii="Verdana" w:hAnsi="Verdana" w:cs="Arial"/>
          <w:b w:val="0"/>
          <w:sz w:val="14"/>
          <w:szCs w:val="14"/>
          <w:lang w:val="fr-BE"/>
        </w:rPr>
      </w:pPr>
      <w:r>
        <w:rPr>
          <w:rFonts w:ascii="Verdana" w:hAnsi="Verdana" w:cs="Arial"/>
          <w:b w:val="0"/>
          <w:sz w:val="14"/>
          <w:szCs w:val="14"/>
          <w:lang w:val="fr-BE"/>
        </w:rPr>
        <w:t xml:space="preserve">“Sony” </w:t>
      </w:r>
      <w:r>
        <w:rPr>
          <w:rFonts w:ascii="Verdana" w:hAnsi="Verdana"/>
          <w:b w:val="0"/>
          <w:sz w:val="14"/>
          <w:szCs w:val="14"/>
          <w:lang w:val="fr-BE" w:eastAsia="ja-JP"/>
        </w:rPr>
        <w:t>“WALKMAN”, “VAIO”, “Cyber-</w:t>
      </w:r>
      <w:proofErr w:type="spellStart"/>
      <w:r>
        <w:rPr>
          <w:rFonts w:ascii="Verdana" w:hAnsi="Verdana"/>
          <w:b w:val="0"/>
          <w:sz w:val="14"/>
          <w:szCs w:val="14"/>
          <w:lang w:val="fr-BE" w:eastAsia="ja-JP"/>
        </w:rPr>
        <w:t>shot</w:t>
      </w:r>
      <w:proofErr w:type="spellEnd"/>
      <w:r>
        <w:rPr>
          <w:rFonts w:ascii="Verdana" w:hAnsi="Verdana"/>
          <w:b w:val="0"/>
          <w:sz w:val="14"/>
          <w:szCs w:val="14"/>
          <w:lang w:val="fr-BE" w:eastAsia="ja-JP"/>
        </w:rPr>
        <w:t>”, “</w:t>
      </w:r>
      <w:proofErr w:type="spellStart"/>
      <w:r>
        <w:rPr>
          <w:rFonts w:ascii="Verdana" w:hAnsi="Verdana"/>
          <w:b w:val="0"/>
          <w:sz w:val="14"/>
          <w:szCs w:val="14"/>
          <w:lang w:val="fr-BE" w:eastAsia="ja-JP"/>
        </w:rPr>
        <w:t>Handycam</w:t>
      </w:r>
      <w:proofErr w:type="spellEnd"/>
      <w:r>
        <w:rPr>
          <w:rFonts w:ascii="Verdana" w:hAnsi="Verdana"/>
          <w:b w:val="0"/>
          <w:sz w:val="14"/>
          <w:szCs w:val="14"/>
          <w:lang w:val="fr-BE" w:eastAsia="ja-JP"/>
        </w:rPr>
        <w:t>”, “</w:t>
      </w:r>
      <w:r>
        <w:rPr>
          <w:rFonts w:ascii="Symbol" w:hAnsi="Symbol"/>
          <w:b w:val="0"/>
          <w:bCs/>
          <w:sz w:val="18"/>
          <w:szCs w:val="18"/>
        </w:rPr>
        <w:t></w:t>
      </w:r>
      <w:r>
        <w:rPr>
          <w:rFonts w:ascii="Verdana" w:hAnsi="Verdana"/>
          <w:b w:val="0"/>
          <w:sz w:val="14"/>
          <w:szCs w:val="14"/>
          <w:lang w:val="fr-BE" w:eastAsia="ja-JP"/>
        </w:rPr>
        <w:t>”, “BRAVIA” et “</w:t>
      </w:r>
      <w:proofErr w:type="spellStart"/>
      <w:r>
        <w:rPr>
          <w:rFonts w:ascii="Verdana" w:hAnsi="Verdana"/>
          <w:b w:val="0"/>
          <w:sz w:val="14"/>
          <w:szCs w:val="14"/>
          <w:lang w:val="fr-BE" w:eastAsia="ja-JP"/>
        </w:rPr>
        <w:t>Xperia</w:t>
      </w:r>
      <w:proofErr w:type="spellEnd"/>
      <w:r>
        <w:rPr>
          <w:rFonts w:ascii="Verdana" w:hAnsi="Verdana"/>
          <w:b w:val="0"/>
          <w:sz w:val="14"/>
          <w:szCs w:val="14"/>
          <w:lang w:val="fr-BE" w:eastAsia="ja-JP"/>
        </w:rPr>
        <w:t>” sont des marques déposées ou des marques de Sony Corporation. Toutes les autres marques ou marques déposées appartiennent à leurs propriétaires respectifs.</w:t>
      </w:r>
    </w:p>
    <w:sectPr w:rsidR="00D74CE4" w:rsidSect="00FF3E76">
      <w:headerReference w:type="default" r:id="rId16"/>
      <w:footerReference w:type="default" r:id="rId17"/>
      <w:headerReference w:type="first" r:id="rId18"/>
      <w:pgSz w:w="11906" w:h="16838"/>
      <w:pgMar w:top="1079" w:right="1417" w:bottom="360" w:left="1417" w:header="107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997" w:rsidRDefault="000B2997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separator/>
      </w:r>
    </w:p>
  </w:endnote>
  <w:endnote w:type="continuationSeparator" w:id="0">
    <w:p w:rsidR="000B2997" w:rsidRDefault="000B2997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vantGardeITC-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antGardeMdITC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×–¾’©‘Ì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30A" w:rsidRPr="00186A92" w:rsidRDefault="009F0696" w:rsidP="00186A92">
    <w:pPr>
      <w:jc w:val="right"/>
      <w:rPr>
        <w:rFonts w:ascii="Verdana" w:hAnsi="Verdana"/>
        <w:sz w:val="16"/>
        <w:szCs w:val="16"/>
      </w:rPr>
    </w:pPr>
    <w:r w:rsidRPr="00186A92">
      <w:rPr>
        <w:rFonts w:ascii="Verdana" w:eastAsia="Times New Roman" w:hAnsi="Verdana"/>
        <w:sz w:val="16"/>
        <w:szCs w:val="16"/>
      </w:rPr>
      <w:fldChar w:fldCharType="begin"/>
    </w:r>
    <w:r w:rsidR="00F5130A" w:rsidRPr="00186A92">
      <w:rPr>
        <w:rFonts w:ascii="Verdana" w:eastAsia="Times New Roman" w:hAnsi="Verdana"/>
        <w:sz w:val="16"/>
        <w:szCs w:val="16"/>
      </w:rPr>
      <w:instrText xml:space="preserve"> PAGE   \* MERGEFORMAT </w:instrText>
    </w:r>
    <w:r w:rsidRPr="00186A92">
      <w:rPr>
        <w:rFonts w:ascii="Verdana" w:eastAsia="Times New Roman" w:hAnsi="Verdana"/>
        <w:sz w:val="16"/>
        <w:szCs w:val="16"/>
      </w:rPr>
      <w:fldChar w:fldCharType="separate"/>
    </w:r>
    <w:r w:rsidR="007B2FF6">
      <w:rPr>
        <w:rFonts w:ascii="Verdana" w:eastAsia="Times New Roman" w:hAnsi="Verdana"/>
        <w:noProof/>
        <w:sz w:val="16"/>
        <w:szCs w:val="16"/>
      </w:rPr>
      <w:t>2</w:t>
    </w:r>
    <w:r w:rsidRPr="00186A92">
      <w:rPr>
        <w:rFonts w:ascii="Verdana" w:eastAsia="Times New Roman" w:hAnsi="Verdana"/>
        <w:sz w:val="16"/>
        <w:szCs w:val="16"/>
      </w:rPr>
      <w:fldChar w:fldCharType="end"/>
    </w:r>
    <w:r w:rsidR="00F5130A" w:rsidRPr="00186A92">
      <w:rPr>
        <w:rFonts w:ascii="Verdana" w:eastAsia="Times New Roman" w:hAnsi="Verdana"/>
        <w:sz w:val="16"/>
        <w:szCs w:val="16"/>
      </w:rPr>
      <w:t xml:space="preserve"> (</w:t>
    </w:r>
    <w:r w:rsidRPr="00186A92">
      <w:rPr>
        <w:rFonts w:ascii="Verdana" w:hAnsi="Verdana"/>
        <w:sz w:val="16"/>
        <w:szCs w:val="16"/>
      </w:rPr>
      <w:fldChar w:fldCharType="begin"/>
    </w:r>
    <w:r w:rsidR="00F5130A" w:rsidRPr="00186A92">
      <w:rPr>
        <w:rFonts w:ascii="Verdana" w:hAnsi="Verdana"/>
        <w:sz w:val="16"/>
        <w:szCs w:val="16"/>
      </w:rPr>
      <w:instrText xml:space="preserve"> NUMPAGES  </w:instrText>
    </w:r>
    <w:r w:rsidRPr="00186A92">
      <w:rPr>
        <w:rFonts w:ascii="Verdana" w:hAnsi="Verdana"/>
        <w:sz w:val="16"/>
        <w:szCs w:val="16"/>
      </w:rPr>
      <w:fldChar w:fldCharType="separate"/>
    </w:r>
    <w:r w:rsidR="007B2FF6">
      <w:rPr>
        <w:rFonts w:ascii="Verdana" w:hAnsi="Verdana"/>
        <w:noProof/>
        <w:sz w:val="16"/>
        <w:szCs w:val="16"/>
      </w:rPr>
      <w:t>4</w:t>
    </w:r>
    <w:r w:rsidRPr="00186A92">
      <w:rPr>
        <w:rFonts w:ascii="Verdana" w:hAnsi="Verdana"/>
        <w:sz w:val="16"/>
        <w:szCs w:val="16"/>
      </w:rPr>
      <w:fldChar w:fldCharType="end"/>
    </w:r>
    <w:r w:rsidR="00F5130A" w:rsidRPr="00186A92">
      <w:rPr>
        <w:rFonts w:ascii="Verdana" w:hAnsi="Verdana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997" w:rsidRDefault="000B2997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separator/>
      </w:r>
    </w:p>
  </w:footnote>
  <w:footnote w:type="continuationSeparator" w:id="0">
    <w:p w:rsidR="000B2997" w:rsidRDefault="000B2997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30A" w:rsidRDefault="004A40D0" w:rsidP="003226F0">
    <w:pPr>
      <w:pStyle w:val="Header"/>
      <w:tabs>
        <w:tab w:val="clear" w:pos="4536"/>
      </w:tabs>
      <w:spacing w:after="720"/>
      <w:ind w:left="-357"/>
    </w:pPr>
    <w:r>
      <w:rPr>
        <w:noProof/>
        <w:snapToGrid/>
        <w:lang w:eastAsia="en-GB"/>
      </w:rPr>
      <w:drawing>
        <wp:inline distT="0" distB="0" distL="0" distR="0" wp14:anchorId="383C379D" wp14:editId="792E55F4">
          <wp:extent cx="1847850" cy="438150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87" t="10725" b="45151"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30A" w:rsidRDefault="004A40D0" w:rsidP="00FF3E76">
    <w:pPr>
      <w:pStyle w:val="Header"/>
      <w:tabs>
        <w:tab w:val="clear" w:pos="4536"/>
      </w:tabs>
      <w:spacing w:after="720"/>
      <w:ind w:left="-357"/>
    </w:pPr>
    <w:r>
      <w:rPr>
        <w:noProof/>
        <w:snapToGrid/>
        <w:lang w:eastAsia="en-GB"/>
      </w:rPr>
      <w:drawing>
        <wp:anchor distT="0" distB="0" distL="114300" distR="114300" simplePos="0" relativeHeight="251657216" behindDoc="0" locked="0" layoutInCell="1" allowOverlap="1" wp14:anchorId="01A45C45" wp14:editId="19746277">
          <wp:simplePos x="0" y="0"/>
          <wp:positionH relativeFrom="column">
            <wp:posOffset>-910590</wp:posOffset>
          </wp:positionH>
          <wp:positionV relativeFrom="paragraph">
            <wp:posOffset>605155</wp:posOffset>
          </wp:positionV>
          <wp:extent cx="7573645" cy="262890"/>
          <wp:effectExtent l="19050" t="0" r="8255" b="0"/>
          <wp:wrapNone/>
          <wp:docPr id="4" name="Picture 4" descr="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645" cy="262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napToGrid/>
        <w:lang w:eastAsia="en-GB"/>
      </w:rPr>
      <w:drawing>
        <wp:anchor distT="0" distB="0" distL="114300" distR="114300" simplePos="0" relativeHeight="251658240" behindDoc="0" locked="0" layoutInCell="1" allowOverlap="1" wp14:anchorId="20F226D5" wp14:editId="04C86FD1">
          <wp:simplePos x="0" y="0"/>
          <wp:positionH relativeFrom="column">
            <wp:posOffset>-381000</wp:posOffset>
          </wp:positionH>
          <wp:positionV relativeFrom="paragraph">
            <wp:posOffset>-180975</wp:posOffset>
          </wp:positionV>
          <wp:extent cx="2233930" cy="897255"/>
          <wp:effectExtent l="19050" t="0" r="0" b="0"/>
          <wp:wrapNone/>
          <wp:docPr id="5" name="Picture 5" descr="sm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mb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3930" cy="897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5130A" w:rsidRDefault="00F5130A" w:rsidP="00FF3E76">
    <w:pPr>
      <w:pStyle w:val="Header"/>
      <w:tabs>
        <w:tab w:val="clear" w:pos="4536"/>
      </w:tabs>
      <w:spacing w:after="720"/>
      <w:ind w:left="-3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45C"/>
    <w:multiLevelType w:val="hybridMultilevel"/>
    <w:tmpl w:val="D04EB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15157"/>
    <w:multiLevelType w:val="hybridMultilevel"/>
    <w:tmpl w:val="5AB8D2C4"/>
    <w:lvl w:ilvl="0" w:tplc="08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">
    <w:nsid w:val="036A294D"/>
    <w:multiLevelType w:val="hybridMultilevel"/>
    <w:tmpl w:val="47107E5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85C6FF2"/>
    <w:multiLevelType w:val="hybridMultilevel"/>
    <w:tmpl w:val="E2488DDE"/>
    <w:lvl w:ilvl="0" w:tplc="E2F68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02AA6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462F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19EE1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C249A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C9813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4CE0A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3B835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62CC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B21718"/>
    <w:multiLevelType w:val="hybridMultilevel"/>
    <w:tmpl w:val="3E942EE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290806"/>
    <w:multiLevelType w:val="hybridMultilevel"/>
    <w:tmpl w:val="15C69400"/>
    <w:lvl w:ilvl="0" w:tplc="18A84420">
      <w:start w:val="1"/>
      <w:numFmt w:val="bullet"/>
      <w:lvlText w:val=""/>
      <w:lvlJc w:val="left"/>
      <w:pPr>
        <w:tabs>
          <w:tab w:val="num" w:pos="360"/>
        </w:tabs>
        <w:ind w:left="360" w:hanging="76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D646FC2"/>
    <w:multiLevelType w:val="hybridMultilevel"/>
    <w:tmpl w:val="8AEAA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AE0B19"/>
    <w:multiLevelType w:val="hybridMultilevel"/>
    <w:tmpl w:val="D4B4B4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F795261"/>
    <w:multiLevelType w:val="hybridMultilevel"/>
    <w:tmpl w:val="4EE8B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D50298"/>
    <w:multiLevelType w:val="hybridMultilevel"/>
    <w:tmpl w:val="5EC2C08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26A2061"/>
    <w:multiLevelType w:val="hybridMultilevel"/>
    <w:tmpl w:val="A716A61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0F17E2"/>
    <w:multiLevelType w:val="hybridMultilevel"/>
    <w:tmpl w:val="B9381E1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5F070A"/>
    <w:multiLevelType w:val="hybridMultilevel"/>
    <w:tmpl w:val="5854134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CE7877"/>
    <w:multiLevelType w:val="hybridMultilevel"/>
    <w:tmpl w:val="5712B73E"/>
    <w:lvl w:ilvl="0" w:tplc="A200560E">
      <w:start w:val="1"/>
      <w:numFmt w:val="bullet"/>
      <w:suff w:val="space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B86D7F"/>
    <w:multiLevelType w:val="hybridMultilevel"/>
    <w:tmpl w:val="BA780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DE08BC"/>
    <w:multiLevelType w:val="hybridMultilevel"/>
    <w:tmpl w:val="9A72A18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076EA8"/>
    <w:multiLevelType w:val="hybridMultilevel"/>
    <w:tmpl w:val="EBA814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B17440"/>
    <w:multiLevelType w:val="hybridMultilevel"/>
    <w:tmpl w:val="F83A5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6EC9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MS Mincho" w:hAnsi="Verdan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F84A54"/>
    <w:multiLevelType w:val="hybridMultilevel"/>
    <w:tmpl w:val="82EC21A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C75694"/>
    <w:multiLevelType w:val="hybridMultilevel"/>
    <w:tmpl w:val="461627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1F7351"/>
    <w:multiLevelType w:val="hybridMultilevel"/>
    <w:tmpl w:val="BDAC07B2"/>
    <w:lvl w:ilvl="0" w:tplc="8FE6E61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MS PGothic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>
    <w:nsid w:val="36E24A9A"/>
    <w:multiLevelType w:val="hybridMultilevel"/>
    <w:tmpl w:val="1A266590"/>
    <w:lvl w:ilvl="0" w:tplc="C4AC8808">
      <w:numFmt w:val="bullet"/>
      <w:lvlText w:val=""/>
      <w:lvlJc w:val="left"/>
      <w:pPr>
        <w:ind w:left="644" w:hanging="360"/>
      </w:pPr>
      <w:rPr>
        <w:rFonts w:ascii="Symbol" w:eastAsia="MS Mincho" w:hAnsi="Symbol" w:cs="Times New Roman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3BAF6032"/>
    <w:multiLevelType w:val="hybridMultilevel"/>
    <w:tmpl w:val="7826BD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431CB2"/>
    <w:multiLevelType w:val="hybridMultilevel"/>
    <w:tmpl w:val="E6E8CFCA"/>
    <w:lvl w:ilvl="0" w:tplc="06A2E7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113F6D"/>
    <w:multiLevelType w:val="hybridMultilevel"/>
    <w:tmpl w:val="10E2050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C587E46"/>
    <w:multiLevelType w:val="hybridMultilevel"/>
    <w:tmpl w:val="136431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891382"/>
    <w:multiLevelType w:val="hybridMultilevel"/>
    <w:tmpl w:val="0B38A2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F54FD2"/>
    <w:multiLevelType w:val="hybridMultilevel"/>
    <w:tmpl w:val="F3687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AA32DF"/>
    <w:multiLevelType w:val="multilevel"/>
    <w:tmpl w:val="8B023F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440" w:hanging="1440"/>
      </w:pPr>
    </w:lvl>
    <w:lvl w:ilvl="5">
      <w:start w:val="1"/>
      <w:numFmt w:val="decimal"/>
      <w:isLgl/>
      <w:lvlText w:val="%1.%2.%3.%4.%5.%6"/>
      <w:lvlJc w:val="left"/>
      <w:pPr>
        <w:ind w:left="1800" w:hanging="1800"/>
      </w:pPr>
    </w:lvl>
    <w:lvl w:ilvl="6">
      <w:start w:val="1"/>
      <w:numFmt w:val="decimal"/>
      <w:isLgl/>
      <w:lvlText w:val="%1.%2.%3.%4.%5.%6.%7"/>
      <w:lvlJc w:val="left"/>
      <w:pPr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</w:lvl>
  </w:abstractNum>
  <w:abstractNum w:abstractNumId="29">
    <w:nsid w:val="5B330B46"/>
    <w:multiLevelType w:val="hybridMultilevel"/>
    <w:tmpl w:val="79181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459D1"/>
    <w:multiLevelType w:val="hybridMultilevel"/>
    <w:tmpl w:val="F814B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5C1E69"/>
    <w:multiLevelType w:val="hybridMultilevel"/>
    <w:tmpl w:val="9C28251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06F4E75"/>
    <w:multiLevelType w:val="hybridMultilevel"/>
    <w:tmpl w:val="2BD626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8347D5"/>
    <w:multiLevelType w:val="hybridMultilevel"/>
    <w:tmpl w:val="E392E25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E50327"/>
    <w:multiLevelType w:val="hybridMultilevel"/>
    <w:tmpl w:val="F328F4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E0682A"/>
    <w:multiLevelType w:val="hybridMultilevel"/>
    <w:tmpl w:val="AC18ADE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C80009"/>
    <w:multiLevelType w:val="hybridMultilevel"/>
    <w:tmpl w:val="2F646B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3E7324"/>
    <w:multiLevelType w:val="hybridMultilevel"/>
    <w:tmpl w:val="EE24984A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5"/>
  </w:num>
  <w:num w:numId="3">
    <w:abstractNumId w:val="22"/>
  </w:num>
  <w:num w:numId="4">
    <w:abstractNumId w:val="19"/>
  </w:num>
  <w:num w:numId="5">
    <w:abstractNumId w:val="32"/>
  </w:num>
  <w:num w:numId="6">
    <w:abstractNumId w:val="20"/>
  </w:num>
  <w:num w:numId="7">
    <w:abstractNumId w:val="36"/>
  </w:num>
  <w:num w:numId="8">
    <w:abstractNumId w:val="4"/>
  </w:num>
  <w:num w:numId="9">
    <w:abstractNumId w:val="9"/>
  </w:num>
  <w:num w:numId="10">
    <w:abstractNumId w:val="33"/>
  </w:num>
  <w:num w:numId="11">
    <w:abstractNumId w:val="35"/>
  </w:num>
  <w:num w:numId="12">
    <w:abstractNumId w:val="2"/>
  </w:num>
  <w:num w:numId="13">
    <w:abstractNumId w:val="15"/>
  </w:num>
  <w:num w:numId="14">
    <w:abstractNumId w:val="18"/>
  </w:num>
  <w:num w:numId="15">
    <w:abstractNumId w:val="16"/>
  </w:num>
  <w:num w:numId="16">
    <w:abstractNumId w:val="3"/>
  </w:num>
  <w:num w:numId="17">
    <w:abstractNumId w:val="17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6"/>
  </w:num>
  <w:num w:numId="21">
    <w:abstractNumId w:val="21"/>
  </w:num>
  <w:num w:numId="22">
    <w:abstractNumId w:val="34"/>
  </w:num>
  <w:num w:numId="23">
    <w:abstractNumId w:val="12"/>
  </w:num>
  <w:num w:numId="24">
    <w:abstractNumId w:val="30"/>
  </w:num>
  <w:num w:numId="25">
    <w:abstractNumId w:val="13"/>
  </w:num>
  <w:num w:numId="26">
    <w:abstractNumId w:val="24"/>
  </w:num>
  <w:num w:numId="27">
    <w:abstractNumId w:val="23"/>
  </w:num>
  <w:num w:numId="28">
    <w:abstractNumId w:val="0"/>
  </w:num>
  <w:num w:numId="29">
    <w:abstractNumId w:val="31"/>
  </w:num>
  <w:num w:numId="30">
    <w:abstractNumId w:val="8"/>
  </w:num>
  <w:num w:numId="31">
    <w:abstractNumId w:val="7"/>
  </w:num>
  <w:num w:numId="3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26"/>
  </w:num>
  <w:num w:numId="3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14"/>
  </w:num>
  <w:num w:numId="39">
    <w:abstractNumId w:val="10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173"/>
    <w:rsid w:val="00007A54"/>
    <w:rsid w:val="00007D0A"/>
    <w:rsid w:val="00012E64"/>
    <w:rsid w:val="000135B4"/>
    <w:rsid w:val="0001507E"/>
    <w:rsid w:val="00015DC8"/>
    <w:rsid w:val="00025631"/>
    <w:rsid w:val="00025E60"/>
    <w:rsid w:val="0003019B"/>
    <w:rsid w:val="00032070"/>
    <w:rsid w:val="00042B7B"/>
    <w:rsid w:val="00044831"/>
    <w:rsid w:val="00044B08"/>
    <w:rsid w:val="00051D14"/>
    <w:rsid w:val="00055917"/>
    <w:rsid w:val="000617C5"/>
    <w:rsid w:val="00061F0E"/>
    <w:rsid w:val="00081979"/>
    <w:rsid w:val="000854B5"/>
    <w:rsid w:val="0009377E"/>
    <w:rsid w:val="0009573A"/>
    <w:rsid w:val="000A2FD1"/>
    <w:rsid w:val="000A4211"/>
    <w:rsid w:val="000A5F4D"/>
    <w:rsid w:val="000A78F7"/>
    <w:rsid w:val="000B2997"/>
    <w:rsid w:val="000B3F3D"/>
    <w:rsid w:val="000B559F"/>
    <w:rsid w:val="000B5B60"/>
    <w:rsid w:val="000B5EE6"/>
    <w:rsid w:val="000B78C7"/>
    <w:rsid w:val="000B7E9F"/>
    <w:rsid w:val="000C123B"/>
    <w:rsid w:val="000C22B7"/>
    <w:rsid w:val="000C4C7F"/>
    <w:rsid w:val="000C4D56"/>
    <w:rsid w:val="000C7752"/>
    <w:rsid w:val="000D346F"/>
    <w:rsid w:val="000D4D95"/>
    <w:rsid w:val="000D514C"/>
    <w:rsid w:val="000E1BF1"/>
    <w:rsid w:val="000E2833"/>
    <w:rsid w:val="000E3753"/>
    <w:rsid w:val="000E4DB8"/>
    <w:rsid w:val="000F266B"/>
    <w:rsid w:val="000F608E"/>
    <w:rsid w:val="000F7FC1"/>
    <w:rsid w:val="00101FC1"/>
    <w:rsid w:val="00104BA9"/>
    <w:rsid w:val="00106F9C"/>
    <w:rsid w:val="001074E7"/>
    <w:rsid w:val="00112EC7"/>
    <w:rsid w:val="0012001D"/>
    <w:rsid w:val="00125BE2"/>
    <w:rsid w:val="00127A63"/>
    <w:rsid w:val="00136F9B"/>
    <w:rsid w:val="001426B6"/>
    <w:rsid w:val="00143233"/>
    <w:rsid w:val="00144E7B"/>
    <w:rsid w:val="00151E8C"/>
    <w:rsid w:val="00152E4D"/>
    <w:rsid w:val="00160547"/>
    <w:rsid w:val="00161D0C"/>
    <w:rsid w:val="00162D10"/>
    <w:rsid w:val="00163FCC"/>
    <w:rsid w:val="00165D7C"/>
    <w:rsid w:val="00166770"/>
    <w:rsid w:val="00177DE6"/>
    <w:rsid w:val="00177EA5"/>
    <w:rsid w:val="00181EA1"/>
    <w:rsid w:val="00183D22"/>
    <w:rsid w:val="00184DA5"/>
    <w:rsid w:val="00186A92"/>
    <w:rsid w:val="00186DAD"/>
    <w:rsid w:val="00190C83"/>
    <w:rsid w:val="00191715"/>
    <w:rsid w:val="00191DED"/>
    <w:rsid w:val="0019203C"/>
    <w:rsid w:val="001976CE"/>
    <w:rsid w:val="00197BEB"/>
    <w:rsid w:val="001A24EA"/>
    <w:rsid w:val="001B00DE"/>
    <w:rsid w:val="001B02E6"/>
    <w:rsid w:val="001B3DF8"/>
    <w:rsid w:val="001B3EAD"/>
    <w:rsid w:val="001B6841"/>
    <w:rsid w:val="001B69C6"/>
    <w:rsid w:val="001B7B46"/>
    <w:rsid w:val="001C1059"/>
    <w:rsid w:val="001C1502"/>
    <w:rsid w:val="001C1B6D"/>
    <w:rsid w:val="001C59CA"/>
    <w:rsid w:val="001D11EB"/>
    <w:rsid w:val="001D1CDD"/>
    <w:rsid w:val="001D27A6"/>
    <w:rsid w:val="001D5D5A"/>
    <w:rsid w:val="001D6D2C"/>
    <w:rsid w:val="001E0329"/>
    <w:rsid w:val="001E2664"/>
    <w:rsid w:val="001E3C25"/>
    <w:rsid w:val="001E41AF"/>
    <w:rsid w:val="001E4A44"/>
    <w:rsid w:val="001F1ACB"/>
    <w:rsid w:val="001F37C6"/>
    <w:rsid w:val="001F4435"/>
    <w:rsid w:val="00200689"/>
    <w:rsid w:val="00202D89"/>
    <w:rsid w:val="0020411E"/>
    <w:rsid w:val="00210C7D"/>
    <w:rsid w:val="002157F3"/>
    <w:rsid w:val="00216FF2"/>
    <w:rsid w:val="002175BA"/>
    <w:rsid w:val="00220611"/>
    <w:rsid w:val="00227924"/>
    <w:rsid w:val="00227B9C"/>
    <w:rsid w:val="00227D3B"/>
    <w:rsid w:val="002369FC"/>
    <w:rsid w:val="00237713"/>
    <w:rsid w:val="002414DD"/>
    <w:rsid w:val="00242197"/>
    <w:rsid w:val="00247E3B"/>
    <w:rsid w:val="002507B5"/>
    <w:rsid w:val="002535D5"/>
    <w:rsid w:val="002546D8"/>
    <w:rsid w:val="00263AEB"/>
    <w:rsid w:val="00270527"/>
    <w:rsid w:val="00274545"/>
    <w:rsid w:val="00280392"/>
    <w:rsid w:val="002831E9"/>
    <w:rsid w:val="00287657"/>
    <w:rsid w:val="00292C75"/>
    <w:rsid w:val="00294381"/>
    <w:rsid w:val="0029464C"/>
    <w:rsid w:val="002A2DA4"/>
    <w:rsid w:val="002A56C5"/>
    <w:rsid w:val="002A5F07"/>
    <w:rsid w:val="002A60C5"/>
    <w:rsid w:val="002B07F9"/>
    <w:rsid w:val="002B1663"/>
    <w:rsid w:val="002B6002"/>
    <w:rsid w:val="002C41DF"/>
    <w:rsid w:val="002C7F70"/>
    <w:rsid w:val="002D0D07"/>
    <w:rsid w:val="002D2BE8"/>
    <w:rsid w:val="002D4A2A"/>
    <w:rsid w:val="002D650F"/>
    <w:rsid w:val="002D796D"/>
    <w:rsid w:val="002E2D0D"/>
    <w:rsid w:val="002E2F04"/>
    <w:rsid w:val="002F0DAA"/>
    <w:rsid w:val="002F2510"/>
    <w:rsid w:val="002F268C"/>
    <w:rsid w:val="002F2EE9"/>
    <w:rsid w:val="003004EA"/>
    <w:rsid w:val="00302AD1"/>
    <w:rsid w:val="00310A26"/>
    <w:rsid w:val="00313F97"/>
    <w:rsid w:val="00317D76"/>
    <w:rsid w:val="0032093A"/>
    <w:rsid w:val="00320B30"/>
    <w:rsid w:val="003226F0"/>
    <w:rsid w:val="00323906"/>
    <w:rsid w:val="003306AE"/>
    <w:rsid w:val="003307E4"/>
    <w:rsid w:val="00334456"/>
    <w:rsid w:val="00335858"/>
    <w:rsid w:val="003458A7"/>
    <w:rsid w:val="00346AE2"/>
    <w:rsid w:val="003522D1"/>
    <w:rsid w:val="00353BB8"/>
    <w:rsid w:val="00354F01"/>
    <w:rsid w:val="003551F1"/>
    <w:rsid w:val="003602C0"/>
    <w:rsid w:val="00360DD6"/>
    <w:rsid w:val="0036241F"/>
    <w:rsid w:val="00366797"/>
    <w:rsid w:val="00373B2C"/>
    <w:rsid w:val="00376D09"/>
    <w:rsid w:val="00376EF1"/>
    <w:rsid w:val="00377605"/>
    <w:rsid w:val="00377D51"/>
    <w:rsid w:val="003931AE"/>
    <w:rsid w:val="003979D5"/>
    <w:rsid w:val="003A030A"/>
    <w:rsid w:val="003A0862"/>
    <w:rsid w:val="003A2B27"/>
    <w:rsid w:val="003A3760"/>
    <w:rsid w:val="003A3E61"/>
    <w:rsid w:val="003A5760"/>
    <w:rsid w:val="003A72DD"/>
    <w:rsid w:val="003B3653"/>
    <w:rsid w:val="003B3C24"/>
    <w:rsid w:val="003C1E03"/>
    <w:rsid w:val="003C2B73"/>
    <w:rsid w:val="003C36C8"/>
    <w:rsid w:val="003C4C4E"/>
    <w:rsid w:val="003D3B47"/>
    <w:rsid w:val="003D4771"/>
    <w:rsid w:val="003E12EC"/>
    <w:rsid w:val="003E2BFD"/>
    <w:rsid w:val="003E6054"/>
    <w:rsid w:val="003F0F9F"/>
    <w:rsid w:val="00401D61"/>
    <w:rsid w:val="00401FFF"/>
    <w:rsid w:val="0040671F"/>
    <w:rsid w:val="00412B39"/>
    <w:rsid w:val="00413510"/>
    <w:rsid w:val="00413C87"/>
    <w:rsid w:val="00413F45"/>
    <w:rsid w:val="00416284"/>
    <w:rsid w:val="00416B76"/>
    <w:rsid w:val="0042246B"/>
    <w:rsid w:val="00422787"/>
    <w:rsid w:val="00423E62"/>
    <w:rsid w:val="00424076"/>
    <w:rsid w:val="00425C5C"/>
    <w:rsid w:val="004309B4"/>
    <w:rsid w:val="0043221A"/>
    <w:rsid w:val="00433204"/>
    <w:rsid w:val="00433A66"/>
    <w:rsid w:val="004357ED"/>
    <w:rsid w:val="00441E39"/>
    <w:rsid w:val="00444FA2"/>
    <w:rsid w:val="00445DEE"/>
    <w:rsid w:val="0044697C"/>
    <w:rsid w:val="00447C3B"/>
    <w:rsid w:val="00447DDF"/>
    <w:rsid w:val="004502A8"/>
    <w:rsid w:val="00453287"/>
    <w:rsid w:val="0045670A"/>
    <w:rsid w:val="00460A70"/>
    <w:rsid w:val="004636A6"/>
    <w:rsid w:val="0047047B"/>
    <w:rsid w:val="004708EF"/>
    <w:rsid w:val="004721FB"/>
    <w:rsid w:val="00473E9B"/>
    <w:rsid w:val="00473EA5"/>
    <w:rsid w:val="004757A2"/>
    <w:rsid w:val="00477AAC"/>
    <w:rsid w:val="00483A37"/>
    <w:rsid w:val="00483AF7"/>
    <w:rsid w:val="00487EA6"/>
    <w:rsid w:val="004901B2"/>
    <w:rsid w:val="0049070A"/>
    <w:rsid w:val="00492D95"/>
    <w:rsid w:val="0049342F"/>
    <w:rsid w:val="00496A2E"/>
    <w:rsid w:val="004A40D0"/>
    <w:rsid w:val="004B0CF4"/>
    <w:rsid w:val="004B23F7"/>
    <w:rsid w:val="004B24CE"/>
    <w:rsid w:val="004B280D"/>
    <w:rsid w:val="004B2945"/>
    <w:rsid w:val="004B4DD1"/>
    <w:rsid w:val="004B61E4"/>
    <w:rsid w:val="004B70EE"/>
    <w:rsid w:val="004B7B8C"/>
    <w:rsid w:val="004C0CAA"/>
    <w:rsid w:val="004D34A6"/>
    <w:rsid w:val="004D6F5C"/>
    <w:rsid w:val="004E11C6"/>
    <w:rsid w:val="004E16BC"/>
    <w:rsid w:val="004E3115"/>
    <w:rsid w:val="004E38CF"/>
    <w:rsid w:val="004E3B73"/>
    <w:rsid w:val="004E4200"/>
    <w:rsid w:val="004E48B0"/>
    <w:rsid w:val="004F0249"/>
    <w:rsid w:val="004F77E2"/>
    <w:rsid w:val="005007EE"/>
    <w:rsid w:val="00502B7E"/>
    <w:rsid w:val="005061FB"/>
    <w:rsid w:val="0050680E"/>
    <w:rsid w:val="0051366D"/>
    <w:rsid w:val="005152F3"/>
    <w:rsid w:val="00517AC6"/>
    <w:rsid w:val="00524033"/>
    <w:rsid w:val="00526A82"/>
    <w:rsid w:val="00531861"/>
    <w:rsid w:val="0053589D"/>
    <w:rsid w:val="005448D3"/>
    <w:rsid w:val="0055427F"/>
    <w:rsid w:val="00560BFC"/>
    <w:rsid w:val="00561F6A"/>
    <w:rsid w:val="00562D60"/>
    <w:rsid w:val="00563AA7"/>
    <w:rsid w:val="00564CE9"/>
    <w:rsid w:val="00567D45"/>
    <w:rsid w:val="0058015B"/>
    <w:rsid w:val="0058159E"/>
    <w:rsid w:val="0059038F"/>
    <w:rsid w:val="005957FF"/>
    <w:rsid w:val="005A136C"/>
    <w:rsid w:val="005A2450"/>
    <w:rsid w:val="005A5B13"/>
    <w:rsid w:val="005A6E38"/>
    <w:rsid w:val="005A754C"/>
    <w:rsid w:val="005B16B0"/>
    <w:rsid w:val="005B6066"/>
    <w:rsid w:val="005C2136"/>
    <w:rsid w:val="005C229A"/>
    <w:rsid w:val="005C22EE"/>
    <w:rsid w:val="005C2984"/>
    <w:rsid w:val="005C38EE"/>
    <w:rsid w:val="005C44D7"/>
    <w:rsid w:val="005C62E2"/>
    <w:rsid w:val="005C7873"/>
    <w:rsid w:val="005D1463"/>
    <w:rsid w:val="005D6C31"/>
    <w:rsid w:val="005E6B7B"/>
    <w:rsid w:val="005F0F14"/>
    <w:rsid w:val="005F5AD2"/>
    <w:rsid w:val="005F6B53"/>
    <w:rsid w:val="00605E73"/>
    <w:rsid w:val="006118EA"/>
    <w:rsid w:val="0061374F"/>
    <w:rsid w:val="0061376C"/>
    <w:rsid w:val="00613C20"/>
    <w:rsid w:val="00614FEF"/>
    <w:rsid w:val="0061772E"/>
    <w:rsid w:val="006200DE"/>
    <w:rsid w:val="00622CB2"/>
    <w:rsid w:val="00623861"/>
    <w:rsid w:val="00627200"/>
    <w:rsid w:val="00627291"/>
    <w:rsid w:val="00630ED5"/>
    <w:rsid w:val="00632064"/>
    <w:rsid w:val="006322A6"/>
    <w:rsid w:val="00632F42"/>
    <w:rsid w:val="0063405E"/>
    <w:rsid w:val="00641421"/>
    <w:rsid w:val="006434C4"/>
    <w:rsid w:val="00643F78"/>
    <w:rsid w:val="006508DF"/>
    <w:rsid w:val="00650BD1"/>
    <w:rsid w:val="00655CE4"/>
    <w:rsid w:val="00657341"/>
    <w:rsid w:val="00660072"/>
    <w:rsid w:val="00660498"/>
    <w:rsid w:val="00660A12"/>
    <w:rsid w:val="00663700"/>
    <w:rsid w:val="00664E9D"/>
    <w:rsid w:val="00667BE7"/>
    <w:rsid w:val="006755C4"/>
    <w:rsid w:val="006769C8"/>
    <w:rsid w:val="006827E5"/>
    <w:rsid w:val="0068456F"/>
    <w:rsid w:val="00685139"/>
    <w:rsid w:val="00686135"/>
    <w:rsid w:val="006866B3"/>
    <w:rsid w:val="00690018"/>
    <w:rsid w:val="006955C1"/>
    <w:rsid w:val="00695AAF"/>
    <w:rsid w:val="00696486"/>
    <w:rsid w:val="006A54C2"/>
    <w:rsid w:val="006A5B08"/>
    <w:rsid w:val="006A6F2E"/>
    <w:rsid w:val="006B04A5"/>
    <w:rsid w:val="006B07BE"/>
    <w:rsid w:val="006B07D4"/>
    <w:rsid w:val="006B2F78"/>
    <w:rsid w:val="006B3E5B"/>
    <w:rsid w:val="006B7D59"/>
    <w:rsid w:val="006C0BA3"/>
    <w:rsid w:val="006C2A3B"/>
    <w:rsid w:val="006C33BB"/>
    <w:rsid w:val="006C535C"/>
    <w:rsid w:val="006C65A9"/>
    <w:rsid w:val="006C70F9"/>
    <w:rsid w:val="006D490A"/>
    <w:rsid w:val="006D555C"/>
    <w:rsid w:val="006D66ED"/>
    <w:rsid w:val="006D7EF2"/>
    <w:rsid w:val="006E03BC"/>
    <w:rsid w:val="006E08AC"/>
    <w:rsid w:val="006E0A1F"/>
    <w:rsid w:val="006E45A1"/>
    <w:rsid w:val="006E4F49"/>
    <w:rsid w:val="006E5E1B"/>
    <w:rsid w:val="006E7243"/>
    <w:rsid w:val="006F6B0C"/>
    <w:rsid w:val="006F7383"/>
    <w:rsid w:val="00705FFC"/>
    <w:rsid w:val="00706225"/>
    <w:rsid w:val="00716461"/>
    <w:rsid w:val="0071749E"/>
    <w:rsid w:val="00717D65"/>
    <w:rsid w:val="007240F7"/>
    <w:rsid w:val="007249AD"/>
    <w:rsid w:val="00724B69"/>
    <w:rsid w:val="0073562A"/>
    <w:rsid w:val="007376A3"/>
    <w:rsid w:val="00740CC0"/>
    <w:rsid w:val="00744CE7"/>
    <w:rsid w:val="00751A9D"/>
    <w:rsid w:val="007529B6"/>
    <w:rsid w:val="00754BAA"/>
    <w:rsid w:val="0076331E"/>
    <w:rsid w:val="00765BE4"/>
    <w:rsid w:val="00765EF2"/>
    <w:rsid w:val="00766696"/>
    <w:rsid w:val="007748E0"/>
    <w:rsid w:val="007759E7"/>
    <w:rsid w:val="00775F18"/>
    <w:rsid w:val="0078195A"/>
    <w:rsid w:val="007827AB"/>
    <w:rsid w:val="00782922"/>
    <w:rsid w:val="00783E87"/>
    <w:rsid w:val="007872F2"/>
    <w:rsid w:val="00790A94"/>
    <w:rsid w:val="00791079"/>
    <w:rsid w:val="00791ACD"/>
    <w:rsid w:val="007921EA"/>
    <w:rsid w:val="00792648"/>
    <w:rsid w:val="007941AD"/>
    <w:rsid w:val="007A61C7"/>
    <w:rsid w:val="007A7191"/>
    <w:rsid w:val="007B2FF6"/>
    <w:rsid w:val="007B4C1D"/>
    <w:rsid w:val="007B4E21"/>
    <w:rsid w:val="007B54D9"/>
    <w:rsid w:val="007C0204"/>
    <w:rsid w:val="007C521F"/>
    <w:rsid w:val="007C6983"/>
    <w:rsid w:val="007D1135"/>
    <w:rsid w:val="007D11AD"/>
    <w:rsid w:val="007D1E14"/>
    <w:rsid w:val="007D4866"/>
    <w:rsid w:val="007D7297"/>
    <w:rsid w:val="007E0C9B"/>
    <w:rsid w:val="007E1517"/>
    <w:rsid w:val="007E289D"/>
    <w:rsid w:val="007F0FD9"/>
    <w:rsid w:val="007F368F"/>
    <w:rsid w:val="007F4CB5"/>
    <w:rsid w:val="007F60F2"/>
    <w:rsid w:val="00800A43"/>
    <w:rsid w:val="00806CFB"/>
    <w:rsid w:val="00807BBA"/>
    <w:rsid w:val="00811967"/>
    <w:rsid w:val="00811C35"/>
    <w:rsid w:val="00811DDB"/>
    <w:rsid w:val="00814A50"/>
    <w:rsid w:val="00817066"/>
    <w:rsid w:val="00817079"/>
    <w:rsid w:val="008221F6"/>
    <w:rsid w:val="00825479"/>
    <w:rsid w:val="008259B7"/>
    <w:rsid w:val="00826CA4"/>
    <w:rsid w:val="00832260"/>
    <w:rsid w:val="00832526"/>
    <w:rsid w:val="008363EA"/>
    <w:rsid w:val="008365A4"/>
    <w:rsid w:val="00836886"/>
    <w:rsid w:val="00836EA0"/>
    <w:rsid w:val="00836FB2"/>
    <w:rsid w:val="00842AFF"/>
    <w:rsid w:val="00843697"/>
    <w:rsid w:val="008441A9"/>
    <w:rsid w:val="00845D9C"/>
    <w:rsid w:val="00853442"/>
    <w:rsid w:val="0085375D"/>
    <w:rsid w:val="00854E40"/>
    <w:rsid w:val="00854E69"/>
    <w:rsid w:val="00855016"/>
    <w:rsid w:val="00856FCD"/>
    <w:rsid w:val="00863A38"/>
    <w:rsid w:val="008655A8"/>
    <w:rsid w:val="00866C24"/>
    <w:rsid w:val="00867838"/>
    <w:rsid w:val="00872D9E"/>
    <w:rsid w:val="008777E9"/>
    <w:rsid w:val="0088017E"/>
    <w:rsid w:val="008877D8"/>
    <w:rsid w:val="008906A4"/>
    <w:rsid w:val="00893325"/>
    <w:rsid w:val="00895623"/>
    <w:rsid w:val="008A0D2F"/>
    <w:rsid w:val="008A4566"/>
    <w:rsid w:val="008A4A71"/>
    <w:rsid w:val="008A4C5D"/>
    <w:rsid w:val="008A5208"/>
    <w:rsid w:val="008A5932"/>
    <w:rsid w:val="008B6B01"/>
    <w:rsid w:val="008B6F3F"/>
    <w:rsid w:val="008C2735"/>
    <w:rsid w:val="008C3979"/>
    <w:rsid w:val="008C3DBA"/>
    <w:rsid w:val="008C478C"/>
    <w:rsid w:val="008D0B45"/>
    <w:rsid w:val="008D5598"/>
    <w:rsid w:val="008D633C"/>
    <w:rsid w:val="008E45DC"/>
    <w:rsid w:val="008E6CC4"/>
    <w:rsid w:val="0090099E"/>
    <w:rsid w:val="00902946"/>
    <w:rsid w:val="009031AA"/>
    <w:rsid w:val="009050B7"/>
    <w:rsid w:val="009051BB"/>
    <w:rsid w:val="00906867"/>
    <w:rsid w:val="0090754C"/>
    <w:rsid w:val="00907661"/>
    <w:rsid w:val="00911527"/>
    <w:rsid w:val="00914E10"/>
    <w:rsid w:val="0091667F"/>
    <w:rsid w:val="0091699C"/>
    <w:rsid w:val="00920513"/>
    <w:rsid w:val="00923F28"/>
    <w:rsid w:val="0092478C"/>
    <w:rsid w:val="00925EDA"/>
    <w:rsid w:val="00927347"/>
    <w:rsid w:val="0093091E"/>
    <w:rsid w:val="009313E4"/>
    <w:rsid w:val="00932549"/>
    <w:rsid w:val="00933A2A"/>
    <w:rsid w:val="00933B14"/>
    <w:rsid w:val="0093506A"/>
    <w:rsid w:val="00937B75"/>
    <w:rsid w:val="00940CF7"/>
    <w:rsid w:val="00940D52"/>
    <w:rsid w:val="00940DE0"/>
    <w:rsid w:val="00941568"/>
    <w:rsid w:val="00942D5E"/>
    <w:rsid w:val="0094422A"/>
    <w:rsid w:val="009450DB"/>
    <w:rsid w:val="00953720"/>
    <w:rsid w:val="00953F14"/>
    <w:rsid w:val="00961B3D"/>
    <w:rsid w:val="00962D40"/>
    <w:rsid w:val="00964926"/>
    <w:rsid w:val="009705F5"/>
    <w:rsid w:val="00977716"/>
    <w:rsid w:val="00980817"/>
    <w:rsid w:val="00980B6A"/>
    <w:rsid w:val="00982445"/>
    <w:rsid w:val="00983BD3"/>
    <w:rsid w:val="00986C48"/>
    <w:rsid w:val="009871D2"/>
    <w:rsid w:val="00996A36"/>
    <w:rsid w:val="009A412D"/>
    <w:rsid w:val="009A449E"/>
    <w:rsid w:val="009A4E33"/>
    <w:rsid w:val="009A6B96"/>
    <w:rsid w:val="009A6FF2"/>
    <w:rsid w:val="009B56B5"/>
    <w:rsid w:val="009C412E"/>
    <w:rsid w:val="009D396F"/>
    <w:rsid w:val="009D518A"/>
    <w:rsid w:val="009D5419"/>
    <w:rsid w:val="009D7A74"/>
    <w:rsid w:val="009E3371"/>
    <w:rsid w:val="009F04A6"/>
    <w:rsid w:val="009F0696"/>
    <w:rsid w:val="009F4242"/>
    <w:rsid w:val="009F428E"/>
    <w:rsid w:val="009F4878"/>
    <w:rsid w:val="009F5FD5"/>
    <w:rsid w:val="009F6ED9"/>
    <w:rsid w:val="00A02216"/>
    <w:rsid w:val="00A053BD"/>
    <w:rsid w:val="00A10C7F"/>
    <w:rsid w:val="00A11D1F"/>
    <w:rsid w:val="00A12E1F"/>
    <w:rsid w:val="00A14595"/>
    <w:rsid w:val="00A154D9"/>
    <w:rsid w:val="00A1647B"/>
    <w:rsid w:val="00A16C75"/>
    <w:rsid w:val="00A22071"/>
    <w:rsid w:val="00A26EDE"/>
    <w:rsid w:val="00A27054"/>
    <w:rsid w:val="00A36016"/>
    <w:rsid w:val="00A37D42"/>
    <w:rsid w:val="00A43607"/>
    <w:rsid w:val="00A44073"/>
    <w:rsid w:val="00A44DBA"/>
    <w:rsid w:val="00A47ADD"/>
    <w:rsid w:val="00A504D7"/>
    <w:rsid w:val="00A5150F"/>
    <w:rsid w:val="00A540CB"/>
    <w:rsid w:val="00A56B7F"/>
    <w:rsid w:val="00A62EC3"/>
    <w:rsid w:val="00A6697D"/>
    <w:rsid w:val="00A704E2"/>
    <w:rsid w:val="00A74F14"/>
    <w:rsid w:val="00A754D1"/>
    <w:rsid w:val="00A80D76"/>
    <w:rsid w:val="00A825D6"/>
    <w:rsid w:val="00A9372E"/>
    <w:rsid w:val="00A93FF1"/>
    <w:rsid w:val="00A954E2"/>
    <w:rsid w:val="00A95C93"/>
    <w:rsid w:val="00A96EC8"/>
    <w:rsid w:val="00AA121C"/>
    <w:rsid w:val="00AA7357"/>
    <w:rsid w:val="00AB1145"/>
    <w:rsid w:val="00AB499B"/>
    <w:rsid w:val="00AB4BD7"/>
    <w:rsid w:val="00AB4BDC"/>
    <w:rsid w:val="00AB62CF"/>
    <w:rsid w:val="00AB7E63"/>
    <w:rsid w:val="00AC2D8B"/>
    <w:rsid w:val="00AC51C2"/>
    <w:rsid w:val="00AC6069"/>
    <w:rsid w:val="00AC69EF"/>
    <w:rsid w:val="00AD384E"/>
    <w:rsid w:val="00AD4F06"/>
    <w:rsid w:val="00AE062E"/>
    <w:rsid w:val="00AE361B"/>
    <w:rsid w:val="00AF1146"/>
    <w:rsid w:val="00AF193C"/>
    <w:rsid w:val="00AF7A57"/>
    <w:rsid w:val="00B024EE"/>
    <w:rsid w:val="00B0347E"/>
    <w:rsid w:val="00B049D2"/>
    <w:rsid w:val="00B06587"/>
    <w:rsid w:val="00B10E26"/>
    <w:rsid w:val="00B15C33"/>
    <w:rsid w:val="00B15F4E"/>
    <w:rsid w:val="00B20275"/>
    <w:rsid w:val="00B21EBB"/>
    <w:rsid w:val="00B235BF"/>
    <w:rsid w:val="00B26E9B"/>
    <w:rsid w:val="00B30DC6"/>
    <w:rsid w:val="00B30E58"/>
    <w:rsid w:val="00B32267"/>
    <w:rsid w:val="00B34DBE"/>
    <w:rsid w:val="00B35D20"/>
    <w:rsid w:val="00B37E4F"/>
    <w:rsid w:val="00B40324"/>
    <w:rsid w:val="00B42E86"/>
    <w:rsid w:val="00B43FFB"/>
    <w:rsid w:val="00B46147"/>
    <w:rsid w:val="00B47C25"/>
    <w:rsid w:val="00B5217E"/>
    <w:rsid w:val="00B52677"/>
    <w:rsid w:val="00B52906"/>
    <w:rsid w:val="00B54270"/>
    <w:rsid w:val="00B54340"/>
    <w:rsid w:val="00B54E25"/>
    <w:rsid w:val="00B55DAB"/>
    <w:rsid w:val="00B5612F"/>
    <w:rsid w:val="00B57432"/>
    <w:rsid w:val="00B604BF"/>
    <w:rsid w:val="00B67220"/>
    <w:rsid w:val="00B70859"/>
    <w:rsid w:val="00B70E9C"/>
    <w:rsid w:val="00B70FAA"/>
    <w:rsid w:val="00B726B8"/>
    <w:rsid w:val="00B7473E"/>
    <w:rsid w:val="00B76E83"/>
    <w:rsid w:val="00B804F5"/>
    <w:rsid w:val="00B8122C"/>
    <w:rsid w:val="00B823F8"/>
    <w:rsid w:val="00B85173"/>
    <w:rsid w:val="00B87563"/>
    <w:rsid w:val="00B90471"/>
    <w:rsid w:val="00B9266B"/>
    <w:rsid w:val="00B94662"/>
    <w:rsid w:val="00BA4C5E"/>
    <w:rsid w:val="00BB115E"/>
    <w:rsid w:val="00BC11B0"/>
    <w:rsid w:val="00BC5D3C"/>
    <w:rsid w:val="00BC7C5C"/>
    <w:rsid w:val="00BD12FE"/>
    <w:rsid w:val="00BD4407"/>
    <w:rsid w:val="00BD5893"/>
    <w:rsid w:val="00BE3879"/>
    <w:rsid w:val="00BE4A65"/>
    <w:rsid w:val="00BE7EFC"/>
    <w:rsid w:val="00BF008A"/>
    <w:rsid w:val="00BF1B78"/>
    <w:rsid w:val="00BF2E5F"/>
    <w:rsid w:val="00BF4260"/>
    <w:rsid w:val="00BF533D"/>
    <w:rsid w:val="00BF6F8F"/>
    <w:rsid w:val="00BF70F1"/>
    <w:rsid w:val="00C00247"/>
    <w:rsid w:val="00C00CFA"/>
    <w:rsid w:val="00C023BA"/>
    <w:rsid w:val="00C0403F"/>
    <w:rsid w:val="00C078EB"/>
    <w:rsid w:val="00C1034D"/>
    <w:rsid w:val="00C114BA"/>
    <w:rsid w:val="00C13DDE"/>
    <w:rsid w:val="00C1401A"/>
    <w:rsid w:val="00C14270"/>
    <w:rsid w:val="00C15AC5"/>
    <w:rsid w:val="00C205E3"/>
    <w:rsid w:val="00C223DF"/>
    <w:rsid w:val="00C240DD"/>
    <w:rsid w:val="00C24E45"/>
    <w:rsid w:val="00C26A97"/>
    <w:rsid w:val="00C316A6"/>
    <w:rsid w:val="00C34862"/>
    <w:rsid w:val="00C41C53"/>
    <w:rsid w:val="00C4426C"/>
    <w:rsid w:val="00C50330"/>
    <w:rsid w:val="00C55866"/>
    <w:rsid w:val="00C55F9A"/>
    <w:rsid w:val="00C57A49"/>
    <w:rsid w:val="00C628EA"/>
    <w:rsid w:val="00C63A8A"/>
    <w:rsid w:val="00C6401E"/>
    <w:rsid w:val="00C65FC1"/>
    <w:rsid w:val="00C71D90"/>
    <w:rsid w:val="00C73535"/>
    <w:rsid w:val="00C74E5B"/>
    <w:rsid w:val="00C76994"/>
    <w:rsid w:val="00C77E26"/>
    <w:rsid w:val="00C812F3"/>
    <w:rsid w:val="00C829C7"/>
    <w:rsid w:val="00C8323D"/>
    <w:rsid w:val="00C85395"/>
    <w:rsid w:val="00CA0C8B"/>
    <w:rsid w:val="00CA23BC"/>
    <w:rsid w:val="00CA27F8"/>
    <w:rsid w:val="00CA6044"/>
    <w:rsid w:val="00CB1468"/>
    <w:rsid w:val="00CB3FA8"/>
    <w:rsid w:val="00CC1536"/>
    <w:rsid w:val="00CC2B8A"/>
    <w:rsid w:val="00CC5619"/>
    <w:rsid w:val="00CD6AF3"/>
    <w:rsid w:val="00CD725F"/>
    <w:rsid w:val="00CE1A26"/>
    <w:rsid w:val="00CE522A"/>
    <w:rsid w:val="00CE700D"/>
    <w:rsid w:val="00CF5A74"/>
    <w:rsid w:val="00CF68D3"/>
    <w:rsid w:val="00D03884"/>
    <w:rsid w:val="00D0456D"/>
    <w:rsid w:val="00D06EB0"/>
    <w:rsid w:val="00D10F1A"/>
    <w:rsid w:val="00D216BD"/>
    <w:rsid w:val="00D22F6A"/>
    <w:rsid w:val="00D316C3"/>
    <w:rsid w:val="00D3208D"/>
    <w:rsid w:val="00D349E5"/>
    <w:rsid w:val="00D353C1"/>
    <w:rsid w:val="00D405D2"/>
    <w:rsid w:val="00D44B62"/>
    <w:rsid w:val="00D47758"/>
    <w:rsid w:val="00D51178"/>
    <w:rsid w:val="00D53539"/>
    <w:rsid w:val="00D5692D"/>
    <w:rsid w:val="00D57D7C"/>
    <w:rsid w:val="00D65C63"/>
    <w:rsid w:val="00D671A3"/>
    <w:rsid w:val="00D7153F"/>
    <w:rsid w:val="00D74CE4"/>
    <w:rsid w:val="00D765A2"/>
    <w:rsid w:val="00D76B3B"/>
    <w:rsid w:val="00D76FDB"/>
    <w:rsid w:val="00D7773F"/>
    <w:rsid w:val="00D8234C"/>
    <w:rsid w:val="00D86C37"/>
    <w:rsid w:val="00D91D9C"/>
    <w:rsid w:val="00D93359"/>
    <w:rsid w:val="00D96703"/>
    <w:rsid w:val="00D9714E"/>
    <w:rsid w:val="00D97249"/>
    <w:rsid w:val="00DA2ABC"/>
    <w:rsid w:val="00DA4A9F"/>
    <w:rsid w:val="00DB0B69"/>
    <w:rsid w:val="00DB0BC7"/>
    <w:rsid w:val="00DB0D63"/>
    <w:rsid w:val="00DB119F"/>
    <w:rsid w:val="00DB178F"/>
    <w:rsid w:val="00DB4338"/>
    <w:rsid w:val="00DB4535"/>
    <w:rsid w:val="00DB61B0"/>
    <w:rsid w:val="00DC0870"/>
    <w:rsid w:val="00DC18D8"/>
    <w:rsid w:val="00DC41DA"/>
    <w:rsid w:val="00DC4478"/>
    <w:rsid w:val="00DD1BBB"/>
    <w:rsid w:val="00DD40BF"/>
    <w:rsid w:val="00DD6157"/>
    <w:rsid w:val="00DD6271"/>
    <w:rsid w:val="00DE0CE8"/>
    <w:rsid w:val="00DE27C6"/>
    <w:rsid w:val="00DE36CB"/>
    <w:rsid w:val="00DE7C12"/>
    <w:rsid w:val="00DF09A8"/>
    <w:rsid w:val="00DF2EDE"/>
    <w:rsid w:val="00DF49F6"/>
    <w:rsid w:val="00DF5391"/>
    <w:rsid w:val="00DF6837"/>
    <w:rsid w:val="00E00F20"/>
    <w:rsid w:val="00E02B0E"/>
    <w:rsid w:val="00E03122"/>
    <w:rsid w:val="00E03228"/>
    <w:rsid w:val="00E0382A"/>
    <w:rsid w:val="00E04093"/>
    <w:rsid w:val="00E050C5"/>
    <w:rsid w:val="00E05924"/>
    <w:rsid w:val="00E0795D"/>
    <w:rsid w:val="00E1244E"/>
    <w:rsid w:val="00E15EAE"/>
    <w:rsid w:val="00E16AC9"/>
    <w:rsid w:val="00E206E1"/>
    <w:rsid w:val="00E209B5"/>
    <w:rsid w:val="00E22847"/>
    <w:rsid w:val="00E2479E"/>
    <w:rsid w:val="00E27443"/>
    <w:rsid w:val="00E359E9"/>
    <w:rsid w:val="00E36629"/>
    <w:rsid w:val="00E37197"/>
    <w:rsid w:val="00E3752E"/>
    <w:rsid w:val="00E40D66"/>
    <w:rsid w:val="00E436C7"/>
    <w:rsid w:val="00E440E0"/>
    <w:rsid w:val="00E4637F"/>
    <w:rsid w:val="00E500CA"/>
    <w:rsid w:val="00E50906"/>
    <w:rsid w:val="00E52941"/>
    <w:rsid w:val="00E56369"/>
    <w:rsid w:val="00E570CB"/>
    <w:rsid w:val="00E62249"/>
    <w:rsid w:val="00E62C8A"/>
    <w:rsid w:val="00E6472E"/>
    <w:rsid w:val="00E656CA"/>
    <w:rsid w:val="00E737EB"/>
    <w:rsid w:val="00E7399D"/>
    <w:rsid w:val="00E77DD0"/>
    <w:rsid w:val="00E82F20"/>
    <w:rsid w:val="00E84E4E"/>
    <w:rsid w:val="00E86213"/>
    <w:rsid w:val="00E87622"/>
    <w:rsid w:val="00E92291"/>
    <w:rsid w:val="00E945EA"/>
    <w:rsid w:val="00E94C64"/>
    <w:rsid w:val="00E96E98"/>
    <w:rsid w:val="00E971B3"/>
    <w:rsid w:val="00EA18C5"/>
    <w:rsid w:val="00EA50DD"/>
    <w:rsid w:val="00EB77C2"/>
    <w:rsid w:val="00EC193C"/>
    <w:rsid w:val="00EC6BD4"/>
    <w:rsid w:val="00ED036E"/>
    <w:rsid w:val="00ED1870"/>
    <w:rsid w:val="00ED3922"/>
    <w:rsid w:val="00ED51C7"/>
    <w:rsid w:val="00ED562F"/>
    <w:rsid w:val="00EE016E"/>
    <w:rsid w:val="00EE02AE"/>
    <w:rsid w:val="00EE735E"/>
    <w:rsid w:val="00EF1320"/>
    <w:rsid w:val="00EF15C3"/>
    <w:rsid w:val="00EF6337"/>
    <w:rsid w:val="00F02139"/>
    <w:rsid w:val="00F02775"/>
    <w:rsid w:val="00F03620"/>
    <w:rsid w:val="00F06058"/>
    <w:rsid w:val="00F109DD"/>
    <w:rsid w:val="00F10DF8"/>
    <w:rsid w:val="00F13562"/>
    <w:rsid w:val="00F167C4"/>
    <w:rsid w:val="00F179C8"/>
    <w:rsid w:val="00F17F4D"/>
    <w:rsid w:val="00F20C39"/>
    <w:rsid w:val="00F20CA1"/>
    <w:rsid w:val="00F224DD"/>
    <w:rsid w:val="00F23662"/>
    <w:rsid w:val="00F2426E"/>
    <w:rsid w:val="00F275F6"/>
    <w:rsid w:val="00F30082"/>
    <w:rsid w:val="00F3212E"/>
    <w:rsid w:val="00F33D44"/>
    <w:rsid w:val="00F33D6B"/>
    <w:rsid w:val="00F348E1"/>
    <w:rsid w:val="00F356DA"/>
    <w:rsid w:val="00F447B6"/>
    <w:rsid w:val="00F46062"/>
    <w:rsid w:val="00F5130A"/>
    <w:rsid w:val="00F5144C"/>
    <w:rsid w:val="00F51A32"/>
    <w:rsid w:val="00F51F21"/>
    <w:rsid w:val="00F5396C"/>
    <w:rsid w:val="00F57394"/>
    <w:rsid w:val="00F61AF2"/>
    <w:rsid w:val="00F6266E"/>
    <w:rsid w:val="00F63092"/>
    <w:rsid w:val="00F718E5"/>
    <w:rsid w:val="00F758D1"/>
    <w:rsid w:val="00F76099"/>
    <w:rsid w:val="00F816BF"/>
    <w:rsid w:val="00F83BA9"/>
    <w:rsid w:val="00F85662"/>
    <w:rsid w:val="00F85663"/>
    <w:rsid w:val="00F92B3E"/>
    <w:rsid w:val="00FA4E7D"/>
    <w:rsid w:val="00FA7AFB"/>
    <w:rsid w:val="00FB1FF1"/>
    <w:rsid w:val="00FB4502"/>
    <w:rsid w:val="00FB4A08"/>
    <w:rsid w:val="00FC3937"/>
    <w:rsid w:val="00FC7D78"/>
    <w:rsid w:val="00FD2389"/>
    <w:rsid w:val="00FD3BF0"/>
    <w:rsid w:val="00FD4856"/>
    <w:rsid w:val="00FD57AD"/>
    <w:rsid w:val="00FD6691"/>
    <w:rsid w:val="00FD6BE5"/>
    <w:rsid w:val="00FE1645"/>
    <w:rsid w:val="00FE39BC"/>
    <w:rsid w:val="00FE4F67"/>
    <w:rsid w:val="00FE52F6"/>
    <w:rsid w:val="00FF2309"/>
    <w:rsid w:val="00FF3E76"/>
    <w:rsid w:val="00FF5F11"/>
    <w:rsid w:val="00FF6BF3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35C"/>
    <w:rPr>
      <w:rFonts w:eastAsia="MS Mincho"/>
      <w:snapToGrid w:val="0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C535C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C535C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6C535C"/>
    <w:pPr>
      <w:keepNext/>
      <w:outlineLvl w:val="2"/>
    </w:pPr>
    <w:rPr>
      <w:rFonts w:ascii="Verdana" w:hAnsi="Verdana"/>
      <w:b/>
      <w:sz w:val="22"/>
    </w:rPr>
  </w:style>
  <w:style w:type="paragraph" w:styleId="Heading4">
    <w:name w:val="heading 4"/>
    <w:basedOn w:val="Normal"/>
    <w:next w:val="Normal"/>
    <w:qFormat/>
    <w:rsid w:val="006C535C"/>
    <w:pPr>
      <w:keepNext/>
      <w:spacing w:line="360" w:lineRule="auto"/>
      <w:outlineLvl w:val="3"/>
    </w:pPr>
    <w:rPr>
      <w:rFonts w:ascii="Verdana" w:hAnsi="Verdana"/>
      <w:b/>
      <w:color w:val="FF0000"/>
      <w:sz w:val="18"/>
    </w:rPr>
  </w:style>
  <w:style w:type="paragraph" w:styleId="Heading5">
    <w:name w:val="heading 5"/>
    <w:basedOn w:val="Normal"/>
    <w:next w:val="Normal"/>
    <w:qFormat/>
    <w:rsid w:val="006C535C"/>
    <w:pPr>
      <w:keepNext/>
      <w:spacing w:line="360" w:lineRule="auto"/>
      <w:outlineLvl w:val="4"/>
    </w:pPr>
    <w:rPr>
      <w:rFonts w:ascii="Verdana" w:hAnsi="Verdana"/>
      <w:b/>
      <w:sz w:val="18"/>
    </w:rPr>
  </w:style>
  <w:style w:type="paragraph" w:styleId="Heading6">
    <w:name w:val="heading 6"/>
    <w:basedOn w:val="Normal"/>
    <w:next w:val="Normal"/>
    <w:qFormat/>
    <w:rsid w:val="006C535C"/>
    <w:pPr>
      <w:keepNext/>
      <w:ind w:right="2952"/>
      <w:outlineLvl w:val="5"/>
    </w:pPr>
    <w:rPr>
      <w:rFonts w:ascii="Verdana" w:hAnsi="Verdana"/>
      <w:b/>
      <w:bCs/>
      <w:sz w:val="22"/>
    </w:rPr>
  </w:style>
  <w:style w:type="paragraph" w:styleId="Heading7">
    <w:name w:val="heading 7"/>
    <w:basedOn w:val="Normal"/>
    <w:next w:val="Normal"/>
    <w:qFormat/>
    <w:rsid w:val="006C535C"/>
    <w:pPr>
      <w:keepNext/>
      <w:jc w:val="center"/>
      <w:outlineLvl w:val="6"/>
    </w:pPr>
    <w:rPr>
      <w:rFonts w:ascii="Verdana" w:hAnsi="Verdana"/>
      <w:b/>
      <w:sz w:val="22"/>
    </w:rPr>
  </w:style>
  <w:style w:type="paragraph" w:styleId="Heading8">
    <w:name w:val="heading 8"/>
    <w:basedOn w:val="Normal"/>
    <w:next w:val="Normal"/>
    <w:qFormat/>
    <w:rsid w:val="006C535C"/>
    <w:pPr>
      <w:keepNext/>
      <w:jc w:val="center"/>
      <w:outlineLvl w:val="7"/>
    </w:pPr>
    <w:rPr>
      <w:rFonts w:ascii="Verdana" w:hAnsi="Verdana"/>
      <w:sz w:val="28"/>
    </w:rPr>
  </w:style>
  <w:style w:type="paragraph" w:styleId="Heading9">
    <w:name w:val="heading 9"/>
    <w:basedOn w:val="Normal"/>
    <w:next w:val="Normal"/>
    <w:qFormat/>
    <w:rsid w:val="006C535C"/>
    <w:pPr>
      <w:keepNext/>
      <w:outlineLvl w:val="8"/>
    </w:pPr>
    <w:rPr>
      <w:rFonts w:ascii="Arial" w:hAnsi="Arial"/>
      <w:color w:val="808080"/>
      <w:sz w:val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535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C535C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6C535C"/>
    <w:rPr>
      <w:rFonts w:ascii="Verdana" w:hAnsi="Verdana"/>
      <w:sz w:val="20"/>
    </w:rPr>
  </w:style>
  <w:style w:type="paragraph" w:customStyle="1" w:styleId="paragraph">
    <w:name w:val="paragraph"/>
    <w:basedOn w:val="Normal"/>
    <w:rsid w:val="006C535C"/>
    <w:pPr>
      <w:spacing w:line="360" w:lineRule="auto"/>
    </w:pPr>
  </w:style>
  <w:style w:type="character" w:styleId="Hyperlink">
    <w:name w:val="Hyperlink"/>
    <w:basedOn w:val="DefaultParagraphFont"/>
    <w:rsid w:val="006C535C"/>
    <w:rPr>
      <w:rFonts w:cs="Times New Roman"/>
      <w:color w:val="0000FF"/>
      <w:u w:val="single"/>
    </w:rPr>
  </w:style>
  <w:style w:type="character" w:styleId="Strong">
    <w:name w:val="Strong"/>
    <w:basedOn w:val="DefaultParagraphFont"/>
    <w:qFormat/>
    <w:rsid w:val="006C535C"/>
    <w:rPr>
      <w:rFonts w:cs="Times New Roman"/>
      <w:b/>
    </w:rPr>
  </w:style>
  <w:style w:type="paragraph" w:styleId="BodyText2">
    <w:name w:val="Body Text 2"/>
    <w:basedOn w:val="Normal"/>
    <w:rsid w:val="006C535C"/>
    <w:rPr>
      <w:rFonts w:ascii="Verdana" w:hAnsi="Verdana"/>
      <w:sz w:val="18"/>
    </w:rPr>
  </w:style>
  <w:style w:type="paragraph" w:styleId="BodyText3">
    <w:name w:val="Body Text 3"/>
    <w:basedOn w:val="Normal"/>
    <w:rsid w:val="006C535C"/>
    <w:pPr>
      <w:spacing w:after="120"/>
    </w:pPr>
    <w:rPr>
      <w:sz w:val="16"/>
    </w:rPr>
  </w:style>
  <w:style w:type="paragraph" w:styleId="Title">
    <w:name w:val="Title"/>
    <w:basedOn w:val="Normal"/>
    <w:qFormat/>
    <w:rsid w:val="006C535C"/>
    <w:pPr>
      <w:spacing w:line="360" w:lineRule="auto"/>
      <w:jc w:val="center"/>
    </w:pPr>
    <w:rPr>
      <w:rFonts w:ascii="Arial" w:hAnsi="Arial"/>
      <w:b/>
      <w:color w:val="000000"/>
      <w:sz w:val="28"/>
    </w:rPr>
  </w:style>
  <w:style w:type="paragraph" w:customStyle="1" w:styleId="SonyPR">
    <w:name w:val="Sony PR"/>
    <w:basedOn w:val="Normal"/>
    <w:rsid w:val="006C535C"/>
    <w:pPr>
      <w:spacing w:line="480" w:lineRule="auto"/>
    </w:pPr>
    <w:rPr>
      <w:rFonts w:ascii="Arial" w:eastAsia="Times New Roman" w:hAnsi="Arial"/>
      <w:sz w:val="22"/>
    </w:rPr>
  </w:style>
  <w:style w:type="paragraph" w:styleId="FootnoteText">
    <w:name w:val="footnote text"/>
    <w:basedOn w:val="Normal"/>
    <w:link w:val="FootnoteTextChar"/>
    <w:uiPriority w:val="99"/>
    <w:semiHidden/>
    <w:rsid w:val="006C535C"/>
    <w:pPr>
      <w:spacing w:line="280" w:lineRule="exact"/>
    </w:pPr>
    <w:rPr>
      <w:rFonts w:ascii="Arial" w:hAnsi="Arial"/>
      <w:color w:val="000000"/>
      <w:sz w:val="20"/>
      <w:lang w:val="en-US"/>
    </w:rPr>
  </w:style>
  <w:style w:type="paragraph" w:styleId="BalloonText">
    <w:name w:val="Balloon Text"/>
    <w:basedOn w:val="Normal"/>
    <w:semiHidden/>
    <w:rsid w:val="006C535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6C535C"/>
    <w:pPr>
      <w:spacing w:line="360" w:lineRule="auto"/>
      <w:jc w:val="center"/>
    </w:pPr>
    <w:rPr>
      <w:rFonts w:cs="Arial"/>
      <w:b/>
      <w:bCs/>
    </w:rPr>
  </w:style>
  <w:style w:type="character" w:styleId="FollowedHyperlink">
    <w:name w:val="FollowedHyperlink"/>
    <w:basedOn w:val="DefaultParagraphFont"/>
    <w:rsid w:val="006C535C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6C535C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01sonymainheading">
    <w:name w:val="01_sony_main heading"/>
    <w:rsid w:val="006C535C"/>
    <w:pPr>
      <w:spacing w:line="300" w:lineRule="exact"/>
    </w:pPr>
    <w:rPr>
      <w:rFonts w:ascii="Arial" w:eastAsia="MS Mincho" w:hAnsi="Arial"/>
      <w:b/>
      <w:snapToGrid w:val="0"/>
      <w:color w:val="000000"/>
      <w:sz w:val="30"/>
      <w:lang w:eastAsia="en-US"/>
    </w:rPr>
  </w:style>
  <w:style w:type="paragraph" w:customStyle="1" w:styleId="02sonysubheading">
    <w:name w:val="02_sony_sub heading"/>
    <w:rsid w:val="006C535C"/>
    <w:pPr>
      <w:spacing w:line="300" w:lineRule="exact"/>
    </w:pPr>
    <w:rPr>
      <w:rFonts w:ascii="Arial" w:eastAsia="MS Mincho" w:hAnsi="Arial"/>
      <w:b/>
      <w:snapToGrid w:val="0"/>
      <w:color w:val="000000"/>
      <w:sz w:val="24"/>
      <w:lang w:eastAsia="en-US"/>
    </w:rPr>
  </w:style>
  <w:style w:type="paragraph" w:styleId="BodyTextIndent">
    <w:name w:val="Body Text Indent"/>
    <w:basedOn w:val="Normal"/>
    <w:rsid w:val="006C535C"/>
    <w:pPr>
      <w:spacing w:line="480" w:lineRule="auto"/>
      <w:ind w:firstLine="720"/>
    </w:pPr>
    <w:rPr>
      <w:lang w:val="en-US"/>
    </w:rPr>
  </w:style>
  <w:style w:type="paragraph" w:customStyle="1" w:styleId="text">
    <w:name w:val="text"/>
    <w:basedOn w:val="Normal"/>
    <w:rsid w:val="006C535C"/>
    <w:pPr>
      <w:spacing w:line="280" w:lineRule="atLeast"/>
    </w:pPr>
    <w:rPr>
      <w:rFonts w:ascii="Arial" w:eastAsia="Arial Unicode MS" w:hAnsi="Arial" w:cs="Arial"/>
      <w:color w:val="000000"/>
      <w:szCs w:val="24"/>
    </w:rPr>
  </w:style>
  <w:style w:type="paragraph" w:customStyle="1" w:styleId="NoteLevel2">
    <w:name w:val="Note Level 2"/>
    <w:rsid w:val="006C535C"/>
    <w:rPr>
      <w:rFonts w:ascii="Calibri" w:eastAsia="MS Mincho" w:hAnsi="Calibri"/>
      <w:snapToGrid w:val="0"/>
      <w:sz w:val="22"/>
      <w:szCs w:val="22"/>
      <w:lang w:eastAsia="en-US"/>
    </w:rPr>
  </w:style>
  <w:style w:type="paragraph" w:styleId="NoSpacing">
    <w:name w:val="No Spacing"/>
    <w:qFormat/>
    <w:rsid w:val="006C535C"/>
    <w:rPr>
      <w:rFonts w:ascii="Calibri" w:eastAsia="MS Mincho" w:hAnsi="Calibri"/>
      <w:snapToGrid w:val="0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rsid w:val="006C535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C535C"/>
    <w:rPr>
      <w:sz w:val="20"/>
    </w:rPr>
  </w:style>
  <w:style w:type="paragraph" w:styleId="CommentSubject">
    <w:name w:val="annotation subject"/>
    <w:basedOn w:val="CommentText"/>
    <w:next w:val="CommentText"/>
    <w:semiHidden/>
    <w:rsid w:val="006C535C"/>
    <w:rPr>
      <w:b/>
      <w:bCs/>
    </w:rPr>
  </w:style>
  <w:style w:type="character" w:customStyle="1" w:styleId="CharChar1">
    <w:name w:val="Char Char1"/>
    <w:basedOn w:val="DefaultParagraphFont"/>
    <w:locked/>
    <w:rsid w:val="006C535C"/>
    <w:rPr>
      <w:rFonts w:cs="Times New Roman"/>
      <w:sz w:val="24"/>
    </w:rPr>
  </w:style>
  <w:style w:type="paragraph" w:customStyle="1" w:styleId="copy">
    <w:name w:val="copy"/>
    <w:basedOn w:val="Normal"/>
    <w:rsid w:val="006C535C"/>
    <w:pPr>
      <w:widowControl w:val="0"/>
      <w:tabs>
        <w:tab w:val="left" w:pos="160"/>
      </w:tabs>
      <w:suppressAutoHyphens/>
      <w:autoSpaceDE w:val="0"/>
      <w:autoSpaceDN w:val="0"/>
      <w:adjustRightInd w:val="0"/>
      <w:spacing w:after="45" w:line="288" w:lineRule="auto"/>
      <w:textAlignment w:val="center"/>
    </w:pPr>
    <w:rPr>
      <w:rFonts w:ascii="AvantGardeITC-Book" w:eastAsia="Times New Roman" w:hAnsi="AvantGardeITC-Book" w:cs="AvantGardeITC-Book"/>
      <w:color w:val="FFFFFF"/>
      <w:sz w:val="16"/>
      <w:szCs w:val="16"/>
      <w:lang w:val="en-US"/>
    </w:rPr>
  </w:style>
  <w:style w:type="paragraph" w:customStyle="1" w:styleId="3P">
    <w:name w:val="3P"/>
    <w:basedOn w:val="copy"/>
    <w:rsid w:val="006C535C"/>
    <w:pPr>
      <w:spacing w:before="113" w:after="85"/>
    </w:pPr>
    <w:rPr>
      <w:rFonts w:ascii="AvantGardeMdITC" w:hAnsi="AvantGardeMdITC" w:cs="AvantGardeMdITC"/>
      <w:sz w:val="24"/>
      <w:szCs w:val="24"/>
    </w:rPr>
  </w:style>
  <w:style w:type="character" w:customStyle="1" w:styleId="CharChar">
    <w:name w:val="Char Char"/>
    <w:basedOn w:val="DefaultParagraphFont"/>
    <w:locked/>
    <w:rsid w:val="006C535C"/>
    <w:rPr>
      <w:rFonts w:cs="Times New Roman"/>
      <w:lang w:val="en-GB"/>
    </w:rPr>
  </w:style>
  <w:style w:type="character" w:customStyle="1" w:styleId="apple-style-span">
    <w:name w:val="apple-style-span"/>
    <w:basedOn w:val="DefaultParagraphFont"/>
    <w:rsid w:val="006C535C"/>
    <w:rPr>
      <w:rFonts w:cs="Times New Roman"/>
    </w:rPr>
  </w:style>
  <w:style w:type="character" w:customStyle="1" w:styleId="apple-converted-space">
    <w:name w:val="apple-converted-space"/>
    <w:basedOn w:val="DefaultParagraphFont"/>
    <w:rsid w:val="006C535C"/>
    <w:rPr>
      <w:rFonts w:cs="Times New Roman"/>
    </w:rPr>
  </w:style>
  <w:style w:type="table" w:styleId="TableGrid">
    <w:name w:val="Table Grid"/>
    <w:basedOn w:val="TableNormal"/>
    <w:rsid w:val="006C535C"/>
    <w:rPr>
      <w:rFonts w:eastAsia="MS Mincho"/>
      <w:snapToGrid w:val="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w4winExternal">
    <w:name w:val="tw4winExternal"/>
    <w:basedOn w:val="DefaultParagraphFont"/>
    <w:rsid w:val="006C535C"/>
    <w:rPr>
      <w:rFonts w:ascii="Courier New" w:hAnsi="Courier New"/>
      <w:noProof/>
      <w:color w:val="808080"/>
    </w:rPr>
  </w:style>
  <w:style w:type="character" w:customStyle="1" w:styleId="tw4winMark">
    <w:name w:val="tw4winMark"/>
    <w:rsid w:val="006C535C"/>
    <w:rPr>
      <w:rFonts w:ascii="Courier New" w:hAnsi="Courier New"/>
      <w:vanish/>
      <w:color w:val="800080"/>
      <w:sz w:val="24"/>
      <w:vertAlign w:val="subscript"/>
    </w:rPr>
  </w:style>
  <w:style w:type="character" w:customStyle="1" w:styleId="nopub">
    <w:name w:val="..nopub"/>
    <w:rsid w:val="006C535C"/>
    <w:rPr>
      <w:vanish/>
      <w:color w:val="FF0000"/>
    </w:rPr>
  </w:style>
  <w:style w:type="character" w:customStyle="1" w:styleId="tw4winError">
    <w:name w:val="tw4winError"/>
    <w:rsid w:val="006C535C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6C535C"/>
    <w:rPr>
      <w:color w:val="0000FF"/>
    </w:rPr>
  </w:style>
  <w:style w:type="character" w:customStyle="1" w:styleId="tw4winPopup">
    <w:name w:val="tw4winPopup"/>
    <w:rsid w:val="006C535C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6C535C"/>
    <w:rPr>
      <w:rFonts w:ascii="Courier New" w:hAnsi="Courier New"/>
      <w:noProof/>
      <w:color w:val="008080"/>
    </w:rPr>
  </w:style>
  <w:style w:type="character" w:customStyle="1" w:styleId="tw4winInternal">
    <w:name w:val="tw4winInternal"/>
    <w:rsid w:val="006C535C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6C535C"/>
    <w:rPr>
      <w:rFonts w:ascii="Courier New" w:hAnsi="Courier New"/>
      <w:noProof/>
      <w:color w:val="800000"/>
    </w:rPr>
  </w:style>
  <w:style w:type="paragraph" w:customStyle="1" w:styleId="pressheading">
    <w:name w:val="press_heading"/>
    <w:basedOn w:val="Heading3"/>
    <w:rsid w:val="003226F0"/>
    <w:rPr>
      <w:bCs/>
      <w:snapToGrid/>
      <w:sz w:val="32"/>
      <w:szCs w:val="32"/>
      <w:lang w:val="nl-BE" w:eastAsia="ja-JP"/>
    </w:rPr>
  </w:style>
  <w:style w:type="paragraph" w:customStyle="1" w:styleId="presssubheading">
    <w:name w:val="press_subheading"/>
    <w:basedOn w:val="Heading3"/>
    <w:rsid w:val="003226F0"/>
    <w:pPr>
      <w:spacing w:after="480"/>
    </w:pPr>
    <w:rPr>
      <w:bCs/>
      <w:i/>
      <w:iCs/>
      <w:snapToGrid/>
      <w:szCs w:val="22"/>
      <w:lang w:val="nl-BE" w:eastAsia="ja-JP"/>
    </w:rPr>
  </w:style>
  <w:style w:type="paragraph" w:customStyle="1" w:styleId="presstitle">
    <w:name w:val="press_title"/>
    <w:basedOn w:val="Heading3"/>
    <w:rsid w:val="000D346F"/>
    <w:pPr>
      <w:spacing w:before="120"/>
    </w:pPr>
    <w:rPr>
      <w:bCs/>
      <w:snapToGrid/>
      <w:szCs w:val="22"/>
      <w:lang w:val="nl-BE" w:eastAsia="ja-JP"/>
    </w:rPr>
  </w:style>
  <w:style w:type="paragraph" w:customStyle="1" w:styleId="Geenafstand">
    <w:name w:val="Geen afstand"/>
    <w:uiPriority w:val="1"/>
    <w:qFormat/>
    <w:rsid w:val="000D346F"/>
    <w:rPr>
      <w:rFonts w:ascii="Calibri" w:eastAsia="MS Mincho" w:hAnsi="Calibri"/>
      <w:sz w:val="22"/>
      <w:szCs w:val="22"/>
      <w:lang w:eastAsia="nl-NL"/>
    </w:rPr>
  </w:style>
  <w:style w:type="paragraph" w:customStyle="1" w:styleId="presstext">
    <w:name w:val="press_text"/>
    <w:basedOn w:val="BodyTextIndent"/>
    <w:rsid w:val="000D346F"/>
    <w:pPr>
      <w:spacing w:after="240" w:line="240" w:lineRule="auto"/>
      <w:ind w:firstLine="0"/>
    </w:pPr>
    <w:rPr>
      <w:rFonts w:ascii="Verdana" w:hAnsi="Verdana"/>
      <w:snapToGrid/>
      <w:sz w:val="18"/>
      <w:szCs w:val="18"/>
      <w:lang w:val="nl-BE" w:eastAsia="ja-JP"/>
    </w:rPr>
  </w:style>
  <w:style w:type="paragraph" w:customStyle="1" w:styleId="pressfootnote">
    <w:name w:val="press_footnote"/>
    <w:basedOn w:val="Normal"/>
    <w:rsid w:val="000D346F"/>
    <w:pPr>
      <w:spacing w:after="240"/>
    </w:pPr>
    <w:rPr>
      <w:rFonts w:ascii="Verdana" w:hAnsi="Verdana"/>
      <w:snapToGrid/>
      <w:sz w:val="14"/>
      <w:szCs w:val="14"/>
      <w:lang w:val="nl-BE" w:eastAsia="ja-JP"/>
    </w:rPr>
  </w:style>
  <w:style w:type="character" w:customStyle="1" w:styleId="Heading1Char">
    <w:name w:val="Heading 1 Char"/>
    <w:basedOn w:val="DefaultParagraphFont"/>
    <w:link w:val="Heading1"/>
    <w:rsid w:val="00E94C64"/>
    <w:rPr>
      <w:rFonts w:eastAsia="MS Mincho"/>
      <w:b/>
      <w:snapToGrid w:val="0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94C64"/>
    <w:rPr>
      <w:rFonts w:eastAsia="MS Mincho"/>
      <w:snapToGrid w:val="0"/>
      <w:sz w:val="24"/>
      <w:lang w:eastAsia="en-US"/>
    </w:rPr>
  </w:style>
  <w:style w:type="character" w:customStyle="1" w:styleId="produkttext2">
    <w:name w:val="produkttext2"/>
    <w:basedOn w:val="DefaultParagraphFont"/>
    <w:uiPriority w:val="99"/>
    <w:rsid w:val="00E94C64"/>
    <w:rPr>
      <w:rFonts w:ascii="Verdana" w:hAnsi="Verdana" w:cs="Times New Roman"/>
      <w:color w:val="424141"/>
      <w:sz w:val="17"/>
      <w:szCs w:val="17"/>
    </w:rPr>
  </w:style>
  <w:style w:type="paragraph" w:customStyle="1" w:styleId="NoSpacing1">
    <w:name w:val="No Spacing1"/>
    <w:uiPriority w:val="99"/>
    <w:qFormat/>
    <w:rsid w:val="004B4DD1"/>
    <w:rPr>
      <w:rFonts w:ascii="Calibri" w:eastAsia="MS Mincho" w:hAnsi="Calibri"/>
      <w:sz w:val="22"/>
      <w:szCs w:val="22"/>
      <w:lang w:eastAsia="en-US"/>
    </w:rPr>
  </w:style>
  <w:style w:type="paragraph" w:customStyle="1" w:styleId="a">
    <w:name w:val="??????"/>
    <w:basedOn w:val="Normal"/>
    <w:next w:val="1"/>
    <w:rsid w:val="00F57394"/>
    <w:pPr>
      <w:widowControl w:val="0"/>
      <w:adjustRightInd w:val="0"/>
      <w:textAlignment w:val="baseline"/>
    </w:pPr>
    <w:rPr>
      <w:rFonts w:ascii="Century" w:eastAsia="Times New Roman" w:hAnsi="Century"/>
      <w:sz w:val="22"/>
      <w:lang w:val="en-US" w:eastAsia="cs-CZ"/>
    </w:rPr>
  </w:style>
  <w:style w:type="paragraph" w:customStyle="1" w:styleId="1">
    <w:name w:val="??????1"/>
    <w:basedOn w:val="Normal"/>
    <w:rsid w:val="00F57394"/>
    <w:pPr>
      <w:widowControl w:val="0"/>
      <w:adjustRightInd w:val="0"/>
      <w:textAlignment w:val="baseline"/>
    </w:pPr>
    <w:rPr>
      <w:rFonts w:ascii="Century" w:eastAsia="Times New Roman" w:hAnsi="Century"/>
      <w:snapToGrid/>
      <w:sz w:val="22"/>
      <w:lang w:val="en-US" w:eastAsia="cs-CZ"/>
    </w:rPr>
  </w:style>
  <w:style w:type="paragraph" w:styleId="ListParagraph">
    <w:name w:val="List Paragraph"/>
    <w:basedOn w:val="Normal"/>
    <w:uiPriority w:val="34"/>
    <w:qFormat/>
    <w:rsid w:val="00280392"/>
    <w:pPr>
      <w:spacing w:line="276" w:lineRule="auto"/>
      <w:ind w:left="720"/>
      <w:contextualSpacing/>
    </w:pPr>
    <w:rPr>
      <w:rFonts w:ascii="Calibri" w:eastAsia="Times New Roman" w:hAnsi="Calibri"/>
      <w:sz w:val="22"/>
      <w:szCs w:val="22"/>
      <w:lang w:eastAsia="ko-KR"/>
    </w:rPr>
  </w:style>
  <w:style w:type="character" w:styleId="FootnoteReference">
    <w:name w:val="footnote reference"/>
    <w:basedOn w:val="DefaultParagraphFont"/>
    <w:uiPriority w:val="99"/>
    <w:rsid w:val="009B56B5"/>
    <w:rPr>
      <w:vertAlign w:val="superscript"/>
    </w:rPr>
  </w:style>
  <w:style w:type="paragraph" w:customStyle="1" w:styleId="a0">
    <w:name w:val="主な仕様の文"/>
    <w:basedOn w:val="Normal"/>
    <w:rsid w:val="00D671A3"/>
    <w:pPr>
      <w:widowControl w:val="0"/>
      <w:adjustRightInd w:val="0"/>
      <w:textAlignment w:val="baseline"/>
    </w:pPr>
    <w:rPr>
      <w:rFonts w:ascii="Century" w:eastAsia="×–¾’©‘Ì" w:hAnsi="Century"/>
      <w:snapToGrid/>
      <w:sz w:val="22"/>
      <w:lang w:val="en-US" w:eastAsia="ja-JP"/>
    </w:rPr>
  </w:style>
  <w:style w:type="character" w:customStyle="1" w:styleId="CommentTextChar">
    <w:name w:val="Comment Text Char"/>
    <w:link w:val="CommentText"/>
    <w:uiPriority w:val="99"/>
    <w:rsid w:val="009A4E33"/>
    <w:rPr>
      <w:rFonts w:eastAsia="MS Mincho"/>
      <w:snapToGrid w:val="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D6BE5"/>
    <w:rPr>
      <w:rFonts w:ascii="Arial" w:eastAsia="MS Mincho" w:hAnsi="Arial"/>
      <w:snapToGrid w:val="0"/>
      <w:color w:val="00000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35C"/>
    <w:rPr>
      <w:rFonts w:eastAsia="MS Mincho"/>
      <w:snapToGrid w:val="0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C535C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C535C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6C535C"/>
    <w:pPr>
      <w:keepNext/>
      <w:outlineLvl w:val="2"/>
    </w:pPr>
    <w:rPr>
      <w:rFonts w:ascii="Verdana" w:hAnsi="Verdana"/>
      <w:b/>
      <w:sz w:val="22"/>
    </w:rPr>
  </w:style>
  <w:style w:type="paragraph" w:styleId="Heading4">
    <w:name w:val="heading 4"/>
    <w:basedOn w:val="Normal"/>
    <w:next w:val="Normal"/>
    <w:qFormat/>
    <w:rsid w:val="006C535C"/>
    <w:pPr>
      <w:keepNext/>
      <w:spacing w:line="360" w:lineRule="auto"/>
      <w:outlineLvl w:val="3"/>
    </w:pPr>
    <w:rPr>
      <w:rFonts w:ascii="Verdana" w:hAnsi="Verdana"/>
      <w:b/>
      <w:color w:val="FF0000"/>
      <w:sz w:val="18"/>
    </w:rPr>
  </w:style>
  <w:style w:type="paragraph" w:styleId="Heading5">
    <w:name w:val="heading 5"/>
    <w:basedOn w:val="Normal"/>
    <w:next w:val="Normal"/>
    <w:qFormat/>
    <w:rsid w:val="006C535C"/>
    <w:pPr>
      <w:keepNext/>
      <w:spacing w:line="360" w:lineRule="auto"/>
      <w:outlineLvl w:val="4"/>
    </w:pPr>
    <w:rPr>
      <w:rFonts w:ascii="Verdana" w:hAnsi="Verdana"/>
      <w:b/>
      <w:sz w:val="18"/>
    </w:rPr>
  </w:style>
  <w:style w:type="paragraph" w:styleId="Heading6">
    <w:name w:val="heading 6"/>
    <w:basedOn w:val="Normal"/>
    <w:next w:val="Normal"/>
    <w:qFormat/>
    <w:rsid w:val="006C535C"/>
    <w:pPr>
      <w:keepNext/>
      <w:ind w:right="2952"/>
      <w:outlineLvl w:val="5"/>
    </w:pPr>
    <w:rPr>
      <w:rFonts w:ascii="Verdana" w:hAnsi="Verdana"/>
      <w:b/>
      <w:bCs/>
      <w:sz w:val="22"/>
    </w:rPr>
  </w:style>
  <w:style w:type="paragraph" w:styleId="Heading7">
    <w:name w:val="heading 7"/>
    <w:basedOn w:val="Normal"/>
    <w:next w:val="Normal"/>
    <w:qFormat/>
    <w:rsid w:val="006C535C"/>
    <w:pPr>
      <w:keepNext/>
      <w:jc w:val="center"/>
      <w:outlineLvl w:val="6"/>
    </w:pPr>
    <w:rPr>
      <w:rFonts w:ascii="Verdana" w:hAnsi="Verdana"/>
      <w:b/>
      <w:sz w:val="22"/>
    </w:rPr>
  </w:style>
  <w:style w:type="paragraph" w:styleId="Heading8">
    <w:name w:val="heading 8"/>
    <w:basedOn w:val="Normal"/>
    <w:next w:val="Normal"/>
    <w:qFormat/>
    <w:rsid w:val="006C535C"/>
    <w:pPr>
      <w:keepNext/>
      <w:jc w:val="center"/>
      <w:outlineLvl w:val="7"/>
    </w:pPr>
    <w:rPr>
      <w:rFonts w:ascii="Verdana" w:hAnsi="Verdana"/>
      <w:sz w:val="28"/>
    </w:rPr>
  </w:style>
  <w:style w:type="paragraph" w:styleId="Heading9">
    <w:name w:val="heading 9"/>
    <w:basedOn w:val="Normal"/>
    <w:next w:val="Normal"/>
    <w:qFormat/>
    <w:rsid w:val="006C535C"/>
    <w:pPr>
      <w:keepNext/>
      <w:outlineLvl w:val="8"/>
    </w:pPr>
    <w:rPr>
      <w:rFonts w:ascii="Arial" w:hAnsi="Arial"/>
      <w:color w:val="808080"/>
      <w:sz w:val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535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C535C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6C535C"/>
    <w:rPr>
      <w:rFonts w:ascii="Verdana" w:hAnsi="Verdana"/>
      <w:sz w:val="20"/>
    </w:rPr>
  </w:style>
  <w:style w:type="paragraph" w:customStyle="1" w:styleId="paragraph">
    <w:name w:val="paragraph"/>
    <w:basedOn w:val="Normal"/>
    <w:rsid w:val="006C535C"/>
    <w:pPr>
      <w:spacing w:line="360" w:lineRule="auto"/>
    </w:pPr>
  </w:style>
  <w:style w:type="character" w:styleId="Hyperlink">
    <w:name w:val="Hyperlink"/>
    <w:basedOn w:val="DefaultParagraphFont"/>
    <w:rsid w:val="006C535C"/>
    <w:rPr>
      <w:rFonts w:cs="Times New Roman"/>
      <w:color w:val="0000FF"/>
      <w:u w:val="single"/>
    </w:rPr>
  </w:style>
  <w:style w:type="character" w:styleId="Strong">
    <w:name w:val="Strong"/>
    <w:basedOn w:val="DefaultParagraphFont"/>
    <w:qFormat/>
    <w:rsid w:val="006C535C"/>
    <w:rPr>
      <w:rFonts w:cs="Times New Roman"/>
      <w:b/>
    </w:rPr>
  </w:style>
  <w:style w:type="paragraph" w:styleId="BodyText2">
    <w:name w:val="Body Text 2"/>
    <w:basedOn w:val="Normal"/>
    <w:rsid w:val="006C535C"/>
    <w:rPr>
      <w:rFonts w:ascii="Verdana" w:hAnsi="Verdana"/>
      <w:sz w:val="18"/>
    </w:rPr>
  </w:style>
  <w:style w:type="paragraph" w:styleId="BodyText3">
    <w:name w:val="Body Text 3"/>
    <w:basedOn w:val="Normal"/>
    <w:rsid w:val="006C535C"/>
    <w:pPr>
      <w:spacing w:after="120"/>
    </w:pPr>
    <w:rPr>
      <w:sz w:val="16"/>
    </w:rPr>
  </w:style>
  <w:style w:type="paragraph" w:styleId="Title">
    <w:name w:val="Title"/>
    <w:basedOn w:val="Normal"/>
    <w:qFormat/>
    <w:rsid w:val="006C535C"/>
    <w:pPr>
      <w:spacing w:line="360" w:lineRule="auto"/>
      <w:jc w:val="center"/>
    </w:pPr>
    <w:rPr>
      <w:rFonts w:ascii="Arial" w:hAnsi="Arial"/>
      <w:b/>
      <w:color w:val="000000"/>
      <w:sz w:val="28"/>
    </w:rPr>
  </w:style>
  <w:style w:type="paragraph" w:customStyle="1" w:styleId="SonyPR">
    <w:name w:val="Sony PR"/>
    <w:basedOn w:val="Normal"/>
    <w:rsid w:val="006C535C"/>
    <w:pPr>
      <w:spacing w:line="480" w:lineRule="auto"/>
    </w:pPr>
    <w:rPr>
      <w:rFonts w:ascii="Arial" w:eastAsia="Times New Roman" w:hAnsi="Arial"/>
      <w:sz w:val="22"/>
    </w:rPr>
  </w:style>
  <w:style w:type="paragraph" w:styleId="FootnoteText">
    <w:name w:val="footnote text"/>
    <w:basedOn w:val="Normal"/>
    <w:link w:val="FootnoteTextChar"/>
    <w:uiPriority w:val="99"/>
    <w:semiHidden/>
    <w:rsid w:val="006C535C"/>
    <w:pPr>
      <w:spacing w:line="280" w:lineRule="exact"/>
    </w:pPr>
    <w:rPr>
      <w:rFonts w:ascii="Arial" w:hAnsi="Arial"/>
      <w:color w:val="000000"/>
      <w:sz w:val="20"/>
      <w:lang w:val="en-US"/>
    </w:rPr>
  </w:style>
  <w:style w:type="paragraph" w:styleId="BalloonText">
    <w:name w:val="Balloon Text"/>
    <w:basedOn w:val="Normal"/>
    <w:semiHidden/>
    <w:rsid w:val="006C535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6C535C"/>
    <w:pPr>
      <w:spacing w:line="360" w:lineRule="auto"/>
      <w:jc w:val="center"/>
    </w:pPr>
    <w:rPr>
      <w:rFonts w:cs="Arial"/>
      <w:b/>
      <w:bCs/>
    </w:rPr>
  </w:style>
  <w:style w:type="character" w:styleId="FollowedHyperlink">
    <w:name w:val="FollowedHyperlink"/>
    <w:basedOn w:val="DefaultParagraphFont"/>
    <w:rsid w:val="006C535C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6C535C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01sonymainheading">
    <w:name w:val="01_sony_main heading"/>
    <w:rsid w:val="006C535C"/>
    <w:pPr>
      <w:spacing w:line="300" w:lineRule="exact"/>
    </w:pPr>
    <w:rPr>
      <w:rFonts w:ascii="Arial" w:eastAsia="MS Mincho" w:hAnsi="Arial"/>
      <w:b/>
      <w:snapToGrid w:val="0"/>
      <w:color w:val="000000"/>
      <w:sz w:val="30"/>
      <w:lang w:eastAsia="en-US"/>
    </w:rPr>
  </w:style>
  <w:style w:type="paragraph" w:customStyle="1" w:styleId="02sonysubheading">
    <w:name w:val="02_sony_sub heading"/>
    <w:rsid w:val="006C535C"/>
    <w:pPr>
      <w:spacing w:line="300" w:lineRule="exact"/>
    </w:pPr>
    <w:rPr>
      <w:rFonts w:ascii="Arial" w:eastAsia="MS Mincho" w:hAnsi="Arial"/>
      <w:b/>
      <w:snapToGrid w:val="0"/>
      <w:color w:val="000000"/>
      <w:sz w:val="24"/>
      <w:lang w:eastAsia="en-US"/>
    </w:rPr>
  </w:style>
  <w:style w:type="paragraph" w:styleId="BodyTextIndent">
    <w:name w:val="Body Text Indent"/>
    <w:basedOn w:val="Normal"/>
    <w:rsid w:val="006C535C"/>
    <w:pPr>
      <w:spacing w:line="480" w:lineRule="auto"/>
      <w:ind w:firstLine="720"/>
    </w:pPr>
    <w:rPr>
      <w:lang w:val="en-US"/>
    </w:rPr>
  </w:style>
  <w:style w:type="paragraph" w:customStyle="1" w:styleId="text">
    <w:name w:val="text"/>
    <w:basedOn w:val="Normal"/>
    <w:rsid w:val="006C535C"/>
    <w:pPr>
      <w:spacing w:line="280" w:lineRule="atLeast"/>
    </w:pPr>
    <w:rPr>
      <w:rFonts w:ascii="Arial" w:eastAsia="Arial Unicode MS" w:hAnsi="Arial" w:cs="Arial"/>
      <w:color w:val="000000"/>
      <w:szCs w:val="24"/>
    </w:rPr>
  </w:style>
  <w:style w:type="paragraph" w:customStyle="1" w:styleId="NoteLevel2">
    <w:name w:val="Note Level 2"/>
    <w:rsid w:val="006C535C"/>
    <w:rPr>
      <w:rFonts w:ascii="Calibri" w:eastAsia="MS Mincho" w:hAnsi="Calibri"/>
      <w:snapToGrid w:val="0"/>
      <w:sz w:val="22"/>
      <w:szCs w:val="22"/>
      <w:lang w:eastAsia="en-US"/>
    </w:rPr>
  </w:style>
  <w:style w:type="paragraph" w:styleId="NoSpacing">
    <w:name w:val="No Spacing"/>
    <w:qFormat/>
    <w:rsid w:val="006C535C"/>
    <w:rPr>
      <w:rFonts w:ascii="Calibri" w:eastAsia="MS Mincho" w:hAnsi="Calibri"/>
      <w:snapToGrid w:val="0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rsid w:val="006C535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C535C"/>
    <w:rPr>
      <w:sz w:val="20"/>
    </w:rPr>
  </w:style>
  <w:style w:type="paragraph" w:styleId="CommentSubject">
    <w:name w:val="annotation subject"/>
    <w:basedOn w:val="CommentText"/>
    <w:next w:val="CommentText"/>
    <w:semiHidden/>
    <w:rsid w:val="006C535C"/>
    <w:rPr>
      <w:b/>
      <w:bCs/>
    </w:rPr>
  </w:style>
  <w:style w:type="character" w:customStyle="1" w:styleId="CharChar1">
    <w:name w:val="Char Char1"/>
    <w:basedOn w:val="DefaultParagraphFont"/>
    <w:locked/>
    <w:rsid w:val="006C535C"/>
    <w:rPr>
      <w:rFonts w:cs="Times New Roman"/>
      <w:sz w:val="24"/>
    </w:rPr>
  </w:style>
  <w:style w:type="paragraph" w:customStyle="1" w:styleId="copy">
    <w:name w:val="copy"/>
    <w:basedOn w:val="Normal"/>
    <w:rsid w:val="006C535C"/>
    <w:pPr>
      <w:widowControl w:val="0"/>
      <w:tabs>
        <w:tab w:val="left" w:pos="160"/>
      </w:tabs>
      <w:suppressAutoHyphens/>
      <w:autoSpaceDE w:val="0"/>
      <w:autoSpaceDN w:val="0"/>
      <w:adjustRightInd w:val="0"/>
      <w:spacing w:after="45" w:line="288" w:lineRule="auto"/>
      <w:textAlignment w:val="center"/>
    </w:pPr>
    <w:rPr>
      <w:rFonts w:ascii="AvantGardeITC-Book" w:eastAsia="Times New Roman" w:hAnsi="AvantGardeITC-Book" w:cs="AvantGardeITC-Book"/>
      <w:color w:val="FFFFFF"/>
      <w:sz w:val="16"/>
      <w:szCs w:val="16"/>
      <w:lang w:val="en-US"/>
    </w:rPr>
  </w:style>
  <w:style w:type="paragraph" w:customStyle="1" w:styleId="3P">
    <w:name w:val="3P"/>
    <w:basedOn w:val="copy"/>
    <w:rsid w:val="006C535C"/>
    <w:pPr>
      <w:spacing w:before="113" w:after="85"/>
    </w:pPr>
    <w:rPr>
      <w:rFonts w:ascii="AvantGardeMdITC" w:hAnsi="AvantGardeMdITC" w:cs="AvantGardeMdITC"/>
      <w:sz w:val="24"/>
      <w:szCs w:val="24"/>
    </w:rPr>
  </w:style>
  <w:style w:type="character" w:customStyle="1" w:styleId="CharChar">
    <w:name w:val="Char Char"/>
    <w:basedOn w:val="DefaultParagraphFont"/>
    <w:locked/>
    <w:rsid w:val="006C535C"/>
    <w:rPr>
      <w:rFonts w:cs="Times New Roman"/>
      <w:lang w:val="en-GB"/>
    </w:rPr>
  </w:style>
  <w:style w:type="character" w:customStyle="1" w:styleId="apple-style-span">
    <w:name w:val="apple-style-span"/>
    <w:basedOn w:val="DefaultParagraphFont"/>
    <w:rsid w:val="006C535C"/>
    <w:rPr>
      <w:rFonts w:cs="Times New Roman"/>
    </w:rPr>
  </w:style>
  <w:style w:type="character" w:customStyle="1" w:styleId="apple-converted-space">
    <w:name w:val="apple-converted-space"/>
    <w:basedOn w:val="DefaultParagraphFont"/>
    <w:rsid w:val="006C535C"/>
    <w:rPr>
      <w:rFonts w:cs="Times New Roman"/>
    </w:rPr>
  </w:style>
  <w:style w:type="table" w:styleId="TableGrid">
    <w:name w:val="Table Grid"/>
    <w:basedOn w:val="TableNormal"/>
    <w:rsid w:val="006C535C"/>
    <w:rPr>
      <w:rFonts w:eastAsia="MS Mincho"/>
      <w:snapToGrid w:val="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w4winExternal">
    <w:name w:val="tw4winExternal"/>
    <w:basedOn w:val="DefaultParagraphFont"/>
    <w:rsid w:val="006C535C"/>
    <w:rPr>
      <w:rFonts w:ascii="Courier New" w:hAnsi="Courier New"/>
      <w:noProof/>
      <w:color w:val="808080"/>
    </w:rPr>
  </w:style>
  <w:style w:type="character" w:customStyle="1" w:styleId="tw4winMark">
    <w:name w:val="tw4winMark"/>
    <w:rsid w:val="006C535C"/>
    <w:rPr>
      <w:rFonts w:ascii="Courier New" w:hAnsi="Courier New"/>
      <w:vanish/>
      <w:color w:val="800080"/>
      <w:sz w:val="24"/>
      <w:vertAlign w:val="subscript"/>
    </w:rPr>
  </w:style>
  <w:style w:type="character" w:customStyle="1" w:styleId="nopub">
    <w:name w:val="..nopub"/>
    <w:rsid w:val="006C535C"/>
    <w:rPr>
      <w:vanish/>
      <w:color w:val="FF0000"/>
    </w:rPr>
  </w:style>
  <w:style w:type="character" w:customStyle="1" w:styleId="tw4winError">
    <w:name w:val="tw4winError"/>
    <w:rsid w:val="006C535C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6C535C"/>
    <w:rPr>
      <w:color w:val="0000FF"/>
    </w:rPr>
  </w:style>
  <w:style w:type="character" w:customStyle="1" w:styleId="tw4winPopup">
    <w:name w:val="tw4winPopup"/>
    <w:rsid w:val="006C535C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6C535C"/>
    <w:rPr>
      <w:rFonts w:ascii="Courier New" w:hAnsi="Courier New"/>
      <w:noProof/>
      <w:color w:val="008080"/>
    </w:rPr>
  </w:style>
  <w:style w:type="character" w:customStyle="1" w:styleId="tw4winInternal">
    <w:name w:val="tw4winInternal"/>
    <w:rsid w:val="006C535C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6C535C"/>
    <w:rPr>
      <w:rFonts w:ascii="Courier New" w:hAnsi="Courier New"/>
      <w:noProof/>
      <w:color w:val="800000"/>
    </w:rPr>
  </w:style>
  <w:style w:type="paragraph" w:customStyle="1" w:styleId="pressheading">
    <w:name w:val="press_heading"/>
    <w:basedOn w:val="Heading3"/>
    <w:rsid w:val="003226F0"/>
    <w:rPr>
      <w:bCs/>
      <w:snapToGrid/>
      <w:sz w:val="32"/>
      <w:szCs w:val="32"/>
      <w:lang w:val="nl-BE" w:eastAsia="ja-JP"/>
    </w:rPr>
  </w:style>
  <w:style w:type="paragraph" w:customStyle="1" w:styleId="presssubheading">
    <w:name w:val="press_subheading"/>
    <w:basedOn w:val="Heading3"/>
    <w:rsid w:val="003226F0"/>
    <w:pPr>
      <w:spacing w:after="480"/>
    </w:pPr>
    <w:rPr>
      <w:bCs/>
      <w:i/>
      <w:iCs/>
      <w:snapToGrid/>
      <w:szCs w:val="22"/>
      <w:lang w:val="nl-BE" w:eastAsia="ja-JP"/>
    </w:rPr>
  </w:style>
  <w:style w:type="paragraph" w:customStyle="1" w:styleId="presstitle">
    <w:name w:val="press_title"/>
    <w:basedOn w:val="Heading3"/>
    <w:rsid w:val="000D346F"/>
    <w:pPr>
      <w:spacing w:before="120"/>
    </w:pPr>
    <w:rPr>
      <w:bCs/>
      <w:snapToGrid/>
      <w:szCs w:val="22"/>
      <w:lang w:val="nl-BE" w:eastAsia="ja-JP"/>
    </w:rPr>
  </w:style>
  <w:style w:type="paragraph" w:customStyle="1" w:styleId="Geenafstand">
    <w:name w:val="Geen afstand"/>
    <w:uiPriority w:val="1"/>
    <w:qFormat/>
    <w:rsid w:val="000D346F"/>
    <w:rPr>
      <w:rFonts w:ascii="Calibri" w:eastAsia="MS Mincho" w:hAnsi="Calibri"/>
      <w:sz w:val="22"/>
      <w:szCs w:val="22"/>
      <w:lang w:eastAsia="nl-NL"/>
    </w:rPr>
  </w:style>
  <w:style w:type="paragraph" w:customStyle="1" w:styleId="presstext">
    <w:name w:val="press_text"/>
    <w:basedOn w:val="BodyTextIndent"/>
    <w:rsid w:val="000D346F"/>
    <w:pPr>
      <w:spacing w:after="240" w:line="240" w:lineRule="auto"/>
      <w:ind w:firstLine="0"/>
    </w:pPr>
    <w:rPr>
      <w:rFonts w:ascii="Verdana" w:hAnsi="Verdana"/>
      <w:snapToGrid/>
      <w:sz w:val="18"/>
      <w:szCs w:val="18"/>
      <w:lang w:val="nl-BE" w:eastAsia="ja-JP"/>
    </w:rPr>
  </w:style>
  <w:style w:type="paragraph" w:customStyle="1" w:styleId="pressfootnote">
    <w:name w:val="press_footnote"/>
    <w:basedOn w:val="Normal"/>
    <w:rsid w:val="000D346F"/>
    <w:pPr>
      <w:spacing w:after="240"/>
    </w:pPr>
    <w:rPr>
      <w:rFonts w:ascii="Verdana" w:hAnsi="Verdana"/>
      <w:snapToGrid/>
      <w:sz w:val="14"/>
      <w:szCs w:val="14"/>
      <w:lang w:val="nl-BE" w:eastAsia="ja-JP"/>
    </w:rPr>
  </w:style>
  <w:style w:type="character" w:customStyle="1" w:styleId="Heading1Char">
    <w:name w:val="Heading 1 Char"/>
    <w:basedOn w:val="DefaultParagraphFont"/>
    <w:link w:val="Heading1"/>
    <w:rsid w:val="00E94C64"/>
    <w:rPr>
      <w:rFonts w:eastAsia="MS Mincho"/>
      <w:b/>
      <w:snapToGrid w:val="0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94C64"/>
    <w:rPr>
      <w:rFonts w:eastAsia="MS Mincho"/>
      <w:snapToGrid w:val="0"/>
      <w:sz w:val="24"/>
      <w:lang w:eastAsia="en-US"/>
    </w:rPr>
  </w:style>
  <w:style w:type="character" w:customStyle="1" w:styleId="produkttext2">
    <w:name w:val="produkttext2"/>
    <w:basedOn w:val="DefaultParagraphFont"/>
    <w:uiPriority w:val="99"/>
    <w:rsid w:val="00E94C64"/>
    <w:rPr>
      <w:rFonts w:ascii="Verdana" w:hAnsi="Verdana" w:cs="Times New Roman"/>
      <w:color w:val="424141"/>
      <w:sz w:val="17"/>
      <w:szCs w:val="17"/>
    </w:rPr>
  </w:style>
  <w:style w:type="paragraph" w:customStyle="1" w:styleId="NoSpacing1">
    <w:name w:val="No Spacing1"/>
    <w:uiPriority w:val="99"/>
    <w:qFormat/>
    <w:rsid w:val="004B4DD1"/>
    <w:rPr>
      <w:rFonts w:ascii="Calibri" w:eastAsia="MS Mincho" w:hAnsi="Calibri"/>
      <w:sz w:val="22"/>
      <w:szCs w:val="22"/>
      <w:lang w:eastAsia="en-US"/>
    </w:rPr>
  </w:style>
  <w:style w:type="paragraph" w:customStyle="1" w:styleId="a">
    <w:name w:val="??????"/>
    <w:basedOn w:val="Normal"/>
    <w:next w:val="1"/>
    <w:rsid w:val="00F57394"/>
    <w:pPr>
      <w:widowControl w:val="0"/>
      <w:adjustRightInd w:val="0"/>
      <w:textAlignment w:val="baseline"/>
    </w:pPr>
    <w:rPr>
      <w:rFonts w:ascii="Century" w:eastAsia="Times New Roman" w:hAnsi="Century"/>
      <w:sz w:val="22"/>
      <w:lang w:val="en-US" w:eastAsia="cs-CZ"/>
    </w:rPr>
  </w:style>
  <w:style w:type="paragraph" w:customStyle="1" w:styleId="1">
    <w:name w:val="??????1"/>
    <w:basedOn w:val="Normal"/>
    <w:rsid w:val="00F57394"/>
    <w:pPr>
      <w:widowControl w:val="0"/>
      <w:adjustRightInd w:val="0"/>
      <w:textAlignment w:val="baseline"/>
    </w:pPr>
    <w:rPr>
      <w:rFonts w:ascii="Century" w:eastAsia="Times New Roman" w:hAnsi="Century"/>
      <w:snapToGrid/>
      <w:sz w:val="22"/>
      <w:lang w:val="en-US" w:eastAsia="cs-CZ"/>
    </w:rPr>
  </w:style>
  <w:style w:type="paragraph" w:styleId="ListParagraph">
    <w:name w:val="List Paragraph"/>
    <w:basedOn w:val="Normal"/>
    <w:uiPriority w:val="34"/>
    <w:qFormat/>
    <w:rsid w:val="00280392"/>
    <w:pPr>
      <w:spacing w:line="276" w:lineRule="auto"/>
      <w:ind w:left="720"/>
      <w:contextualSpacing/>
    </w:pPr>
    <w:rPr>
      <w:rFonts w:ascii="Calibri" w:eastAsia="Times New Roman" w:hAnsi="Calibri"/>
      <w:sz w:val="22"/>
      <w:szCs w:val="22"/>
      <w:lang w:eastAsia="ko-KR"/>
    </w:rPr>
  </w:style>
  <w:style w:type="character" w:styleId="FootnoteReference">
    <w:name w:val="footnote reference"/>
    <w:basedOn w:val="DefaultParagraphFont"/>
    <w:uiPriority w:val="99"/>
    <w:rsid w:val="009B56B5"/>
    <w:rPr>
      <w:vertAlign w:val="superscript"/>
    </w:rPr>
  </w:style>
  <w:style w:type="paragraph" w:customStyle="1" w:styleId="a0">
    <w:name w:val="主な仕様の文"/>
    <w:basedOn w:val="Normal"/>
    <w:rsid w:val="00D671A3"/>
    <w:pPr>
      <w:widowControl w:val="0"/>
      <w:adjustRightInd w:val="0"/>
      <w:textAlignment w:val="baseline"/>
    </w:pPr>
    <w:rPr>
      <w:rFonts w:ascii="Century" w:eastAsia="×–¾’©‘Ì" w:hAnsi="Century"/>
      <w:snapToGrid/>
      <w:sz w:val="22"/>
      <w:lang w:val="en-US" w:eastAsia="ja-JP"/>
    </w:rPr>
  </w:style>
  <w:style w:type="character" w:customStyle="1" w:styleId="CommentTextChar">
    <w:name w:val="Comment Text Char"/>
    <w:link w:val="CommentText"/>
    <w:uiPriority w:val="99"/>
    <w:rsid w:val="009A4E33"/>
    <w:rPr>
      <w:rFonts w:eastAsia="MS Mincho"/>
      <w:snapToGrid w:val="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D6BE5"/>
    <w:rPr>
      <w:rFonts w:ascii="Arial" w:eastAsia="MS Mincho" w:hAnsi="Arial"/>
      <w:snapToGrid w:val="0"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8BA12-E6E8-4997-A900-B21B1B8F9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BRAVIA 2008 New Range</vt:lpstr>
    </vt:vector>
  </TitlesOfParts>
  <Company>Sony Europe</Company>
  <LinksUpToDate>false</LinksUpToDate>
  <CharactersWithSpaces>7292</CharactersWithSpaces>
  <SharedDoc>false</SharedDoc>
  <HLinks>
    <vt:vector size="6" baseType="variant">
      <vt:variant>
        <vt:i4>7471200</vt:i4>
      </vt:variant>
      <vt:variant>
        <vt:i4>0</vt:i4>
      </vt:variant>
      <vt:variant>
        <vt:i4>0</vt:i4>
      </vt:variant>
      <vt:variant>
        <vt:i4>5</vt:i4>
      </vt:variant>
      <vt:variant>
        <vt:lpwstr>http://support.sony-europe.com/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BRAVIA 2008 New Range</dc:title>
  <dc:subject>IFA announcement</dc:subject>
  <dc:creator>CCE</dc:creator>
  <cp:lastModifiedBy>Glorieus, Ann</cp:lastModifiedBy>
  <cp:revision>4</cp:revision>
  <cp:lastPrinted>2012-08-27T13:17:00Z</cp:lastPrinted>
  <dcterms:created xsi:type="dcterms:W3CDTF">2013-01-07T11:27:00Z</dcterms:created>
  <dcterms:modified xsi:type="dcterms:W3CDTF">2013-01-07T12:13:00Z</dcterms:modified>
</cp:coreProperties>
</file>